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70110" w14:textId="724CB0A8" w:rsidR="001512A2" w:rsidRPr="001512A2" w:rsidRDefault="001512A2" w:rsidP="001512A2">
      <w:pPr>
        <w:spacing w:after="0" w:line="240" w:lineRule="auto"/>
        <w:jc w:val="center"/>
        <w:rPr>
          <w:sz w:val="48"/>
          <w:szCs w:val="48"/>
        </w:rPr>
      </w:pPr>
      <w:r w:rsidRPr="001512A2">
        <w:rPr>
          <w:sz w:val="48"/>
          <w:szCs w:val="48"/>
        </w:rPr>
        <w:t xml:space="preserve">FY </w:t>
      </w:r>
      <w:r w:rsidR="00957302">
        <w:rPr>
          <w:sz w:val="48"/>
          <w:szCs w:val="48"/>
        </w:rPr>
        <w:t>2026-2027</w:t>
      </w:r>
      <w:r w:rsidRPr="001512A2">
        <w:rPr>
          <w:sz w:val="48"/>
          <w:szCs w:val="48"/>
        </w:rPr>
        <w:t xml:space="preserve"> ANNUAL SOUTH CAROLINA</w:t>
      </w:r>
    </w:p>
    <w:p w14:paraId="43F330C6" w14:textId="4CABE1BB" w:rsidR="00735EF5" w:rsidRDefault="001512A2" w:rsidP="001512A2">
      <w:pPr>
        <w:spacing w:after="0" w:line="240" w:lineRule="auto"/>
        <w:jc w:val="center"/>
        <w:rPr>
          <w:sz w:val="48"/>
          <w:szCs w:val="48"/>
        </w:rPr>
      </w:pPr>
      <w:r w:rsidRPr="001512A2">
        <w:rPr>
          <w:sz w:val="48"/>
          <w:szCs w:val="48"/>
        </w:rPr>
        <w:t>AQUATIC PLANT MANAGEMENT PLAN</w:t>
      </w:r>
    </w:p>
    <w:p w14:paraId="0A35A30D" w14:textId="77777777" w:rsidR="001512A2" w:rsidRDefault="001512A2" w:rsidP="001512A2">
      <w:pPr>
        <w:spacing w:after="0" w:line="240" w:lineRule="auto"/>
        <w:jc w:val="center"/>
        <w:rPr>
          <w:sz w:val="36"/>
          <w:szCs w:val="36"/>
        </w:rPr>
      </w:pPr>
    </w:p>
    <w:p w14:paraId="57731435" w14:textId="77777777" w:rsidR="001512A2" w:rsidRDefault="001512A2" w:rsidP="001512A2">
      <w:pPr>
        <w:spacing w:after="0" w:line="240" w:lineRule="auto"/>
        <w:jc w:val="center"/>
        <w:rPr>
          <w:sz w:val="36"/>
          <w:szCs w:val="36"/>
        </w:rPr>
      </w:pPr>
    </w:p>
    <w:p w14:paraId="120D06D6" w14:textId="77777777" w:rsidR="001512A2" w:rsidRDefault="001512A2" w:rsidP="001512A2">
      <w:pPr>
        <w:spacing w:after="0" w:line="240" w:lineRule="auto"/>
        <w:jc w:val="center"/>
        <w:rPr>
          <w:sz w:val="36"/>
          <w:szCs w:val="36"/>
        </w:rPr>
      </w:pPr>
    </w:p>
    <w:p w14:paraId="62474823" w14:textId="77777777" w:rsidR="001512A2" w:rsidRDefault="001512A2" w:rsidP="001512A2">
      <w:pPr>
        <w:spacing w:after="0" w:line="240" w:lineRule="auto"/>
        <w:jc w:val="center"/>
        <w:rPr>
          <w:sz w:val="36"/>
          <w:szCs w:val="36"/>
        </w:rPr>
      </w:pPr>
    </w:p>
    <w:p w14:paraId="23B1CA42" w14:textId="2C0AE354" w:rsidR="001512A2" w:rsidRDefault="001512A2" w:rsidP="001512A2">
      <w:pPr>
        <w:spacing w:after="0" w:line="240" w:lineRule="auto"/>
        <w:jc w:val="center"/>
        <w:rPr>
          <w:sz w:val="36"/>
          <w:szCs w:val="36"/>
        </w:rPr>
      </w:pPr>
      <w:r w:rsidRPr="001512A2">
        <w:rPr>
          <w:noProof/>
          <w:sz w:val="36"/>
          <w:szCs w:val="36"/>
        </w:rPr>
        <w:drawing>
          <wp:anchor distT="0" distB="0" distL="114300" distR="114300" simplePos="0" relativeHeight="251658240" behindDoc="1" locked="0" layoutInCell="1" allowOverlap="1" wp14:anchorId="57BB391E" wp14:editId="38BFD79F">
            <wp:simplePos x="0" y="0"/>
            <wp:positionH relativeFrom="margin">
              <wp:align>center</wp:align>
            </wp:positionH>
            <wp:positionV relativeFrom="margin">
              <wp:posOffset>2123440</wp:posOffset>
            </wp:positionV>
            <wp:extent cx="2651760" cy="3182620"/>
            <wp:effectExtent l="0" t="0" r="0" b="0"/>
            <wp:wrapTight wrapText="bothSides">
              <wp:wrapPolygon edited="0">
                <wp:start x="4966" y="3232"/>
                <wp:lineTo x="3724" y="4267"/>
                <wp:lineTo x="3103" y="4913"/>
                <wp:lineTo x="3259" y="5559"/>
                <wp:lineTo x="7138" y="9697"/>
                <wp:lineTo x="8534" y="11765"/>
                <wp:lineTo x="10397" y="13834"/>
                <wp:lineTo x="4655" y="15127"/>
                <wp:lineTo x="2793" y="15644"/>
                <wp:lineTo x="2638" y="17971"/>
                <wp:lineTo x="3259" y="18747"/>
                <wp:lineTo x="18000" y="18747"/>
                <wp:lineTo x="18155" y="18488"/>
                <wp:lineTo x="18776" y="17971"/>
                <wp:lineTo x="18931" y="15644"/>
                <wp:lineTo x="17690" y="15256"/>
                <wp:lineTo x="10862" y="13834"/>
                <wp:lineTo x="14431" y="11765"/>
                <wp:lineTo x="16759" y="9955"/>
                <wp:lineTo x="18466" y="7628"/>
                <wp:lineTo x="17069" y="6206"/>
                <wp:lineTo x="16448" y="5172"/>
                <wp:lineTo x="14586" y="4525"/>
                <wp:lineTo x="10707" y="3232"/>
                <wp:lineTo x="4966" y="3232"/>
              </wp:wrapPolygon>
            </wp:wrapTight>
            <wp:docPr id="349760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1760" cy="3182620"/>
                    </a:xfrm>
                    <a:prstGeom prst="rect">
                      <a:avLst/>
                    </a:prstGeom>
                    <a:noFill/>
                  </pic:spPr>
                </pic:pic>
              </a:graphicData>
            </a:graphic>
            <wp14:sizeRelH relativeFrom="page">
              <wp14:pctWidth>0</wp14:pctWidth>
            </wp14:sizeRelH>
            <wp14:sizeRelV relativeFrom="page">
              <wp14:pctHeight>0</wp14:pctHeight>
            </wp14:sizeRelV>
          </wp:anchor>
        </w:drawing>
      </w:r>
    </w:p>
    <w:p w14:paraId="4E7EC5E5" w14:textId="30E31B9F" w:rsidR="001512A2" w:rsidRDefault="001512A2" w:rsidP="001512A2">
      <w:pPr>
        <w:spacing w:after="0" w:line="240" w:lineRule="auto"/>
        <w:jc w:val="center"/>
        <w:rPr>
          <w:sz w:val="36"/>
          <w:szCs w:val="36"/>
        </w:rPr>
      </w:pPr>
    </w:p>
    <w:p w14:paraId="2F75519D" w14:textId="77777777" w:rsidR="001512A2" w:rsidRDefault="001512A2" w:rsidP="001512A2">
      <w:pPr>
        <w:spacing w:after="0" w:line="240" w:lineRule="auto"/>
        <w:jc w:val="center"/>
        <w:rPr>
          <w:sz w:val="36"/>
          <w:szCs w:val="36"/>
        </w:rPr>
      </w:pPr>
    </w:p>
    <w:p w14:paraId="2BB465E1" w14:textId="77777777" w:rsidR="001512A2" w:rsidRDefault="001512A2" w:rsidP="001512A2">
      <w:pPr>
        <w:spacing w:after="0" w:line="240" w:lineRule="auto"/>
        <w:jc w:val="center"/>
        <w:rPr>
          <w:sz w:val="36"/>
          <w:szCs w:val="36"/>
        </w:rPr>
      </w:pPr>
    </w:p>
    <w:p w14:paraId="39E87191" w14:textId="77777777" w:rsidR="001512A2" w:rsidRDefault="001512A2" w:rsidP="001512A2">
      <w:pPr>
        <w:spacing w:after="0" w:line="240" w:lineRule="auto"/>
        <w:jc w:val="center"/>
        <w:rPr>
          <w:sz w:val="36"/>
          <w:szCs w:val="36"/>
        </w:rPr>
      </w:pPr>
    </w:p>
    <w:p w14:paraId="7857307D" w14:textId="77777777" w:rsidR="001512A2" w:rsidRDefault="001512A2" w:rsidP="001512A2">
      <w:pPr>
        <w:spacing w:after="0" w:line="240" w:lineRule="auto"/>
        <w:jc w:val="center"/>
        <w:rPr>
          <w:sz w:val="36"/>
          <w:szCs w:val="36"/>
        </w:rPr>
      </w:pPr>
    </w:p>
    <w:p w14:paraId="5349DAB3" w14:textId="77777777" w:rsidR="001512A2" w:rsidRDefault="001512A2" w:rsidP="001512A2">
      <w:pPr>
        <w:spacing w:after="0" w:line="240" w:lineRule="auto"/>
        <w:jc w:val="center"/>
        <w:rPr>
          <w:sz w:val="36"/>
          <w:szCs w:val="36"/>
        </w:rPr>
      </w:pPr>
    </w:p>
    <w:p w14:paraId="6E0D90CF" w14:textId="77777777" w:rsidR="001512A2" w:rsidRDefault="001512A2" w:rsidP="001512A2">
      <w:pPr>
        <w:spacing w:after="0" w:line="240" w:lineRule="auto"/>
        <w:jc w:val="center"/>
        <w:rPr>
          <w:sz w:val="36"/>
          <w:szCs w:val="36"/>
        </w:rPr>
      </w:pPr>
    </w:p>
    <w:p w14:paraId="138A47CB" w14:textId="77777777" w:rsidR="001512A2" w:rsidRDefault="001512A2" w:rsidP="001512A2">
      <w:pPr>
        <w:spacing w:after="0" w:line="240" w:lineRule="auto"/>
        <w:jc w:val="center"/>
        <w:rPr>
          <w:sz w:val="36"/>
          <w:szCs w:val="36"/>
        </w:rPr>
      </w:pPr>
    </w:p>
    <w:p w14:paraId="45EF0E8B" w14:textId="77777777" w:rsidR="001512A2" w:rsidRDefault="001512A2" w:rsidP="001512A2">
      <w:pPr>
        <w:spacing w:after="0" w:line="240" w:lineRule="auto"/>
        <w:jc w:val="center"/>
        <w:rPr>
          <w:sz w:val="36"/>
          <w:szCs w:val="36"/>
        </w:rPr>
      </w:pPr>
    </w:p>
    <w:p w14:paraId="50962D5E" w14:textId="77777777" w:rsidR="001512A2" w:rsidRDefault="001512A2" w:rsidP="001512A2">
      <w:pPr>
        <w:spacing w:after="0" w:line="240" w:lineRule="auto"/>
        <w:jc w:val="center"/>
        <w:rPr>
          <w:sz w:val="36"/>
          <w:szCs w:val="36"/>
        </w:rPr>
      </w:pPr>
    </w:p>
    <w:p w14:paraId="2C38DC57" w14:textId="77777777" w:rsidR="001512A2" w:rsidRDefault="001512A2" w:rsidP="001512A2">
      <w:pPr>
        <w:spacing w:after="0" w:line="240" w:lineRule="auto"/>
        <w:jc w:val="center"/>
        <w:rPr>
          <w:sz w:val="36"/>
          <w:szCs w:val="36"/>
        </w:rPr>
      </w:pPr>
    </w:p>
    <w:p w14:paraId="221FDBE6" w14:textId="77777777" w:rsidR="001512A2" w:rsidRDefault="001512A2" w:rsidP="001512A2">
      <w:pPr>
        <w:spacing w:after="0" w:line="240" w:lineRule="auto"/>
        <w:jc w:val="center"/>
        <w:rPr>
          <w:sz w:val="36"/>
          <w:szCs w:val="36"/>
        </w:rPr>
      </w:pPr>
    </w:p>
    <w:p w14:paraId="3318F5FD" w14:textId="77777777" w:rsidR="001512A2" w:rsidRDefault="001512A2" w:rsidP="001512A2">
      <w:pPr>
        <w:spacing w:after="0" w:line="240" w:lineRule="auto"/>
        <w:jc w:val="center"/>
        <w:rPr>
          <w:sz w:val="36"/>
          <w:szCs w:val="36"/>
        </w:rPr>
      </w:pPr>
    </w:p>
    <w:p w14:paraId="5B8D10DA" w14:textId="77777777" w:rsidR="001512A2" w:rsidRDefault="001512A2" w:rsidP="001512A2">
      <w:pPr>
        <w:spacing w:after="0" w:line="240" w:lineRule="auto"/>
        <w:jc w:val="center"/>
        <w:rPr>
          <w:sz w:val="36"/>
          <w:szCs w:val="36"/>
        </w:rPr>
      </w:pPr>
    </w:p>
    <w:p w14:paraId="35C6EAD6" w14:textId="77777777" w:rsidR="001512A2" w:rsidRDefault="001512A2" w:rsidP="001512A2">
      <w:pPr>
        <w:spacing w:after="0" w:line="240" w:lineRule="auto"/>
        <w:jc w:val="center"/>
        <w:rPr>
          <w:sz w:val="36"/>
          <w:szCs w:val="36"/>
        </w:rPr>
      </w:pPr>
    </w:p>
    <w:p w14:paraId="425EE91D" w14:textId="2B2BD9F4" w:rsidR="001512A2" w:rsidRPr="001512A2" w:rsidRDefault="001512A2" w:rsidP="001512A2">
      <w:pPr>
        <w:spacing w:after="0" w:line="240" w:lineRule="auto"/>
        <w:jc w:val="center"/>
        <w:rPr>
          <w:sz w:val="36"/>
          <w:szCs w:val="36"/>
        </w:rPr>
      </w:pPr>
      <w:r w:rsidRPr="001512A2">
        <w:rPr>
          <w:sz w:val="36"/>
          <w:szCs w:val="36"/>
        </w:rPr>
        <w:t>Prepared by the</w:t>
      </w:r>
    </w:p>
    <w:p w14:paraId="4E21E383" w14:textId="40471B64" w:rsidR="001512A2" w:rsidRPr="001512A2" w:rsidRDefault="001512A2" w:rsidP="001512A2">
      <w:pPr>
        <w:spacing w:after="0" w:line="240" w:lineRule="auto"/>
        <w:jc w:val="center"/>
        <w:rPr>
          <w:sz w:val="36"/>
          <w:szCs w:val="36"/>
        </w:rPr>
      </w:pPr>
      <w:r w:rsidRPr="001512A2">
        <w:rPr>
          <w:sz w:val="36"/>
          <w:szCs w:val="36"/>
        </w:rPr>
        <w:t>Aquatic Nuisance Plant</w:t>
      </w:r>
      <w:r w:rsidR="00BF0499">
        <w:rPr>
          <w:sz w:val="36"/>
          <w:szCs w:val="36"/>
        </w:rPr>
        <w:t>s</w:t>
      </w:r>
      <w:r w:rsidRPr="001512A2">
        <w:rPr>
          <w:sz w:val="36"/>
          <w:szCs w:val="36"/>
        </w:rPr>
        <w:t xml:space="preserve"> Program</w:t>
      </w:r>
    </w:p>
    <w:p w14:paraId="0521FA9A" w14:textId="77777777" w:rsidR="001512A2" w:rsidRPr="001512A2" w:rsidRDefault="001512A2" w:rsidP="001512A2">
      <w:pPr>
        <w:spacing w:after="0" w:line="240" w:lineRule="auto"/>
        <w:jc w:val="center"/>
        <w:rPr>
          <w:sz w:val="36"/>
          <w:szCs w:val="36"/>
        </w:rPr>
      </w:pPr>
      <w:r w:rsidRPr="001512A2">
        <w:rPr>
          <w:sz w:val="36"/>
          <w:szCs w:val="36"/>
        </w:rPr>
        <w:t>South Carolina Department of Environmental Services</w:t>
      </w:r>
    </w:p>
    <w:p w14:paraId="0397898A" w14:textId="77777777" w:rsidR="001512A2" w:rsidRPr="001512A2" w:rsidRDefault="001512A2" w:rsidP="001512A2">
      <w:pPr>
        <w:spacing w:after="0" w:line="240" w:lineRule="auto"/>
        <w:jc w:val="center"/>
        <w:rPr>
          <w:sz w:val="36"/>
          <w:szCs w:val="36"/>
        </w:rPr>
      </w:pPr>
      <w:r w:rsidRPr="001512A2">
        <w:rPr>
          <w:sz w:val="36"/>
          <w:szCs w:val="36"/>
        </w:rPr>
        <w:t xml:space="preserve">and </w:t>
      </w:r>
      <w:proofErr w:type="gramStart"/>
      <w:r w:rsidRPr="001512A2">
        <w:rPr>
          <w:sz w:val="36"/>
          <w:szCs w:val="36"/>
        </w:rPr>
        <w:t>Approved</w:t>
      </w:r>
      <w:proofErr w:type="gramEnd"/>
      <w:r w:rsidRPr="001512A2">
        <w:rPr>
          <w:sz w:val="36"/>
          <w:szCs w:val="36"/>
        </w:rPr>
        <w:t xml:space="preserve"> by the</w:t>
      </w:r>
    </w:p>
    <w:p w14:paraId="67843152" w14:textId="77777777" w:rsidR="001512A2" w:rsidRPr="001512A2" w:rsidRDefault="001512A2" w:rsidP="001512A2">
      <w:pPr>
        <w:spacing w:after="0" w:line="240" w:lineRule="auto"/>
        <w:jc w:val="center"/>
        <w:rPr>
          <w:sz w:val="36"/>
          <w:szCs w:val="36"/>
        </w:rPr>
      </w:pPr>
      <w:r w:rsidRPr="001512A2">
        <w:rPr>
          <w:sz w:val="36"/>
          <w:szCs w:val="36"/>
        </w:rPr>
        <w:t>South Carolina Aquatic Plant Management Council</w:t>
      </w:r>
    </w:p>
    <w:p w14:paraId="411A588B" w14:textId="7993358F" w:rsidR="001512A2" w:rsidRDefault="001512A2" w:rsidP="001512A2">
      <w:pPr>
        <w:spacing w:after="0" w:line="240" w:lineRule="auto"/>
        <w:jc w:val="center"/>
        <w:rPr>
          <w:sz w:val="36"/>
          <w:szCs w:val="36"/>
        </w:rPr>
      </w:pPr>
      <w:r w:rsidRPr="001512A2">
        <w:rPr>
          <w:sz w:val="36"/>
          <w:szCs w:val="36"/>
        </w:rPr>
        <w:t>202</w:t>
      </w:r>
      <w:r w:rsidR="00EF4600">
        <w:rPr>
          <w:sz w:val="36"/>
          <w:szCs w:val="36"/>
        </w:rPr>
        <w:t>6</w:t>
      </w:r>
      <w:r w:rsidRPr="001512A2">
        <w:rPr>
          <w:sz w:val="36"/>
          <w:szCs w:val="36"/>
        </w:rPr>
        <w:t xml:space="preserve"> </w:t>
      </w:r>
    </w:p>
    <w:p w14:paraId="486D064B" w14:textId="77777777" w:rsidR="00A4407A" w:rsidRDefault="00A4407A">
      <w:pPr>
        <w:rPr>
          <w:sz w:val="24"/>
          <w:szCs w:val="24"/>
        </w:rPr>
      </w:pPr>
      <w:r>
        <w:rPr>
          <w:sz w:val="24"/>
          <w:szCs w:val="24"/>
        </w:rPr>
        <w:br w:type="page"/>
      </w:r>
    </w:p>
    <w:p w14:paraId="3DB76F10" w14:textId="0E059631" w:rsidR="001512A2" w:rsidRPr="001512A2" w:rsidRDefault="00957302" w:rsidP="001512A2">
      <w:pPr>
        <w:spacing w:after="0" w:line="240" w:lineRule="auto"/>
        <w:rPr>
          <w:sz w:val="24"/>
          <w:szCs w:val="24"/>
        </w:rPr>
      </w:pPr>
      <w:r>
        <w:rPr>
          <w:sz w:val="24"/>
          <w:szCs w:val="24"/>
        </w:rPr>
        <w:lastRenderedPageBreak/>
        <w:t>2026</w:t>
      </w:r>
      <w:r w:rsidR="001512A2" w:rsidRPr="001512A2">
        <w:rPr>
          <w:sz w:val="24"/>
          <w:szCs w:val="24"/>
        </w:rPr>
        <w:t xml:space="preserve"> SOUTH CAROLINA AQUATIC PLANT MANAGEMENT COUNCIL</w:t>
      </w:r>
    </w:p>
    <w:p w14:paraId="5BB5297D" w14:textId="77777777" w:rsidR="00A4407A" w:rsidRDefault="00A4407A" w:rsidP="001512A2">
      <w:pPr>
        <w:spacing w:after="0" w:line="240" w:lineRule="auto"/>
        <w:rPr>
          <w:sz w:val="24"/>
          <w:szCs w:val="24"/>
        </w:rPr>
      </w:pPr>
    </w:p>
    <w:p w14:paraId="412C89CF" w14:textId="19974816" w:rsidR="001512A2" w:rsidRPr="001512A2" w:rsidRDefault="001512A2" w:rsidP="001512A2">
      <w:pPr>
        <w:spacing w:after="0" w:line="240" w:lineRule="auto"/>
        <w:rPr>
          <w:sz w:val="24"/>
          <w:szCs w:val="24"/>
        </w:rPr>
      </w:pPr>
      <w:r w:rsidRPr="001512A2">
        <w:rPr>
          <w:sz w:val="24"/>
          <w:szCs w:val="24"/>
        </w:rPr>
        <w:t xml:space="preserve">Julie Holling - Council Chairman </w:t>
      </w:r>
    </w:p>
    <w:p w14:paraId="64AFB199" w14:textId="7BD3FFD4" w:rsidR="001512A2" w:rsidRPr="001512A2" w:rsidRDefault="00DA7E30" w:rsidP="001512A2">
      <w:pPr>
        <w:spacing w:after="0" w:line="240" w:lineRule="auto"/>
        <w:rPr>
          <w:sz w:val="24"/>
          <w:szCs w:val="24"/>
        </w:rPr>
      </w:pPr>
      <w:r>
        <w:rPr>
          <w:sz w:val="24"/>
          <w:szCs w:val="24"/>
        </w:rPr>
        <w:t>S.C.</w:t>
      </w:r>
      <w:r w:rsidR="001512A2" w:rsidRPr="001512A2">
        <w:rPr>
          <w:sz w:val="24"/>
          <w:szCs w:val="24"/>
        </w:rPr>
        <w:t xml:space="preserve"> Department of Environmental Services, Bureau of Water, Aquatic Nuisance Plants Program</w:t>
      </w:r>
    </w:p>
    <w:p w14:paraId="4C148B8D" w14:textId="77777777" w:rsidR="001512A2" w:rsidRDefault="001512A2" w:rsidP="001512A2">
      <w:pPr>
        <w:spacing w:after="0" w:line="240" w:lineRule="auto"/>
        <w:rPr>
          <w:sz w:val="24"/>
          <w:szCs w:val="24"/>
        </w:rPr>
      </w:pPr>
    </w:p>
    <w:p w14:paraId="433D2DE6" w14:textId="0FABC796" w:rsidR="001512A2" w:rsidRPr="001512A2" w:rsidRDefault="001512A2" w:rsidP="001512A2">
      <w:pPr>
        <w:spacing w:after="0" w:line="240" w:lineRule="auto"/>
        <w:rPr>
          <w:sz w:val="24"/>
          <w:szCs w:val="24"/>
        </w:rPr>
      </w:pPr>
      <w:r w:rsidRPr="001512A2">
        <w:rPr>
          <w:sz w:val="24"/>
          <w:szCs w:val="24"/>
        </w:rPr>
        <w:t xml:space="preserve">Chad Altman - </w:t>
      </w:r>
    </w:p>
    <w:p w14:paraId="1D1698F0" w14:textId="46D629A5" w:rsidR="001512A2" w:rsidRPr="001512A2" w:rsidRDefault="00D83BF5" w:rsidP="001512A2">
      <w:pPr>
        <w:spacing w:after="0" w:line="240" w:lineRule="auto"/>
        <w:rPr>
          <w:sz w:val="24"/>
          <w:szCs w:val="24"/>
        </w:rPr>
      </w:pPr>
      <w:r>
        <w:rPr>
          <w:sz w:val="24"/>
          <w:szCs w:val="24"/>
        </w:rPr>
        <w:t>S.C.</w:t>
      </w:r>
      <w:r w:rsidR="001512A2" w:rsidRPr="001512A2">
        <w:rPr>
          <w:sz w:val="24"/>
          <w:szCs w:val="24"/>
        </w:rPr>
        <w:t xml:space="preserve"> Department of Environmental Services, Bureau of Water</w:t>
      </w:r>
    </w:p>
    <w:p w14:paraId="710E7EC4" w14:textId="77777777" w:rsidR="001512A2" w:rsidRDefault="001512A2" w:rsidP="001512A2">
      <w:pPr>
        <w:spacing w:after="0" w:line="240" w:lineRule="auto"/>
        <w:rPr>
          <w:sz w:val="24"/>
          <w:szCs w:val="24"/>
        </w:rPr>
      </w:pPr>
    </w:p>
    <w:p w14:paraId="06F5F480" w14:textId="28C6E366" w:rsidR="001512A2" w:rsidRPr="001512A2" w:rsidRDefault="001512A2" w:rsidP="001512A2">
      <w:pPr>
        <w:spacing w:after="0" w:line="240" w:lineRule="auto"/>
        <w:rPr>
          <w:sz w:val="24"/>
          <w:szCs w:val="24"/>
        </w:rPr>
      </w:pPr>
      <w:r w:rsidRPr="001512A2">
        <w:rPr>
          <w:sz w:val="24"/>
          <w:szCs w:val="24"/>
        </w:rPr>
        <w:t xml:space="preserve">Adam Leaphart - </w:t>
      </w:r>
    </w:p>
    <w:p w14:paraId="24B186A7" w14:textId="2F5ADE4B" w:rsidR="001512A2" w:rsidRPr="001512A2" w:rsidRDefault="00D83BF5" w:rsidP="001512A2">
      <w:pPr>
        <w:spacing w:after="0" w:line="240" w:lineRule="auto"/>
        <w:rPr>
          <w:sz w:val="24"/>
          <w:szCs w:val="24"/>
        </w:rPr>
      </w:pPr>
      <w:r>
        <w:rPr>
          <w:sz w:val="24"/>
          <w:szCs w:val="24"/>
        </w:rPr>
        <w:t>S.C.</w:t>
      </w:r>
      <w:r w:rsidR="001512A2" w:rsidRPr="001512A2">
        <w:rPr>
          <w:sz w:val="24"/>
          <w:szCs w:val="24"/>
        </w:rPr>
        <w:t xml:space="preserve"> Department of Agriculture, Director of Consumer Protection Laboratories</w:t>
      </w:r>
    </w:p>
    <w:p w14:paraId="3D32B641" w14:textId="77777777" w:rsidR="001512A2" w:rsidRDefault="001512A2" w:rsidP="001512A2">
      <w:pPr>
        <w:spacing w:after="0" w:line="240" w:lineRule="auto"/>
        <w:rPr>
          <w:sz w:val="24"/>
          <w:szCs w:val="24"/>
        </w:rPr>
      </w:pPr>
    </w:p>
    <w:p w14:paraId="49877854" w14:textId="542226AE" w:rsidR="001512A2" w:rsidRPr="001512A2" w:rsidRDefault="001512A2" w:rsidP="001512A2">
      <w:pPr>
        <w:spacing w:after="0" w:line="240" w:lineRule="auto"/>
        <w:rPr>
          <w:sz w:val="24"/>
          <w:szCs w:val="24"/>
        </w:rPr>
      </w:pPr>
      <w:r w:rsidRPr="001512A2">
        <w:rPr>
          <w:sz w:val="24"/>
          <w:szCs w:val="24"/>
        </w:rPr>
        <w:t xml:space="preserve">Tammy Lognion - </w:t>
      </w:r>
    </w:p>
    <w:p w14:paraId="6D20092D" w14:textId="77777777" w:rsidR="001512A2" w:rsidRPr="001512A2" w:rsidRDefault="001512A2" w:rsidP="001512A2">
      <w:pPr>
        <w:spacing w:after="0" w:line="240" w:lineRule="auto"/>
        <w:rPr>
          <w:sz w:val="24"/>
          <w:szCs w:val="24"/>
        </w:rPr>
      </w:pPr>
      <w:r w:rsidRPr="001512A2">
        <w:rPr>
          <w:sz w:val="24"/>
          <w:szCs w:val="24"/>
        </w:rPr>
        <w:t>Clemson University, Department of Pesticide Regulation</w:t>
      </w:r>
    </w:p>
    <w:p w14:paraId="14DA8A15" w14:textId="77777777" w:rsidR="001512A2" w:rsidRDefault="001512A2" w:rsidP="001512A2">
      <w:pPr>
        <w:spacing w:after="0" w:line="240" w:lineRule="auto"/>
        <w:rPr>
          <w:sz w:val="24"/>
          <w:szCs w:val="24"/>
        </w:rPr>
      </w:pPr>
    </w:p>
    <w:p w14:paraId="010CFB50" w14:textId="5D86BBAB" w:rsidR="001512A2" w:rsidRPr="001512A2" w:rsidRDefault="001512A2" w:rsidP="001512A2">
      <w:pPr>
        <w:spacing w:after="0" w:line="240" w:lineRule="auto"/>
        <w:rPr>
          <w:sz w:val="24"/>
          <w:szCs w:val="24"/>
        </w:rPr>
      </w:pPr>
      <w:r w:rsidRPr="001512A2">
        <w:rPr>
          <w:sz w:val="24"/>
          <w:szCs w:val="24"/>
        </w:rPr>
        <w:t xml:space="preserve">William Marshall - </w:t>
      </w:r>
    </w:p>
    <w:p w14:paraId="6A11D831" w14:textId="2319E226" w:rsidR="001512A2" w:rsidRPr="001512A2" w:rsidRDefault="00D83BF5" w:rsidP="001512A2">
      <w:pPr>
        <w:spacing w:after="0" w:line="240" w:lineRule="auto"/>
        <w:rPr>
          <w:sz w:val="24"/>
          <w:szCs w:val="24"/>
        </w:rPr>
      </w:pPr>
      <w:r>
        <w:rPr>
          <w:sz w:val="24"/>
          <w:szCs w:val="24"/>
        </w:rPr>
        <w:t>S.C.</w:t>
      </w:r>
      <w:r w:rsidR="001512A2" w:rsidRPr="001512A2">
        <w:rPr>
          <w:sz w:val="24"/>
          <w:szCs w:val="24"/>
        </w:rPr>
        <w:t xml:space="preserve"> Department of Natural Resources, Land, Water, and Conservation Division</w:t>
      </w:r>
    </w:p>
    <w:p w14:paraId="77EB67B1" w14:textId="77777777" w:rsidR="001512A2" w:rsidRDefault="001512A2" w:rsidP="001512A2">
      <w:pPr>
        <w:spacing w:after="0" w:line="240" w:lineRule="auto"/>
        <w:rPr>
          <w:sz w:val="24"/>
          <w:szCs w:val="24"/>
        </w:rPr>
      </w:pPr>
    </w:p>
    <w:p w14:paraId="499FCF7B" w14:textId="1EEFFDE1" w:rsidR="001512A2" w:rsidRPr="001512A2" w:rsidRDefault="001512A2" w:rsidP="001512A2">
      <w:pPr>
        <w:spacing w:after="0" w:line="240" w:lineRule="auto"/>
        <w:rPr>
          <w:sz w:val="24"/>
          <w:szCs w:val="24"/>
        </w:rPr>
      </w:pPr>
      <w:r w:rsidRPr="001512A2">
        <w:rPr>
          <w:sz w:val="24"/>
          <w:szCs w:val="24"/>
        </w:rPr>
        <w:t xml:space="preserve">Casey Moorer - </w:t>
      </w:r>
    </w:p>
    <w:p w14:paraId="12E77468" w14:textId="739D3BEC" w:rsidR="001512A2" w:rsidRPr="001512A2" w:rsidRDefault="00D83BF5" w:rsidP="001512A2">
      <w:pPr>
        <w:spacing w:after="0" w:line="240" w:lineRule="auto"/>
        <w:rPr>
          <w:sz w:val="24"/>
          <w:szCs w:val="24"/>
        </w:rPr>
      </w:pPr>
      <w:r>
        <w:rPr>
          <w:sz w:val="24"/>
          <w:szCs w:val="24"/>
        </w:rPr>
        <w:t>S.C.</w:t>
      </w:r>
      <w:r w:rsidR="001512A2" w:rsidRPr="001512A2">
        <w:rPr>
          <w:sz w:val="24"/>
          <w:szCs w:val="24"/>
        </w:rPr>
        <w:t xml:space="preserve"> Public Service Authority (Santee Cooper)</w:t>
      </w:r>
    </w:p>
    <w:p w14:paraId="2252D2C8" w14:textId="77777777" w:rsidR="001512A2" w:rsidRDefault="001512A2" w:rsidP="001512A2">
      <w:pPr>
        <w:spacing w:after="0" w:line="240" w:lineRule="auto"/>
        <w:rPr>
          <w:sz w:val="24"/>
          <w:szCs w:val="24"/>
        </w:rPr>
      </w:pPr>
    </w:p>
    <w:p w14:paraId="546981A3" w14:textId="6EF5C006" w:rsidR="001512A2" w:rsidRPr="001512A2" w:rsidRDefault="00957302" w:rsidP="001512A2">
      <w:pPr>
        <w:spacing w:after="0" w:line="240" w:lineRule="auto"/>
        <w:rPr>
          <w:sz w:val="24"/>
          <w:szCs w:val="24"/>
        </w:rPr>
      </w:pPr>
      <w:r>
        <w:rPr>
          <w:sz w:val="24"/>
          <w:szCs w:val="24"/>
        </w:rPr>
        <w:t>Vacant</w:t>
      </w:r>
      <w:r w:rsidR="001512A2" w:rsidRPr="001512A2">
        <w:rPr>
          <w:sz w:val="24"/>
          <w:szCs w:val="24"/>
        </w:rPr>
        <w:t xml:space="preserve"> -</w:t>
      </w:r>
    </w:p>
    <w:p w14:paraId="6E9F2B78" w14:textId="0D146D47" w:rsidR="001512A2" w:rsidRPr="001512A2" w:rsidRDefault="00D83BF5" w:rsidP="001512A2">
      <w:pPr>
        <w:spacing w:after="0" w:line="240" w:lineRule="auto"/>
        <w:rPr>
          <w:sz w:val="24"/>
          <w:szCs w:val="24"/>
        </w:rPr>
      </w:pPr>
      <w:r>
        <w:rPr>
          <w:sz w:val="24"/>
          <w:szCs w:val="24"/>
        </w:rPr>
        <w:t>S.C.</w:t>
      </w:r>
      <w:r w:rsidR="001512A2" w:rsidRPr="001512A2">
        <w:rPr>
          <w:sz w:val="24"/>
          <w:szCs w:val="24"/>
        </w:rPr>
        <w:t xml:space="preserve"> Department of Parks, Recreation, and Tourism</w:t>
      </w:r>
    </w:p>
    <w:p w14:paraId="189DC053" w14:textId="77777777" w:rsidR="001512A2" w:rsidRDefault="001512A2" w:rsidP="001512A2">
      <w:pPr>
        <w:spacing w:after="0" w:line="240" w:lineRule="auto"/>
        <w:rPr>
          <w:sz w:val="24"/>
          <w:szCs w:val="24"/>
        </w:rPr>
      </w:pPr>
    </w:p>
    <w:p w14:paraId="6B5391F4" w14:textId="5E6D0D22" w:rsidR="001512A2" w:rsidRPr="001512A2" w:rsidRDefault="001512A2" w:rsidP="001512A2">
      <w:pPr>
        <w:spacing w:after="0" w:line="240" w:lineRule="auto"/>
        <w:rPr>
          <w:sz w:val="24"/>
          <w:szCs w:val="24"/>
        </w:rPr>
      </w:pPr>
      <w:r w:rsidRPr="001512A2">
        <w:rPr>
          <w:sz w:val="24"/>
          <w:szCs w:val="24"/>
        </w:rPr>
        <w:t xml:space="preserve">Willie Simmons - </w:t>
      </w:r>
    </w:p>
    <w:p w14:paraId="0013251F" w14:textId="7C35E05B" w:rsidR="001512A2" w:rsidRPr="001512A2" w:rsidRDefault="00D83BF5" w:rsidP="001512A2">
      <w:pPr>
        <w:spacing w:after="0" w:line="240" w:lineRule="auto"/>
        <w:rPr>
          <w:sz w:val="24"/>
          <w:szCs w:val="24"/>
        </w:rPr>
      </w:pPr>
      <w:r>
        <w:rPr>
          <w:sz w:val="24"/>
          <w:szCs w:val="24"/>
        </w:rPr>
        <w:t>S.C.</w:t>
      </w:r>
      <w:r w:rsidR="001512A2" w:rsidRPr="001512A2">
        <w:rPr>
          <w:sz w:val="24"/>
          <w:szCs w:val="24"/>
        </w:rPr>
        <w:t xml:space="preserve"> Department of Natural Resources, Wildlife and Freshwater Fisheries Division</w:t>
      </w:r>
    </w:p>
    <w:p w14:paraId="3922C884" w14:textId="77777777" w:rsidR="001512A2" w:rsidRDefault="001512A2" w:rsidP="001512A2">
      <w:pPr>
        <w:spacing w:after="0" w:line="240" w:lineRule="auto"/>
        <w:rPr>
          <w:sz w:val="24"/>
          <w:szCs w:val="24"/>
        </w:rPr>
      </w:pPr>
    </w:p>
    <w:p w14:paraId="7983C3E4" w14:textId="76E7E400" w:rsidR="001512A2" w:rsidRPr="001512A2" w:rsidRDefault="001512A2" w:rsidP="001512A2">
      <w:pPr>
        <w:spacing w:after="0" w:line="240" w:lineRule="auto"/>
        <w:rPr>
          <w:sz w:val="24"/>
          <w:szCs w:val="24"/>
        </w:rPr>
      </w:pPr>
      <w:r w:rsidRPr="001512A2">
        <w:rPr>
          <w:sz w:val="24"/>
          <w:szCs w:val="24"/>
        </w:rPr>
        <w:t xml:space="preserve">Christopher M. Stout - </w:t>
      </w:r>
    </w:p>
    <w:p w14:paraId="4EFEF36C" w14:textId="67280464" w:rsidR="001512A2" w:rsidRPr="001512A2" w:rsidRDefault="00D83BF5" w:rsidP="001512A2">
      <w:pPr>
        <w:spacing w:after="0" w:line="240" w:lineRule="auto"/>
        <w:rPr>
          <w:sz w:val="24"/>
          <w:szCs w:val="24"/>
        </w:rPr>
      </w:pPr>
      <w:r>
        <w:rPr>
          <w:sz w:val="24"/>
          <w:szCs w:val="24"/>
        </w:rPr>
        <w:t>S.C.</w:t>
      </w:r>
      <w:r w:rsidR="001512A2" w:rsidRPr="001512A2">
        <w:rPr>
          <w:sz w:val="24"/>
          <w:szCs w:val="24"/>
        </w:rPr>
        <w:t xml:space="preserve"> Department of Environmental Services, Bureau of Coastal Management</w:t>
      </w:r>
    </w:p>
    <w:p w14:paraId="0CBDE6A2" w14:textId="77777777" w:rsidR="001512A2" w:rsidRDefault="001512A2" w:rsidP="001512A2">
      <w:pPr>
        <w:spacing w:after="0" w:line="240" w:lineRule="auto"/>
        <w:rPr>
          <w:sz w:val="24"/>
          <w:szCs w:val="24"/>
        </w:rPr>
      </w:pPr>
    </w:p>
    <w:p w14:paraId="25CD4596" w14:textId="067334D1" w:rsidR="001512A2" w:rsidRPr="001512A2" w:rsidRDefault="001512A2" w:rsidP="001512A2">
      <w:pPr>
        <w:spacing w:after="0" w:line="240" w:lineRule="auto"/>
        <w:rPr>
          <w:sz w:val="24"/>
          <w:szCs w:val="24"/>
        </w:rPr>
      </w:pPr>
      <w:r w:rsidRPr="001512A2">
        <w:rPr>
          <w:sz w:val="24"/>
          <w:szCs w:val="24"/>
        </w:rPr>
        <w:t xml:space="preserve">Appointment Pending- </w:t>
      </w:r>
    </w:p>
    <w:p w14:paraId="6031D72A" w14:textId="4EF34CAE" w:rsidR="001512A2" w:rsidRDefault="001512A2" w:rsidP="001512A2">
      <w:pPr>
        <w:spacing w:after="0" w:line="240" w:lineRule="auto"/>
        <w:rPr>
          <w:sz w:val="24"/>
          <w:szCs w:val="24"/>
        </w:rPr>
      </w:pPr>
      <w:r w:rsidRPr="001512A2">
        <w:rPr>
          <w:sz w:val="24"/>
          <w:szCs w:val="24"/>
        </w:rPr>
        <w:t>Governor’s Office</w:t>
      </w:r>
    </w:p>
    <w:p w14:paraId="42ED8BCA" w14:textId="2E18AB1C" w:rsidR="001512A2" w:rsidRDefault="001512A2">
      <w:pPr>
        <w:rPr>
          <w:sz w:val="24"/>
          <w:szCs w:val="24"/>
        </w:rPr>
      </w:pPr>
      <w:r>
        <w:rPr>
          <w:sz w:val="24"/>
          <w:szCs w:val="24"/>
        </w:rPr>
        <w:br w:type="page"/>
      </w:r>
    </w:p>
    <w:sdt>
      <w:sdtPr>
        <w:rPr>
          <w:rFonts w:asciiTheme="minorHAnsi" w:eastAsiaTheme="minorHAnsi" w:hAnsiTheme="minorHAnsi" w:cstheme="minorBidi"/>
          <w:color w:val="auto"/>
          <w:kern w:val="2"/>
          <w:sz w:val="22"/>
          <w:szCs w:val="22"/>
          <w14:ligatures w14:val="standardContextual"/>
        </w:rPr>
        <w:id w:val="-105735913"/>
        <w:docPartObj>
          <w:docPartGallery w:val="Table of Contents"/>
          <w:docPartUnique/>
        </w:docPartObj>
      </w:sdtPr>
      <w:sdtEndPr>
        <w:rPr>
          <w:b/>
          <w:bCs/>
          <w:noProof/>
        </w:rPr>
      </w:sdtEndPr>
      <w:sdtContent>
        <w:p w14:paraId="5A041DAA" w14:textId="4CF8B8E4" w:rsidR="00CC0E4C" w:rsidRDefault="00CC0E4C">
          <w:pPr>
            <w:pStyle w:val="TOCHeading"/>
          </w:pPr>
          <w:r>
            <w:t>Table of Contents</w:t>
          </w:r>
        </w:p>
        <w:p w14:paraId="51A04A3F" w14:textId="36FB6550" w:rsidR="00EF5C67" w:rsidRDefault="0009020C">
          <w:pPr>
            <w:pStyle w:val="TOC1"/>
            <w:tabs>
              <w:tab w:val="right" w:leader="dot" w:pos="9350"/>
            </w:tabs>
            <w:rPr>
              <w:rFonts w:eastAsiaTheme="minorEastAsia"/>
              <w:noProof/>
              <w:sz w:val="24"/>
              <w:szCs w:val="24"/>
            </w:rPr>
          </w:pPr>
          <w:r>
            <w:fldChar w:fldCharType="begin"/>
          </w:r>
          <w:r>
            <w:instrText xml:space="preserve"> TOC \o "1-4" \h \z \u </w:instrText>
          </w:r>
          <w:r>
            <w:fldChar w:fldCharType="separate"/>
          </w:r>
          <w:hyperlink w:anchor="_Toc220335754" w:history="1">
            <w:r w:rsidR="00EF5C67" w:rsidRPr="00094738">
              <w:rPr>
                <w:rStyle w:val="Hyperlink"/>
                <w:noProof/>
              </w:rPr>
              <w:t>PART II – FY2026-2027 ANNUAL MANAGEMENT PLAN</w:t>
            </w:r>
            <w:r w:rsidR="00EF5C67">
              <w:rPr>
                <w:noProof/>
                <w:webHidden/>
              </w:rPr>
              <w:tab/>
            </w:r>
            <w:r w:rsidR="00EF5C67">
              <w:rPr>
                <w:noProof/>
                <w:webHidden/>
              </w:rPr>
              <w:fldChar w:fldCharType="begin"/>
            </w:r>
            <w:r w:rsidR="00EF5C67">
              <w:rPr>
                <w:noProof/>
                <w:webHidden/>
              </w:rPr>
              <w:instrText xml:space="preserve"> PAGEREF _Toc220335754 \h </w:instrText>
            </w:r>
            <w:r w:rsidR="00EF5C67">
              <w:rPr>
                <w:noProof/>
                <w:webHidden/>
              </w:rPr>
            </w:r>
            <w:r w:rsidR="00EF5C67">
              <w:rPr>
                <w:noProof/>
                <w:webHidden/>
              </w:rPr>
              <w:fldChar w:fldCharType="separate"/>
            </w:r>
            <w:r w:rsidR="00EF5C67">
              <w:rPr>
                <w:noProof/>
                <w:webHidden/>
              </w:rPr>
              <w:t>7</w:t>
            </w:r>
            <w:r w:rsidR="00EF5C67">
              <w:rPr>
                <w:noProof/>
                <w:webHidden/>
              </w:rPr>
              <w:fldChar w:fldCharType="end"/>
            </w:r>
          </w:hyperlink>
        </w:p>
        <w:p w14:paraId="0D4D2576" w14:textId="568981DB" w:rsidR="00EF5C67" w:rsidRDefault="00EF5C67">
          <w:pPr>
            <w:pStyle w:val="TOC2"/>
            <w:tabs>
              <w:tab w:val="right" w:leader="dot" w:pos="9350"/>
            </w:tabs>
            <w:rPr>
              <w:rFonts w:eastAsiaTheme="minorEastAsia"/>
              <w:noProof/>
              <w:sz w:val="24"/>
              <w:szCs w:val="24"/>
            </w:rPr>
          </w:pPr>
          <w:hyperlink w:anchor="_Toc220335755" w:history="1">
            <w:r w:rsidRPr="00094738">
              <w:rPr>
                <w:rStyle w:val="Hyperlink"/>
                <w:noProof/>
              </w:rPr>
              <w:t>INTRODUCTION</w:t>
            </w:r>
            <w:r>
              <w:rPr>
                <w:noProof/>
                <w:webHidden/>
              </w:rPr>
              <w:tab/>
            </w:r>
            <w:r>
              <w:rPr>
                <w:noProof/>
                <w:webHidden/>
              </w:rPr>
              <w:fldChar w:fldCharType="begin"/>
            </w:r>
            <w:r>
              <w:rPr>
                <w:noProof/>
                <w:webHidden/>
              </w:rPr>
              <w:instrText xml:space="preserve"> PAGEREF _Toc220335755 \h </w:instrText>
            </w:r>
            <w:r>
              <w:rPr>
                <w:noProof/>
                <w:webHidden/>
              </w:rPr>
            </w:r>
            <w:r>
              <w:rPr>
                <w:noProof/>
                <w:webHidden/>
              </w:rPr>
              <w:fldChar w:fldCharType="separate"/>
            </w:r>
            <w:r>
              <w:rPr>
                <w:noProof/>
                <w:webHidden/>
              </w:rPr>
              <w:t>7</w:t>
            </w:r>
            <w:r>
              <w:rPr>
                <w:noProof/>
                <w:webHidden/>
              </w:rPr>
              <w:fldChar w:fldCharType="end"/>
            </w:r>
          </w:hyperlink>
        </w:p>
        <w:p w14:paraId="63A2D9C9" w14:textId="3961821F" w:rsidR="00EF5C67" w:rsidRDefault="00EF5C67">
          <w:pPr>
            <w:pStyle w:val="TOC2"/>
            <w:tabs>
              <w:tab w:val="right" w:leader="dot" w:pos="9350"/>
            </w:tabs>
            <w:rPr>
              <w:rFonts w:eastAsiaTheme="minorEastAsia"/>
              <w:noProof/>
              <w:sz w:val="24"/>
              <w:szCs w:val="24"/>
            </w:rPr>
          </w:pPr>
          <w:hyperlink w:anchor="_Toc220335756" w:history="1">
            <w:r w:rsidRPr="00094738">
              <w:rPr>
                <w:rStyle w:val="Hyperlink"/>
                <w:noProof/>
              </w:rPr>
              <w:t>AQUATIC PLANT PROBLEM AREAS</w:t>
            </w:r>
            <w:r>
              <w:rPr>
                <w:noProof/>
                <w:webHidden/>
              </w:rPr>
              <w:tab/>
            </w:r>
            <w:r>
              <w:rPr>
                <w:noProof/>
                <w:webHidden/>
              </w:rPr>
              <w:fldChar w:fldCharType="begin"/>
            </w:r>
            <w:r>
              <w:rPr>
                <w:noProof/>
                <w:webHidden/>
              </w:rPr>
              <w:instrText xml:space="preserve"> PAGEREF _Toc220335756 \h </w:instrText>
            </w:r>
            <w:r>
              <w:rPr>
                <w:noProof/>
                <w:webHidden/>
              </w:rPr>
            </w:r>
            <w:r>
              <w:rPr>
                <w:noProof/>
                <w:webHidden/>
              </w:rPr>
              <w:fldChar w:fldCharType="separate"/>
            </w:r>
            <w:r>
              <w:rPr>
                <w:noProof/>
                <w:webHidden/>
              </w:rPr>
              <w:t>8</w:t>
            </w:r>
            <w:r>
              <w:rPr>
                <w:noProof/>
                <w:webHidden/>
              </w:rPr>
              <w:fldChar w:fldCharType="end"/>
            </w:r>
          </w:hyperlink>
        </w:p>
        <w:p w14:paraId="7989DD84" w14:textId="05C2147F" w:rsidR="00EF5C67" w:rsidRDefault="00EF5C67">
          <w:pPr>
            <w:pStyle w:val="TOC2"/>
            <w:tabs>
              <w:tab w:val="right" w:leader="dot" w:pos="9350"/>
            </w:tabs>
            <w:rPr>
              <w:rFonts w:eastAsiaTheme="minorEastAsia"/>
              <w:noProof/>
              <w:sz w:val="24"/>
              <w:szCs w:val="24"/>
            </w:rPr>
          </w:pPr>
          <w:hyperlink w:anchor="_Toc220335757" w:history="1">
            <w:r w:rsidRPr="00094738">
              <w:rPr>
                <w:rStyle w:val="Hyperlink"/>
                <w:noProof/>
              </w:rPr>
              <w:t>AQUATIC PLANT MANAGEMENT STRATEGY</w:t>
            </w:r>
            <w:r>
              <w:rPr>
                <w:noProof/>
                <w:webHidden/>
              </w:rPr>
              <w:tab/>
            </w:r>
            <w:r>
              <w:rPr>
                <w:noProof/>
                <w:webHidden/>
              </w:rPr>
              <w:fldChar w:fldCharType="begin"/>
            </w:r>
            <w:r>
              <w:rPr>
                <w:noProof/>
                <w:webHidden/>
              </w:rPr>
              <w:instrText xml:space="preserve"> PAGEREF _Toc220335757 \h </w:instrText>
            </w:r>
            <w:r>
              <w:rPr>
                <w:noProof/>
                <w:webHidden/>
              </w:rPr>
            </w:r>
            <w:r>
              <w:rPr>
                <w:noProof/>
                <w:webHidden/>
              </w:rPr>
              <w:fldChar w:fldCharType="separate"/>
            </w:r>
            <w:r>
              <w:rPr>
                <w:noProof/>
                <w:webHidden/>
              </w:rPr>
              <w:t>14</w:t>
            </w:r>
            <w:r>
              <w:rPr>
                <w:noProof/>
                <w:webHidden/>
              </w:rPr>
              <w:fldChar w:fldCharType="end"/>
            </w:r>
          </w:hyperlink>
        </w:p>
        <w:p w14:paraId="39040791" w14:textId="706E8B10" w:rsidR="00EF5C67" w:rsidRDefault="00EF5C67">
          <w:pPr>
            <w:pStyle w:val="TOC3"/>
            <w:rPr>
              <w:rFonts w:eastAsiaTheme="minorEastAsia" w:cstheme="minorBidi"/>
              <w:sz w:val="24"/>
              <w:szCs w:val="24"/>
            </w:rPr>
          </w:pPr>
          <w:hyperlink w:anchor="_Toc220335758" w:history="1">
            <w:r w:rsidRPr="00094738">
              <w:rPr>
                <w:rStyle w:val="Hyperlink"/>
                <w:b/>
                <w:bCs/>
              </w:rPr>
              <w:t>Public Waters</w:t>
            </w:r>
            <w:r>
              <w:rPr>
                <w:webHidden/>
              </w:rPr>
              <w:tab/>
            </w:r>
            <w:r>
              <w:rPr>
                <w:webHidden/>
              </w:rPr>
              <w:fldChar w:fldCharType="begin"/>
            </w:r>
            <w:r>
              <w:rPr>
                <w:webHidden/>
              </w:rPr>
              <w:instrText xml:space="preserve"> PAGEREF _Toc220335758 \h </w:instrText>
            </w:r>
            <w:r>
              <w:rPr>
                <w:webHidden/>
              </w:rPr>
            </w:r>
            <w:r>
              <w:rPr>
                <w:webHidden/>
              </w:rPr>
              <w:fldChar w:fldCharType="separate"/>
            </w:r>
            <w:r>
              <w:rPr>
                <w:webHidden/>
              </w:rPr>
              <w:t>15</w:t>
            </w:r>
            <w:r>
              <w:rPr>
                <w:webHidden/>
              </w:rPr>
              <w:fldChar w:fldCharType="end"/>
            </w:r>
          </w:hyperlink>
        </w:p>
        <w:p w14:paraId="6AA30DD4" w14:textId="7B896BD5" w:rsidR="00EF5C67" w:rsidRDefault="00EF5C67">
          <w:pPr>
            <w:pStyle w:val="TOC4"/>
            <w:rPr>
              <w:rFonts w:eastAsiaTheme="minorEastAsia"/>
              <w:noProof/>
              <w:sz w:val="24"/>
              <w:szCs w:val="24"/>
            </w:rPr>
          </w:pPr>
          <w:hyperlink w:anchor="_Toc220335759" w:history="1">
            <w:r w:rsidRPr="00094738">
              <w:rPr>
                <w:rStyle w:val="Hyperlink"/>
                <w:rFonts w:cstheme="minorHAnsi"/>
                <w:b/>
                <w:bCs/>
                <w:noProof/>
              </w:rPr>
              <w:t>1.</w:t>
            </w:r>
            <w:r>
              <w:rPr>
                <w:rFonts w:eastAsiaTheme="minorEastAsia"/>
                <w:noProof/>
                <w:sz w:val="24"/>
                <w:szCs w:val="24"/>
              </w:rPr>
              <w:tab/>
            </w:r>
            <w:r w:rsidRPr="00094738">
              <w:rPr>
                <w:rStyle w:val="Hyperlink"/>
                <w:rFonts w:cstheme="minorHAnsi"/>
                <w:b/>
                <w:bCs/>
                <w:noProof/>
              </w:rPr>
              <w:t>Ashepoo River  (Colleton County)</w:t>
            </w:r>
            <w:r>
              <w:rPr>
                <w:noProof/>
                <w:webHidden/>
              </w:rPr>
              <w:tab/>
            </w:r>
            <w:r>
              <w:rPr>
                <w:noProof/>
                <w:webHidden/>
              </w:rPr>
              <w:fldChar w:fldCharType="begin"/>
            </w:r>
            <w:r>
              <w:rPr>
                <w:noProof/>
                <w:webHidden/>
              </w:rPr>
              <w:instrText xml:space="preserve"> PAGEREF _Toc220335759 \h </w:instrText>
            </w:r>
            <w:r>
              <w:rPr>
                <w:noProof/>
                <w:webHidden/>
              </w:rPr>
            </w:r>
            <w:r>
              <w:rPr>
                <w:noProof/>
                <w:webHidden/>
              </w:rPr>
              <w:fldChar w:fldCharType="separate"/>
            </w:r>
            <w:r>
              <w:rPr>
                <w:noProof/>
                <w:webHidden/>
              </w:rPr>
              <w:t>15</w:t>
            </w:r>
            <w:r>
              <w:rPr>
                <w:noProof/>
                <w:webHidden/>
              </w:rPr>
              <w:fldChar w:fldCharType="end"/>
            </w:r>
          </w:hyperlink>
        </w:p>
        <w:p w14:paraId="0C567B26" w14:textId="645175D1" w:rsidR="00EF5C67" w:rsidRDefault="00EF5C67">
          <w:pPr>
            <w:pStyle w:val="TOC4"/>
            <w:rPr>
              <w:rFonts w:eastAsiaTheme="minorEastAsia"/>
              <w:noProof/>
              <w:sz w:val="24"/>
              <w:szCs w:val="24"/>
            </w:rPr>
          </w:pPr>
          <w:hyperlink w:anchor="_Toc220335760" w:history="1">
            <w:r w:rsidRPr="00094738">
              <w:rPr>
                <w:rStyle w:val="Hyperlink"/>
                <w:rFonts w:cstheme="minorHAnsi"/>
                <w:b/>
                <w:bCs/>
                <w:noProof/>
              </w:rPr>
              <w:t>2.</w:t>
            </w:r>
            <w:r>
              <w:rPr>
                <w:rFonts w:eastAsiaTheme="minorEastAsia"/>
                <w:noProof/>
                <w:sz w:val="24"/>
                <w:szCs w:val="24"/>
              </w:rPr>
              <w:tab/>
            </w:r>
            <w:r w:rsidRPr="00094738">
              <w:rPr>
                <w:rStyle w:val="Hyperlink"/>
                <w:rFonts w:cstheme="minorHAnsi"/>
                <w:b/>
                <w:bCs/>
                <w:noProof/>
              </w:rPr>
              <w:t>Back River (Bushy Park) Reservoir  (Berkeley County)</w:t>
            </w:r>
            <w:r>
              <w:rPr>
                <w:noProof/>
                <w:webHidden/>
              </w:rPr>
              <w:tab/>
            </w:r>
            <w:r>
              <w:rPr>
                <w:noProof/>
                <w:webHidden/>
              </w:rPr>
              <w:fldChar w:fldCharType="begin"/>
            </w:r>
            <w:r>
              <w:rPr>
                <w:noProof/>
                <w:webHidden/>
              </w:rPr>
              <w:instrText xml:space="preserve"> PAGEREF _Toc220335760 \h </w:instrText>
            </w:r>
            <w:r>
              <w:rPr>
                <w:noProof/>
                <w:webHidden/>
              </w:rPr>
            </w:r>
            <w:r>
              <w:rPr>
                <w:noProof/>
                <w:webHidden/>
              </w:rPr>
              <w:fldChar w:fldCharType="separate"/>
            </w:r>
            <w:r>
              <w:rPr>
                <w:noProof/>
                <w:webHidden/>
              </w:rPr>
              <w:t>16</w:t>
            </w:r>
            <w:r>
              <w:rPr>
                <w:noProof/>
                <w:webHidden/>
              </w:rPr>
              <w:fldChar w:fldCharType="end"/>
            </w:r>
          </w:hyperlink>
        </w:p>
        <w:p w14:paraId="6CBF2151" w14:textId="11F43F34" w:rsidR="00EF5C67" w:rsidRDefault="00EF5C67">
          <w:pPr>
            <w:pStyle w:val="TOC4"/>
            <w:rPr>
              <w:rFonts w:eastAsiaTheme="minorEastAsia"/>
              <w:noProof/>
              <w:sz w:val="24"/>
              <w:szCs w:val="24"/>
            </w:rPr>
          </w:pPr>
          <w:hyperlink w:anchor="_Toc220335761" w:history="1">
            <w:r w:rsidRPr="00094738">
              <w:rPr>
                <w:rStyle w:val="Hyperlink"/>
                <w:rFonts w:cstheme="minorHAnsi"/>
                <w:b/>
                <w:bCs/>
                <w:noProof/>
              </w:rPr>
              <w:t>3.</w:t>
            </w:r>
            <w:r>
              <w:rPr>
                <w:rFonts w:eastAsiaTheme="minorEastAsia"/>
                <w:noProof/>
                <w:sz w:val="24"/>
                <w:szCs w:val="24"/>
              </w:rPr>
              <w:tab/>
            </w:r>
            <w:r w:rsidRPr="00094738">
              <w:rPr>
                <w:rStyle w:val="Hyperlink"/>
                <w:rFonts w:cstheme="minorHAnsi"/>
                <w:b/>
                <w:bCs/>
                <w:noProof/>
              </w:rPr>
              <w:t>Baruch Institute  (Georgetown County)</w:t>
            </w:r>
            <w:r>
              <w:rPr>
                <w:noProof/>
                <w:webHidden/>
              </w:rPr>
              <w:tab/>
            </w:r>
            <w:r>
              <w:rPr>
                <w:noProof/>
                <w:webHidden/>
              </w:rPr>
              <w:fldChar w:fldCharType="begin"/>
            </w:r>
            <w:r>
              <w:rPr>
                <w:noProof/>
                <w:webHidden/>
              </w:rPr>
              <w:instrText xml:space="preserve"> PAGEREF _Toc220335761 \h </w:instrText>
            </w:r>
            <w:r>
              <w:rPr>
                <w:noProof/>
                <w:webHidden/>
              </w:rPr>
            </w:r>
            <w:r>
              <w:rPr>
                <w:noProof/>
                <w:webHidden/>
              </w:rPr>
              <w:fldChar w:fldCharType="separate"/>
            </w:r>
            <w:r>
              <w:rPr>
                <w:noProof/>
                <w:webHidden/>
              </w:rPr>
              <w:t>18</w:t>
            </w:r>
            <w:r>
              <w:rPr>
                <w:noProof/>
                <w:webHidden/>
              </w:rPr>
              <w:fldChar w:fldCharType="end"/>
            </w:r>
          </w:hyperlink>
        </w:p>
        <w:p w14:paraId="7B6E0952" w14:textId="1B07CAD6" w:rsidR="00EF5C67" w:rsidRDefault="00EF5C67">
          <w:pPr>
            <w:pStyle w:val="TOC4"/>
            <w:rPr>
              <w:rFonts w:eastAsiaTheme="minorEastAsia"/>
              <w:noProof/>
              <w:sz w:val="24"/>
              <w:szCs w:val="24"/>
            </w:rPr>
          </w:pPr>
          <w:hyperlink w:anchor="_Toc220335762" w:history="1">
            <w:r w:rsidRPr="00094738">
              <w:rPr>
                <w:rStyle w:val="Hyperlink"/>
                <w:rFonts w:cstheme="minorHAnsi"/>
                <w:b/>
                <w:bCs/>
                <w:noProof/>
              </w:rPr>
              <w:t>4.</w:t>
            </w:r>
            <w:r>
              <w:rPr>
                <w:rFonts w:eastAsiaTheme="minorEastAsia"/>
                <w:noProof/>
                <w:sz w:val="24"/>
                <w:szCs w:val="24"/>
              </w:rPr>
              <w:tab/>
            </w:r>
            <w:r w:rsidRPr="00094738">
              <w:rPr>
                <w:rStyle w:val="Hyperlink"/>
                <w:rFonts w:cstheme="minorHAnsi"/>
                <w:b/>
                <w:bCs/>
                <w:noProof/>
              </w:rPr>
              <w:t>Black Mingo Creek  (Georgetown County)</w:t>
            </w:r>
            <w:r>
              <w:rPr>
                <w:noProof/>
                <w:webHidden/>
              </w:rPr>
              <w:tab/>
            </w:r>
            <w:r>
              <w:rPr>
                <w:noProof/>
                <w:webHidden/>
              </w:rPr>
              <w:fldChar w:fldCharType="begin"/>
            </w:r>
            <w:r>
              <w:rPr>
                <w:noProof/>
                <w:webHidden/>
              </w:rPr>
              <w:instrText xml:space="preserve"> PAGEREF _Toc220335762 \h </w:instrText>
            </w:r>
            <w:r>
              <w:rPr>
                <w:noProof/>
                <w:webHidden/>
              </w:rPr>
            </w:r>
            <w:r>
              <w:rPr>
                <w:noProof/>
                <w:webHidden/>
              </w:rPr>
              <w:fldChar w:fldCharType="separate"/>
            </w:r>
            <w:r>
              <w:rPr>
                <w:noProof/>
                <w:webHidden/>
              </w:rPr>
              <w:t>19</w:t>
            </w:r>
            <w:r>
              <w:rPr>
                <w:noProof/>
                <w:webHidden/>
              </w:rPr>
              <w:fldChar w:fldCharType="end"/>
            </w:r>
          </w:hyperlink>
        </w:p>
        <w:p w14:paraId="47689A61" w14:textId="583B0847" w:rsidR="00EF5C67" w:rsidRDefault="00EF5C67">
          <w:pPr>
            <w:pStyle w:val="TOC4"/>
            <w:rPr>
              <w:rFonts w:eastAsiaTheme="minorEastAsia"/>
              <w:noProof/>
              <w:sz w:val="24"/>
              <w:szCs w:val="24"/>
            </w:rPr>
          </w:pPr>
          <w:hyperlink w:anchor="_Toc220335763" w:history="1">
            <w:r w:rsidRPr="00094738">
              <w:rPr>
                <w:rStyle w:val="Hyperlink"/>
                <w:rFonts w:cstheme="minorHAnsi"/>
                <w:b/>
                <w:bCs/>
                <w:noProof/>
              </w:rPr>
              <w:t>5.</w:t>
            </w:r>
            <w:r>
              <w:rPr>
                <w:rFonts w:eastAsiaTheme="minorEastAsia"/>
                <w:noProof/>
                <w:sz w:val="24"/>
                <w:szCs w:val="24"/>
              </w:rPr>
              <w:tab/>
            </w:r>
            <w:r w:rsidRPr="00094738">
              <w:rPr>
                <w:rStyle w:val="Hyperlink"/>
                <w:rFonts w:cstheme="minorHAnsi"/>
                <w:b/>
                <w:bCs/>
                <w:noProof/>
              </w:rPr>
              <w:t>Black River  (Georgetown County)</w:t>
            </w:r>
            <w:r>
              <w:rPr>
                <w:noProof/>
                <w:webHidden/>
              </w:rPr>
              <w:tab/>
            </w:r>
            <w:r>
              <w:rPr>
                <w:noProof/>
                <w:webHidden/>
              </w:rPr>
              <w:fldChar w:fldCharType="begin"/>
            </w:r>
            <w:r>
              <w:rPr>
                <w:noProof/>
                <w:webHidden/>
              </w:rPr>
              <w:instrText xml:space="preserve"> PAGEREF _Toc220335763 \h </w:instrText>
            </w:r>
            <w:r>
              <w:rPr>
                <w:noProof/>
                <w:webHidden/>
              </w:rPr>
            </w:r>
            <w:r>
              <w:rPr>
                <w:noProof/>
                <w:webHidden/>
              </w:rPr>
              <w:fldChar w:fldCharType="separate"/>
            </w:r>
            <w:r>
              <w:rPr>
                <w:noProof/>
                <w:webHidden/>
              </w:rPr>
              <w:t>20</w:t>
            </w:r>
            <w:r>
              <w:rPr>
                <w:noProof/>
                <w:webHidden/>
              </w:rPr>
              <w:fldChar w:fldCharType="end"/>
            </w:r>
          </w:hyperlink>
        </w:p>
        <w:p w14:paraId="12F7645E" w14:textId="72FD584B" w:rsidR="00EF5C67" w:rsidRDefault="00EF5C67">
          <w:pPr>
            <w:pStyle w:val="TOC4"/>
            <w:rPr>
              <w:rFonts w:eastAsiaTheme="minorEastAsia"/>
              <w:noProof/>
              <w:sz w:val="24"/>
              <w:szCs w:val="24"/>
            </w:rPr>
          </w:pPr>
          <w:hyperlink w:anchor="_Toc220335764" w:history="1">
            <w:r w:rsidRPr="00094738">
              <w:rPr>
                <w:rStyle w:val="Hyperlink"/>
                <w:rFonts w:cstheme="minorHAnsi"/>
                <w:b/>
                <w:bCs/>
                <w:noProof/>
              </w:rPr>
              <w:t>6.</w:t>
            </w:r>
            <w:r>
              <w:rPr>
                <w:rFonts w:eastAsiaTheme="minorEastAsia"/>
                <w:noProof/>
                <w:sz w:val="24"/>
                <w:szCs w:val="24"/>
              </w:rPr>
              <w:tab/>
            </w:r>
            <w:r w:rsidRPr="00094738">
              <w:rPr>
                <w:rStyle w:val="Hyperlink"/>
                <w:rFonts w:cstheme="minorHAnsi"/>
                <w:b/>
                <w:bCs/>
                <w:noProof/>
              </w:rPr>
              <w:t>Bonneau Ferry WMA (Berkeley County)</w:t>
            </w:r>
            <w:r>
              <w:rPr>
                <w:noProof/>
                <w:webHidden/>
              </w:rPr>
              <w:tab/>
            </w:r>
            <w:r>
              <w:rPr>
                <w:noProof/>
                <w:webHidden/>
              </w:rPr>
              <w:fldChar w:fldCharType="begin"/>
            </w:r>
            <w:r>
              <w:rPr>
                <w:noProof/>
                <w:webHidden/>
              </w:rPr>
              <w:instrText xml:space="preserve"> PAGEREF _Toc220335764 \h </w:instrText>
            </w:r>
            <w:r>
              <w:rPr>
                <w:noProof/>
                <w:webHidden/>
              </w:rPr>
            </w:r>
            <w:r>
              <w:rPr>
                <w:noProof/>
                <w:webHidden/>
              </w:rPr>
              <w:fldChar w:fldCharType="separate"/>
            </w:r>
            <w:r>
              <w:rPr>
                <w:noProof/>
                <w:webHidden/>
              </w:rPr>
              <w:t>21</w:t>
            </w:r>
            <w:r>
              <w:rPr>
                <w:noProof/>
                <w:webHidden/>
              </w:rPr>
              <w:fldChar w:fldCharType="end"/>
            </w:r>
          </w:hyperlink>
        </w:p>
        <w:p w14:paraId="37D2178E" w14:textId="46AE2778" w:rsidR="00EF5C67" w:rsidRDefault="00EF5C67">
          <w:pPr>
            <w:pStyle w:val="TOC4"/>
            <w:rPr>
              <w:rFonts w:eastAsiaTheme="minorEastAsia"/>
              <w:noProof/>
              <w:sz w:val="24"/>
              <w:szCs w:val="24"/>
            </w:rPr>
          </w:pPr>
          <w:hyperlink w:anchor="_Toc220335765" w:history="1">
            <w:r w:rsidRPr="00094738">
              <w:rPr>
                <w:rStyle w:val="Hyperlink"/>
                <w:rFonts w:cstheme="minorHAnsi"/>
                <w:b/>
                <w:bCs/>
                <w:noProof/>
              </w:rPr>
              <w:t>7.</w:t>
            </w:r>
            <w:r>
              <w:rPr>
                <w:rFonts w:eastAsiaTheme="minorEastAsia"/>
                <w:noProof/>
                <w:sz w:val="24"/>
                <w:szCs w:val="24"/>
              </w:rPr>
              <w:tab/>
            </w:r>
            <w:r w:rsidRPr="00094738">
              <w:rPr>
                <w:rStyle w:val="Hyperlink"/>
                <w:rFonts w:cstheme="minorHAnsi"/>
                <w:b/>
                <w:bCs/>
                <w:noProof/>
              </w:rPr>
              <w:t>Broad River  (Fairfield, Newberry County)</w:t>
            </w:r>
            <w:r>
              <w:rPr>
                <w:noProof/>
                <w:webHidden/>
              </w:rPr>
              <w:tab/>
            </w:r>
            <w:r>
              <w:rPr>
                <w:noProof/>
                <w:webHidden/>
              </w:rPr>
              <w:fldChar w:fldCharType="begin"/>
            </w:r>
            <w:r>
              <w:rPr>
                <w:noProof/>
                <w:webHidden/>
              </w:rPr>
              <w:instrText xml:space="preserve"> PAGEREF _Toc220335765 \h </w:instrText>
            </w:r>
            <w:r>
              <w:rPr>
                <w:noProof/>
                <w:webHidden/>
              </w:rPr>
            </w:r>
            <w:r>
              <w:rPr>
                <w:noProof/>
                <w:webHidden/>
              </w:rPr>
              <w:fldChar w:fldCharType="separate"/>
            </w:r>
            <w:r>
              <w:rPr>
                <w:noProof/>
                <w:webHidden/>
              </w:rPr>
              <w:t>21</w:t>
            </w:r>
            <w:r>
              <w:rPr>
                <w:noProof/>
                <w:webHidden/>
              </w:rPr>
              <w:fldChar w:fldCharType="end"/>
            </w:r>
          </w:hyperlink>
        </w:p>
        <w:p w14:paraId="11DE7F46" w14:textId="2CA3A046" w:rsidR="00EF5C67" w:rsidRDefault="00EF5C67">
          <w:pPr>
            <w:pStyle w:val="TOC4"/>
            <w:rPr>
              <w:rFonts w:eastAsiaTheme="minorEastAsia"/>
              <w:noProof/>
              <w:sz w:val="24"/>
              <w:szCs w:val="24"/>
            </w:rPr>
          </w:pPr>
          <w:hyperlink w:anchor="_Toc220335766" w:history="1">
            <w:r w:rsidRPr="00094738">
              <w:rPr>
                <w:rStyle w:val="Hyperlink"/>
                <w:rFonts w:cstheme="minorHAnsi"/>
                <w:b/>
                <w:bCs/>
                <w:noProof/>
              </w:rPr>
              <w:t>8.</w:t>
            </w:r>
            <w:r>
              <w:rPr>
                <w:rFonts w:eastAsiaTheme="minorEastAsia"/>
                <w:noProof/>
                <w:sz w:val="24"/>
                <w:szCs w:val="24"/>
              </w:rPr>
              <w:tab/>
            </w:r>
            <w:r w:rsidRPr="00094738">
              <w:rPr>
                <w:rStyle w:val="Hyperlink"/>
                <w:rFonts w:cstheme="minorHAnsi"/>
                <w:b/>
                <w:bCs/>
                <w:noProof/>
              </w:rPr>
              <w:t>Broadway Lake  (Anderson County)</w:t>
            </w:r>
            <w:r>
              <w:rPr>
                <w:noProof/>
                <w:webHidden/>
              </w:rPr>
              <w:tab/>
            </w:r>
            <w:r>
              <w:rPr>
                <w:noProof/>
                <w:webHidden/>
              </w:rPr>
              <w:fldChar w:fldCharType="begin"/>
            </w:r>
            <w:r>
              <w:rPr>
                <w:noProof/>
                <w:webHidden/>
              </w:rPr>
              <w:instrText xml:space="preserve"> PAGEREF _Toc220335766 \h </w:instrText>
            </w:r>
            <w:r>
              <w:rPr>
                <w:noProof/>
                <w:webHidden/>
              </w:rPr>
            </w:r>
            <w:r>
              <w:rPr>
                <w:noProof/>
                <w:webHidden/>
              </w:rPr>
              <w:fldChar w:fldCharType="separate"/>
            </w:r>
            <w:r>
              <w:rPr>
                <w:noProof/>
                <w:webHidden/>
              </w:rPr>
              <w:t>22</w:t>
            </w:r>
            <w:r>
              <w:rPr>
                <w:noProof/>
                <w:webHidden/>
              </w:rPr>
              <w:fldChar w:fldCharType="end"/>
            </w:r>
          </w:hyperlink>
        </w:p>
        <w:p w14:paraId="1FC56E5B" w14:textId="68D79C28" w:rsidR="00EF5C67" w:rsidRDefault="00EF5C67">
          <w:pPr>
            <w:pStyle w:val="TOC4"/>
            <w:rPr>
              <w:rFonts w:eastAsiaTheme="minorEastAsia"/>
              <w:noProof/>
              <w:sz w:val="24"/>
              <w:szCs w:val="24"/>
            </w:rPr>
          </w:pPr>
          <w:hyperlink w:anchor="_Toc220335767" w:history="1">
            <w:r w:rsidRPr="00094738">
              <w:rPr>
                <w:rStyle w:val="Hyperlink"/>
                <w:rFonts w:cstheme="minorHAnsi"/>
                <w:b/>
                <w:bCs/>
                <w:noProof/>
              </w:rPr>
              <w:t>9.</w:t>
            </w:r>
            <w:r>
              <w:rPr>
                <w:rFonts w:eastAsiaTheme="minorEastAsia"/>
                <w:noProof/>
                <w:sz w:val="24"/>
                <w:szCs w:val="24"/>
              </w:rPr>
              <w:tab/>
            </w:r>
            <w:r w:rsidRPr="00094738">
              <w:rPr>
                <w:rStyle w:val="Hyperlink"/>
                <w:rFonts w:cstheme="minorHAnsi"/>
                <w:b/>
                <w:bCs/>
                <w:noProof/>
              </w:rPr>
              <w:t>Charleston County Parks  (Caw Caw Interpretative Center, Laurel Hill Plantation)  (Charleston County)</w:t>
            </w:r>
            <w:r>
              <w:rPr>
                <w:noProof/>
                <w:webHidden/>
              </w:rPr>
              <w:tab/>
            </w:r>
            <w:r>
              <w:rPr>
                <w:noProof/>
                <w:webHidden/>
              </w:rPr>
              <w:fldChar w:fldCharType="begin"/>
            </w:r>
            <w:r>
              <w:rPr>
                <w:noProof/>
                <w:webHidden/>
              </w:rPr>
              <w:instrText xml:space="preserve"> PAGEREF _Toc220335767 \h </w:instrText>
            </w:r>
            <w:r>
              <w:rPr>
                <w:noProof/>
                <w:webHidden/>
              </w:rPr>
            </w:r>
            <w:r>
              <w:rPr>
                <w:noProof/>
                <w:webHidden/>
              </w:rPr>
              <w:fldChar w:fldCharType="separate"/>
            </w:r>
            <w:r>
              <w:rPr>
                <w:noProof/>
                <w:webHidden/>
              </w:rPr>
              <w:t>23</w:t>
            </w:r>
            <w:r>
              <w:rPr>
                <w:noProof/>
                <w:webHidden/>
              </w:rPr>
              <w:fldChar w:fldCharType="end"/>
            </w:r>
          </w:hyperlink>
        </w:p>
        <w:p w14:paraId="74276F4C" w14:textId="03BCC711" w:rsidR="00EF5C67" w:rsidRDefault="00EF5C67">
          <w:pPr>
            <w:pStyle w:val="TOC4"/>
            <w:rPr>
              <w:rFonts w:eastAsiaTheme="minorEastAsia"/>
              <w:noProof/>
              <w:sz w:val="24"/>
              <w:szCs w:val="24"/>
            </w:rPr>
          </w:pPr>
          <w:hyperlink w:anchor="_Toc220335768" w:history="1">
            <w:r w:rsidRPr="00094738">
              <w:rPr>
                <w:rStyle w:val="Hyperlink"/>
                <w:rFonts w:cstheme="minorHAnsi"/>
                <w:b/>
                <w:bCs/>
                <w:noProof/>
              </w:rPr>
              <w:t>10.</w:t>
            </w:r>
            <w:r>
              <w:rPr>
                <w:rFonts w:eastAsiaTheme="minorEastAsia"/>
                <w:noProof/>
                <w:sz w:val="24"/>
                <w:szCs w:val="24"/>
              </w:rPr>
              <w:tab/>
            </w:r>
            <w:r w:rsidRPr="00094738">
              <w:rPr>
                <w:rStyle w:val="Hyperlink"/>
                <w:rFonts w:cstheme="minorHAnsi"/>
                <w:b/>
                <w:bCs/>
                <w:noProof/>
              </w:rPr>
              <w:t>Combahee River  (Colleton County)</w:t>
            </w:r>
            <w:r>
              <w:rPr>
                <w:noProof/>
                <w:webHidden/>
              </w:rPr>
              <w:tab/>
            </w:r>
            <w:r>
              <w:rPr>
                <w:noProof/>
                <w:webHidden/>
              </w:rPr>
              <w:fldChar w:fldCharType="begin"/>
            </w:r>
            <w:r>
              <w:rPr>
                <w:noProof/>
                <w:webHidden/>
              </w:rPr>
              <w:instrText xml:space="preserve"> PAGEREF _Toc220335768 \h </w:instrText>
            </w:r>
            <w:r>
              <w:rPr>
                <w:noProof/>
                <w:webHidden/>
              </w:rPr>
            </w:r>
            <w:r>
              <w:rPr>
                <w:noProof/>
                <w:webHidden/>
              </w:rPr>
              <w:fldChar w:fldCharType="separate"/>
            </w:r>
            <w:r>
              <w:rPr>
                <w:noProof/>
                <w:webHidden/>
              </w:rPr>
              <w:t>24</w:t>
            </w:r>
            <w:r>
              <w:rPr>
                <w:noProof/>
                <w:webHidden/>
              </w:rPr>
              <w:fldChar w:fldCharType="end"/>
            </w:r>
          </w:hyperlink>
        </w:p>
        <w:p w14:paraId="27E5B970" w14:textId="65CB7AD5" w:rsidR="00EF5C67" w:rsidRDefault="00EF5C67">
          <w:pPr>
            <w:pStyle w:val="TOC4"/>
            <w:rPr>
              <w:rFonts w:eastAsiaTheme="minorEastAsia"/>
              <w:noProof/>
              <w:sz w:val="24"/>
              <w:szCs w:val="24"/>
            </w:rPr>
          </w:pPr>
          <w:hyperlink w:anchor="_Toc220335769" w:history="1">
            <w:r w:rsidRPr="00094738">
              <w:rPr>
                <w:rStyle w:val="Hyperlink"/>
                <w:rFonts w:cstheme="minorHAnsi"/>
                <w:b/>
                <w:bCs/>
                <w:noProof/>
              </w:rPr>
              <w:t>11.</w:t>
            </w:r>
            <w:r>
              <w:rPr>
                <w:rFonts w:eastAsiaTheme="minorEastAsia"/>
                <w:noProof/>
                <w:sz w:val="24"/>
                <w:szCs w:val="24"/>
              </w:rPr>
              <w:tab/>
            </w:r>
            <w:r w:rsidRPr="00094738">
              <w:rPr>
                <w:rStyle w:val="Hyperlink"/>
                <w:rFonts w:cstheme="minorHAnsi"/>
                <w:b/>
                <w:bCs/>
                <w:noProof/>
              </w:rPr>
              <w:t>Cooper River  (Berkeley County)</w:t>
            </w:r>
            <w:r>
              <w:rPr>
                <w:noProof/>
                <w:webHidden/>
              </w:rPr>
              <w:tab/>
            </w:r>
            <w:r>
              <w:rPr>
                <w:noProof/>
                <w:webHidden/>
              </w:rPr>
              <w:fldChar w:fldCharType="begin"/>
            </w:r>
            <w:r>
              <w:rPr>
                <w:noProof/>
                <w:webHidden/>
              </w:rPr>
              <w:instrText xml:space="preserve"> PAGEREF _Toc220335769 \h </w:instrText>
            </w:r>
            <w:r>
              <w:rPr>
                <w:noProof/>
                <w:webHidden/>
              </w:rPr>
            </w:r>
            <w:r>
              <w:rPr>
                <w:noProof/>
                <w:webHidden/>
              </w:rPr>
              <w:fldChar w:fldCharType="separate"/>
            </w:r>
            <w:r>
              <w:rPr>
                <w:noProof/>
                <w:webHidden/>
              </w:rPr>
              <w:t>25</w:t>
            </w:r>
            <w:r>
              <w:rPr>
                <w:noProof/>
                <w:webHidden/>
              </w:rPr>
              <w:fldChar w:fldCharType="end"/>
            </w:r>
          </w:hyperlink>
        </w:p>
        <w:p w14:paraId="3307B6DC" w14:textId="642CD9EB" w:rsidR="00EF5C67" w:rsidRDefault="00EF5C67">
          <w:pPr>
            <w:pStyle w:val="TOC4"/>
            <w:rPr>
              <w:rFonts w:eastAsiaTheme="minorEastAsia"/>
              <w:noProof/>
              <w:sz w:val="24"/>
              <w:szCs w:val="24"/>
            </w:rPr>
          </w:pPr>
          <w:hyperlink w:anchor="_Toc220335770" w:history="1">
            <w:r w:rsidRPr="00094738">
              <w:rPr>
                <w:rStyle w:val="Hyperlink"/>
                <w:rFonts w:cstheme="minorHAnsi"/>
                <w:b/>
                <w:bCs/>
                <w:noProof/>
              </w:rPr>
              <w:t>12.</w:t>
            </w:r>
            <w:r>
              <w:rPr>
                <w:rFonts w:eastAsiaTheme="minorEastAsia"/>
                <w:noProof/>
                <w:sz w:val="24"/>
                <w:szCs w:val="24"/>
              </w:rPr>
              <w:tab/>
            </w:r>
            <w:r w:rsidRPr="00094738">
              <w:rPr>
                <w:rStyle w:val="Hyperlink"/>
                <w:rFonts w:cstheme="minorHAnsi"/>
                <w:b/>
                <w:bCs/>
                <w:noProof/>
              </w:rPr>
              <w:t>Donnelley WMA/Bear Island WMA/ACE Basin  (Colleton County)</w:t>
            </w:r>
            <w:r>
              <w:rPr>
                <w:noProof/>
                <w:webHidden/>
              </w:rPr>
              <w:tab/>
            </w:r>
            <w:r>
              <w:rPr>
                <w:noProof/>
                <w:webHidden/>
              </w:rPr>
              <w:fldChar w:fldCharType="begin"/>
            </w:r>
            <w:r>
              <w:rPr>
                <w:noProof/>
                <w:webHidden/>
              </w:rPr>
              <w:instrText xml:space="preserve"> PAGEREF _Toc220335770 \h </w:instrText>
            </w:r>
            <w:r>
              <w:rPr>
                <w:noProof/>
                <w:webHidden/>
              </w:rPr>
            </w:r>
            <w:r>
              <w:rPr>
                <w:noProof/>
                <w:webHidden/>
              </w:rPr>
              <w:fldChar w:fldCharType="separate"/>
            </w:r>
            <w:r>
              <w:rPr>
                <w:noProof/>
                <w:webHidden/>
              </w:rPr>
              <w:t>26</w:t>
            </w:r>
            <w:r>
              <w:rPr>
                <w:noProof/>
                <w:webHidden/>
              </w:rPr>
              <w:fldChar w:fldCharType="end"/>
            </w:r>
          </w:hyperlink>
        </w:p>
        <w:p w14:paraId="49FEE01A" w14:textId="1878588E" w:rsidR="00EF5C67" w:rsidRDefault="00EF5C67">
          <w:pPr>
            <w:pStyle w:val="TOC4"/>
            <w:rPr>
              <w:rFonts w:eastAsiaTheme="minorEastAsia"/>
              <w:noProof/>
              <w:sz w:val="24"/>
              <w:szCs w:val="24"/>
            </w:rPr>
          </w:pPr>
          <w:hyperlink w:anchor="_Toc220335771" w:history="1">
            <w:r w:rsidRPr="00094738">
              <w:rPr>
                <w:rStyle w:val="Hyperlink"/>
                <w:rFonts w:cstheme="minorHAnsi"/>
                <w:b/>
                <w:bCs/>
                <w:noProof/>
              </w:rPr>
              <w:t>13.</w:t>
            </w:r>
            <w:r>
              <w:rPr>
                <w:rFonts w:eastAsiaTheme="minorEastAsia"/>
                <w:noProof/>
                <w:sz w:val="24"/>
                <w:szCs w:val="24"/>
              </w:rPr>
              <w:tab/>
            </w:r>
            <w:r w:rsidRPr="00094738">
              <w:rPr>
                <w:rStyle w:val="Hyperlink"/>
                <w:rFonts w:cstheme="minorHAnsi"/>
                <w:b/>
                <w:bCs/>
                <w:noProof/>
              </w:rPr>
              <w:t>Dungannon Plantation Heritage Preserve  (Charleston County)</w:t>
            </w:r>
            <w:r>
              <w:rPr>
                <w:noProof/>
                <w:webHidden/>
              </w:rPr>
              <w:tab/>
            </w:r>
            <w:r>
              <w:rPr>
                <w:noProof/>
                <w:webHidden/>
              </w:rPr>
              <w:fldChar w:fldCharType="begin"/>
            </w:r>
            <w:r>
              <w:rPr>
                <w:noProof/>
                <w:webHidden/>
              </w:rPr>
              <w:instrText xml:space="preserve"> PAGEREF _Toc220335771 \h </w:instrText>
            </w:r>
            <w:r>
              <w:rPr>
                <w:noProof/>
                <w:webHidden/>
              </w:rPr>
            </w:r>
            <w:r>
              <w:rPr>
                <w:noProof/>
                <w:webHidden/>
              </w:rPr>
              <w:fldChar w:fldCharType="separate"/>
            </w:r>
            <w:r>
              <w:rPr>
                <w:noProof/>
                <w:webHidden/>
              </w:rPr>
              <w:t>27</w:t>
            </w:r>
            <w:r>
              <w:rPr>
                <w:noProof/>
                <w:webHidden/>
              </w:rPr>
              <w:fldChar w:fldCharType="end"/>
            </w:r>
          </w:hyperlink>
        </w:p>
        <w:p w14:paraId="51E8188A" w14:textId="5F45A1BB" w:rsidR="00EF5C67" w:rsidRDefault="00EF5C67">
          <w:pPr>
            <w:pStyle w:val="TOC4"/>
            <w:rPr>
              <w:rFonts w:eastAsiaTheme="minorEastAsia"/>
              <w:noProof/>
              <w:sz w:val="24"/>
              <w:szCs w:val="24"/>
            </w:rPr>
          </w:pPr>
          <w:hyperlink w:anchor="_Toc220335772" w:history="1">
            <w:r w:rsidRPr="00094738">
              <w:rPr>
                <w:rStyle w:val="Hyperlink"/>
                <w:rFonts w:cstheme="minorHAnsi"/>
                <w:b/>
                <w:bCs/>
                <w:noProof/>
              </w:rPr>
              <w:t>14.</w:t>
            </w:r>
            <w:r>
              <w:rPr>
                <w:rFonts w:eastAsiaTheme="minorEastAsia"/>
                <w:noProof/>
                <w:sz w:val="24"/>
                <w:szCs w:val="24"/>
              </w:rPr>
              <w:tab/>
            </w:r>
            <w:r w:rsidRPr="00094738">
              <w:rPr>
                <w:rStyle w:val="Hyperlink"/>
                <w:rFonts w:cstheme="minorHAnsi"/>
                <w:b/>
                <w:bCs/>
                <w:noProof/>
              </w:rPr>
              <w:t>Goose Creek Reservoir  (Berkeley County)</w:t>
            </w:r>
            <w:r>
              <w:rPr>
                <w:noProof/>
                <w:webHidden/>
              </w:rPr>
              <w:tab/>
            </w:r>
            <w:r>
              <w:rPr>
                <w:noProof/>
                <w:webHidden/>
              </w:rPr>
              <w:fldChar w:fldCharType="begin"/>
            </w:r>
            <w:r>
              <w:rPr>
                <w:noProof/>
                <w:webHidden/>
              </w:rPr>
              <w:instrText xml:space="preserve"> PAGEREF _Toc220335772 \h </w:instrText>
            </w:r>
            <w:r>
              <w:rPr>
                <w:noProof/>
                <w:webHidden/>
              </w:rPr>
            </w:r>
            <w:r>
              <w:rPr>
                <w:noProof/>
                <w:webHidden/>
              </w:rPr>
              <w:fldChar w:fldCharType="separate"/>
            </w:r>
            <w:r>
              <w:rPr>
                <w:noProof/>
                <w:webHidden/>
              </w:rPr>
              <w:t>28</w:t>
            </w:r>
            <w:r>
              <w:rPr>
                <w:noProof/>
                <w:webHidden/>
              </w:rPr>
              <w:fldChar w:fldCharType="end"/>
            </w:r>
          </w:hyperlink>
        </w:p>
        <w:p w14:paraId="500250D4" w14:textId="25BA3FB3" w:rsidR="00EF5C67" w:rsidRDefault="00EF5C67">
          <w:pPr>
            <w:pStyle w:val="TOC4"/>
            <w:rPr>
              <w:rFonts w:eastAsiaTheme="minorEastAsia"/>
              <w:noProof/>
              <w:sz w:val="24"/>
              <w:szCs w:val="24"/>
            </w:rPr>
          </w:pPr>
          <w:hyperlink w:anchor="_Toc220335773" w:history="1">
            <w:r w:rsidRPr="00094738">
              <w:rPr>
                <w:rStyle w:val="Hyperlink"/>
                <w:rFonts w:cstheme="minorHAnsi"/>
                <w:b/>
                <w:bCs/>
                <w:noProof/>
              </w:rPr>
              <w:t>15.</w:t>
            </w:r>
            <w:r>
              <w:rPr>
                <w:rFonts w:eastAsiaTheme="minorEastAsia"/>
                <w:noProof/>
                <w:sz w:val="24"/>
                <w:szCs w:val="24"/>
              </w:rPr>
              <w:tab/>
            </w:r>
            <w:r w:rsidRPr="00094738">
              <w:rPr>
                <w:rStyle w:val="Hyperlink"/>
                <w:rFonts w:cstheme="minorHAnsi"/>
                <w:b/>
                <w:bCs/>
                <w:noProof/>
              </w:rPr>
              <w:t>Lake Blalock  (Spartanburg County)</w:t>
            </w:r>
            <w:r>
              <w:rPr>
                <w:noProof/>
                <w:webHidden/>
              </w:rPr>
              <w:tab/>
            </w:r>
            <w:r>
              <w:rPr>
                <w:noProof/>
                <w:webHidden/>
              </w:rPr>
              <w:fldChar w:fldCharType="begin"/>
            </w:r>
            <w:r>
              <w:rPr>
                <w:noProof/>
                <w:webHidden/>
              </w:rPr>
              <w:instrText xml:space="preserve"> PAGEREF _Toc220335773 \h </w:instrText>
            </w:r>
            <w:r>
              <w:rPr>
                <w:noProof/>
                <w:webHidden/>
              </w:rPr>
            </w:r>
            <w:r>
              <w:rPr>
                <w:noProof/>
                <w:webHidden/>
              </w:rPr>
              <w:fldChar w:fldCharType="separate"/>
            </w:r>
            <w:r>
              <w:rPr>
                <w:noProof/>
                <w:webHidden/>
              </w:rPr>
              <w:t>29</w:t>
            </w:r>
            <w:r>
              <w:rPr>
                <w:noProof/>
                <w:webHidden/>
              </w:rPr>
              <w:fldChar w:fldCharType="end"/>
            </w:r>
          </w:hyperlink>
        </w:p>
        <w:p w14:paraId="03E3C809" w14:textId="4247E611" w:rsidR="00EF5C67" w:rsidRDefault="00EF5C67">
          <w:pPr>
            <w:pStyle w:val="TOC4"/>
            <w:rPr>
              <w:rFonts w:eastAsiaTheme="minorEastAsia"/>
              <w:noProof/>
              <w:sz w:val="24"/>
              <w:szCs w:val="24"/>
            </w:rPr>
          </w:pPr>
          <w:hyperlink w:anchor="_Toc220335774" w:history="1">
            <w:r w:rsidRPr="00094738">
              <w:rPr>
                <w:rStyle w:val="Hyperlink"/>
                <w:rFonts w:cstheme="minorHAnsi"/>
                <w:b/>
                <w:bCs/>
                <w:noProof/>
              </w:rPr>
              <w:t>16.</w:t>
            </w:r>
            <w:r>
              <w:rPr>
                <w:rFonts w:eastAsiaTheme="minorEastAsia"/>
                <w:noProof/>
                <w:sz w:val="24"/>
                <w:szCs w:val="24"/>
              </w:rPr>
              <w:tab/>
            </w:r>
            <w:r w:rsidRPr="00094738">
              <w:rPr>
                <w:rStyle w:val="Hyperlink"/>
                <w:rFonts w:cstheme="minorHAnsi"/>
                <w:b/>
                <w:bCs/>
                <w:noProof/>
              </w:rPr>
              <w:t>Lake Bowen, Reservoir #1 (Spartanburg County)</w:t>
            </w:r>
            <w:r>
              <w:rPr>
                <w:noProof/>
                <w:webHidden/>
              </w:rPr>
              <w:tab/>
            </w:r>
            <w:r>
              <w:rPr>
                <w:noProof/>
                <w:webHidden/>
              </w:rPr>
              <w:fldChar w:fldCharType="begin"/>
            </w:r>
            <w:r>
              <w:rPr>
                <w:noProof/>
                <w:webHidden/>
              </w:rPr>
              <w:instrText xml:space="preserve"> PAGEREF _Toc220335774 \h </w:instrText>
            </w:r>
            <w:r>
              <w:rPr>
                <w:noProof/>
                <w:webHidden/>
              </w:rPr>
            </w:r>
            <w:r>
              <w:rPr>
                <w:noProof/>
                <w:webHidden/>
              </w:rPr>
              <w:fldChar w:fldCharType="separate"/>
            </w:r>
            <w:r>
              <w:rPr>
                <w:noProof/>
                <w:webHidden/>
              </w:rPr>
              <w:t>30</w:t>
            </w:r>
            <w:r>
              <w:rPr>
                <w:noProof/>
                <w:webHidden/>
              </w:rPr>
              <w:fldChar w:fldCharType="end"/>
            </w:r>
          </w:hyperlink>
        </w:p>
        <w:p w14:paraId="547DADC7" w14:textId="46862146" w:rsidR="00EF5C67" w:rsidRDefault="00EF5C67">
          <w:pPr>
            <w:pStyle w:val="TOC4"/>
            <w:rPr>
              <w:rFonts w:eastAsiaTheme="minorEastAsia"/>
              <w:noProof/>
              <w:sz w:val="24"/>
              <w:szCs w:val="24"/>
            </w:rPr>
          </w:pPr>
          <w:hyperlink w:anchor="_Toc220335775" w:history="1">
            <w:r w:rsidRPr="00094738">
              <w:rPr>
                <w:rStyle w:val="Hyperlink"/>
                <w:rFonts w:cstheme="minorHAnsi"/>
                <w:b/>
                <w:bCs/>
                <w:noProof/>
              </w:rPr>
              <w:t>17.</w:t>
            </w:r>
            <w:r>
              <w:rPr>
                <w:rFonts w:eastAsiaTheme="minorEastAsia"/>
                <w:noProof/>
                <w:sz w:val="24"/>
                <w:szCs w:val="24"/>
              </w:rPr>
              <w:tab/>
            </w:r>
            <w:r w:rsidRPr="00094738">
              <w:rPr>
                <w:rStyle w:val="Hyperlink"/>
                <w:rFonts w:cstheme="minorHAnsi"/>
                <w:b/>
                <w:bCs/>
                <w:noProof/>
              </w:rPr>
              <w:t>Lake Cunningham  (Greenville County)</w:t>
            </w:r>
            <w:r>
              <w:rPr>
                <w:noProof/>
                <w:webHidden/>
              </w:rPr>
              <w:tab/>
            </w:r>
            <w:r>
              <w:rPr>
                <w:noProof/>
                <w:webHidden/>
              </w:rPr>
              <w:fldChar w:fldCharType="begin"/>
            </w:r>
            <w:r>
              <w:rPr>
                <w:noProof/>
                <w:webHidden/>
              </w:rPr>
              <w:instrText xml:space="preserve"> PAGEREF _Toc220335775 \h </w:instrText>
            </w:r>
            <w:r>
              <w:rPr>
                <w:noProof/>
                <w:webHidden/>
              </w:rPr>
            </w:r>
            <w:r>
              <w:rPr>
                <w:noProof/>
                <w:webHidden/>
              </w:rPr>
              <w:fldChar w:fldCharType="separate"/>
            </w:r>
            <w:r>
              <w:rPr>
                <w:noProof/>
                <w:webHidden/>
              </w:rPr>
              <w:t>32</w:t>
            </w:r>
            <w:r>
              <w:rPr>
                <w:noProof/>
                <w:webHidden/>
              </w:rPr>
              <w:fldChar w:fldCharType="end"/>
            </w:r>
          </w:hyperlink>
        </w:p>
        <w:p w14:paraId="74808115" w14:textId="37829324" w:rsidR="00EF5C67" w:rsidRDefault="00EF5C67">
          <w:pPr>
            <w:pStyle w:val="TOC4"/>
            <w:rPr>
              <w:rFonts w:eastAsiaTheme="minorEastAsia"/>
              <w:noProof/>
              <w:sz w:val="24"/>
              <w:szCs w:val="24"/>
            </w:rPr>
          </w:pPr>
          <w:hyperlink w:anchor="_Toc220335776" w:history="1">
            <w:r w:rsidRPr="00094738">
              <w:rPr>
                <w:rStyle w:val="Hyperlink"/>
                <w:rFonts w:cstheme="minorHAnsi"/>
                <w:b/>
                <w:bCs/>
                <w:noProof/>
              </w:rPr>
              <w:t>18.</w:t>
            </w:r>
            <w:r>
              <w:rPr>
                <w:rFonts w:eastAsiaTheme="minorEastAsia"/>
                <w:noProof/>
                <w:sz w:val="24"/>
                <w:szCs w:val="24"/>
              </w:rPr>
              <w:tab/>
            </w:r>
            <w:r w:rsidRPr="00094738">
              <w:rPr>
                <w:rStyle w:val="Hyperlink"/>
                <w:rFonts w:cstheme="minorHAnsi"/>
                <w:b/>
                <w:bCs/>
                <w:noProof/>
              </w:rPr>
              <w:t>Lake Greenwood  (Greenwood and Laurens counties)</w:t>
            </w:r>
            <w:r>
              <w:rPr>
                <w:noProof/>
                <w:webHidden/>
              </w:rPr>
              <w:tab/>
            </w:r>
            <w:r>
              <w:rPr>
                <w:noProof/>
                <w:webHidden/>
              </w:rPr>
              <w:fldChar w:fldCharType="begin"/>
            </w:r>
            <w:r>
              <w:rPr>
                <w:noProof/>
                <w:webHidden/>
              </w:rPr>
              <w:instrText xml:space="preserve"> PAGEREF _Toc220335776 \h </w:instrText>
            </w:r>
            <w:r>
              <w:rPr>
                <w:noProof/>
                <w:webHidden/>
              </w:rPr>
            </w:r>
            <w:r>
              <w:rPr>
                <w:noProof/>
                <w:webHidden/>
              </w:rPr>
              <w:fldChar w:fldCharType="separate"/>
            </w:r>
            <w:r>
              <w:rPr>
                <w:noProof/>
                <w:webHidden/>
              </w:rPr>
              <w:t>33</w:t>
            </w:r>
            <w:r>
              <w:rPr>
                <w:noProof/>
                <w:webHidden/>
              </w:rPr>
              <w:fldChar w:fldCharType="end"/>
            </w:r>
          </w:hyperlink>
        </w:p>
        <w:p w14:paraId="00E50203" w14:textId="5603FDAF" w:rsidR="00EF5C67" w:rsidRDefault="00EF5C67">
          <w:pPr>
            <w:pStyle w:val="TOC4"/>
            <w:rPr>
              <w:rFonts w:eastAsiaTheme="minorEastAsia"/>
              <w:noProof/>
              <w:sz w:val="24"/>
              <w:szCs w:val="24"/>
            </w:rPr>
          </w:pPr>
          <w:hyperlink w:anchor="_Toc220335777" w:history="1">
            <w:r w:rsidRPr="00094738">
              <w:rPr>
                <w:rStyle w:val="Hyperlink"/>
                <w:rFonts w:cstheme="minorHAnsi"/>
                <w:b/>
                <w:bCs/>
                <w:noProof/>
              </w:rPr>
              <w:t>19.</w:t>
            </w:r>
            <w:r>
              <w:rPr>
                <w:rFonts w:eastAsiaTheme="minorEastAsia"/>
                <w:noProof/>
                <w:sz w:val="24"/>
                <w:szCs w:val="24"/>
              </w:rPr>
              <w:tab/>
            </w:r>
            <w:r w:rsidRPr="00094738">
              <w:rPr>
                <w:rStyle w:val="Hyperlink"/>
                <w:rFonts w:cstheme="minorHAnsi"/>
                <w:b/>
                <w:bCs/>
                <w:noProof/>
              </w:rPr>
              <w:t>Lake Keowee  (Pickens and Oconee counties)</w:t>
            </w:r>
            <w:r>
              <w:rPr>
                <w:noProof/>
                <w:webHidden/>
              </w:rPr>
              <w:tab/>
            </w:r>
            <w:r>
              <w:rPr>
                <w:noProof/>
                <w:webHidden/>
              </w:rPr>
              <w:fldChar w:fldCharType="begin"/>
            </w:r>
            <w:r>
              <w:rPr>
                <w:noProof/>
                <w:webHidden/>
              </w:rPr>
              <w:instrText xml:space="preserve"> PAGEREF _Toc220335777 \h </w:instrText>
            </w:r>
            <w:r>
              <w:rPr>
                <w:noProof/>
                <w:webHidden/>
              </w:rPr>
            </w:r>
            <w:r>
              <w:rPr>
                <w:noProof/>
                <w:webHidden/>
              </w:rPr>
              <w:fldChar w:fldCharType="separate"/>
            </w:r>
            <w:r>
              <w:rPr>
                <w:noProof/>
                <w:webHidden/>
              </w:rPr>
              <w:t>35</w:t>
            </w:r>
            <w:r>
              <w:rPr>
                <w:noProof/>
                <w:webHidden/>
              </w:rPr>
              <w:fldChar w:fldCharType="end"/>
            </w:r>
          </w:hyperlink>
        </w:p>
        <w:p w14:paraId="6C8AD879" w14:textId="3FC05EB3" w:rsidR="00EF5C67" w:rsidRDefault="00EF5C67">
          <w:pPr>
            <w:pStyle w:val="TOC4"/>
            <w:rPr>
              <w:rFonts w:eastAsiaTheme="minorEastAsia"/>
              <w:noProof/>
              <w:sz w:val="24"/>
              <w:szCs w:val="24"/>
            </w:rPr>
          </w:pPr>
          <w:hyperlink w:anchor="_Toc220335778" w:history="1">
            <w:r w:rsidRPr="00094738">
              <w:rPr>
                <w:rStyle w:val="Hyperlink"/>
                <w:rFonts w:cstheme="minorHAnsi"/>
                <w:b/>
                <w:bCs/>
                <w:noProof/>
              </w:rPr>
              <w:t>20.</w:t>
            </w:r>
            <w:r>
              <w:rPr>
                <w:rFonts w:eastAsiaTheme="minorEastAsia"/>
                <w:noProof/>
                <w:sz w:val="24"/>
                <w:szCs w:val="24"/>
              </w:rPr>
              <w:tab/>
            </w:r>
            <w:r w:rsidRPr="00094738">
              <w:rPr>
                <w:rStyle w:val="Hyperlink"/>
                <w:rFonts w:cstheme="minorHAnsi"/>
                <w:b/>
                <w:bCs/>
                <w:noProof/>
              </w:rPr>
              <w:t>Lake Lyman  (Spartanburg County)</w:t>
            </w:r>
            <w:r>
              <w:rPr>
                <w:noProof/>
                <w:webHidden/>
              </w:rPr>
              <w:tab/>
            </w:r>
            <w:r>
              <w:rPr>
                <w:noProof/>
                <w:webHidden/>
              </w:rPr>
              <w:fldChar w:fldCharType="begin"/>
            </w:r>
            <w:r>
              <w:rPr>
                <w:noProof/>
                <w:webHidden/>
              </w:rPr>
              <w:instrText xml:space="preserve"> PAGEREF _Toc220335778 \h </w:instrText>
            </w:r>
            <w:r>
              <w:rPr>
                <w:noProof/>
                <w:webHidden/>
              </w:rPr>
            </w:r>
            <w:r>
              <w:rPr>
                <w:noProof/>
                <w:webHidden/>
              </w:rPr>
              <w:fldChar w:fldCharType="separate"/>
            </w:r>
            <w:r>
              <w:rPr>
                <w:noProof/>
                <w:webHidden/>
              </w:rPr>
              <w:t>36</w:t>
            </w:r>
            <w:r>
              <w:rPr>
                <w:noProof/>
                <w:webHidden/>
              </w:rPr>
              <w:fldChar w:fldCharType="end"/>
            </w:r>
          </w:hyperlink>
        </w:p>
        <w:p w14:paraId="259F7A51" w14:textId="4C29B08A" w:rsidR="00EF5C67" w:rsidRDefault="00EF5C67">
          <w:pPr>
            <w:pStyle w:val="TOC4"/>
            <w:rPr>
              <w:rFonts w:eastAsiaTheme="minorEastAsia"/>
              <w:noProof/>
              <w:sz w:val="24"/>
              <w:szCs w:val="24"/>
            </w:rPr>
          </w:pPr>
          <w:hyperlink w:anchor="_Toc220335779" w:history="1">
            <w:r w:rsidRPr="00094738">
              <w:rPr>
                <w:rStyle w:val="Hyperlink"/>
                <w:rFonts w:cstheme="minorHAnsi"/>
                <w:b/>
                <w:bCs/>
                <w:noProof/>
              </w:rPr>
              <w:t>21.</w:t>
            </w:r>
            <w:r>
              <w:rPr>
                <w:rFonts w:eastAsiaTheme="minorEastAsia"/>
                <w:noProof/>
                <w:sz w:val="24"/>
                <w:szCs w:val="24"/>
              </w:rPr>
              <w:tab/>
            </w:r>
            <w:r w:rsidRPr="00094738">
              <w:rPr>
                <w:rStyle w:val="Hyperlink"/>
                <w:rFonts w:cstheme="minorHAnsi"/>
                <w:b/>
                <w:bCs/>
                <w:noProof/>
              </w:rPr>
              <w:t>Lake Monticello (Recreation Lake)  (Fairfield County)</w:t>
            </w:r>
            <w:r>
              <w:rPr>
                <w:noProof/>
                <w:webHidden/>
              </w:rPr>
              <w:tab/>
            </w:r>
            <w:r>
              <w:rPr>
                <w:noProof/>
                <w:webHidden/>
              </w:rPr>
              <w:fldChar w:fldCharType="begin"/>
            </w:r>
            <w:r>
              <w:rPr>
                <w:noProof/>
                <w:webHidden/>
              </w:rPr>
              <w:instrText xml:space="preserve"> PAGEREF _Toc220335779 \h </w:instrText>
            </w:r>
            <w:r>
              <w:rPr>
                <w:noProof/>
                <w:webHidden/>
              </w:rPr>
            </w:r>
            <w:r>
              <w:rPr>
                <w:noProof/>
                <w:webHidden/>
              </w:rPr>
              <w:fldChar w:fldCharType="separate"/>
            </w:r>
            <w:r>
              <w:rPr>
                <w:noProof/>
                <w:webHidden/>
              </w:rPr>
              <w:t>37</w:t>
            </w:r>
            <w:r>
              <w:rPr>
                <w:noProof/>
                <w:webHidden/>
              </w:rPr>
              <w:fldChar w:fldCharType="end"/>
            </w:r>
          </w:hyperlink>
        </w:p>
        <w:p w14:paraId="72244B11" w14:textId="34A5DA4A" w:rsidR="00EF5C67" w:rsidRDefault="00EF5C67">
          <w:pPr>
            <w:pStyle w:val="TOC4"/>
            <w:rPr>
              <w:rFonts w:eastAsiaTheme="minorEastAsia"/>
              <w:noProof/>
              <w:sz w:val="24"/>
              <w:szCs w:val="24"/>
            </w:rPr>
          </w:pPr>
          <w:hyperlink w:anchor="_Toc220335780" w:history="1">
            <w:r w:rsidRPr="00094738">
              <w:rPr>
                <w:rStyle w:val="Hyperlink"/>
                <w:rFonts w:cstheme="minorHAnsi"/>
                <w:b/>
                <w:bCs/>
                <w:noProof/>
              </w:rPr>
              <w:t>22.</w:t>
            </w:r>
            <w:r>
              <w:rPr>
                <w:rFonts w:eastAsiaTheme="minorEastAsia"/>
                <w:noProof/>
                <w:sz w:val="24"/>
                <w:szCs w:val="24"/>
              </w:rPr>
              <w:tab/>
            </w:r>
            <w:r w:rsidRPr="00094738">
              <w:rPr>
                <w:rStyle w:val="Hyperlink"/>
                <w:rFonts w:cstheme="minorHAnsi"/>
                <w:b/>
                <w:bCs/>
                <w:noProof/>
              </w:rPr>
              <w:t>Lake Murray  (Lexington, Newberry, Richland and Saluda Counties)</w:t>
            </w:r>
            <w:r>
              <w:rPr>
                <w:noProof/>
                <w:webHidden/>
              </w:rPr>
              <w:tab/>
            </w:r>
            <w:r>
              <w:rPr>
                <w:noProof/>
                <w:webHidden/>
              </w:rPr>
              <w:fldChar w:fldCharType="begin"/>
            </w:r>
            <w:r>
              <w:rPr>
                <w:noProof/>
                <w:webHidden/>
              </w:rPr>
              <w:instrText xml:space="preserve"> PAGEREF _Toc220335780 \h </w:instrText>
            </w:r>
            <w:r>
              <w:rPr>
                <w:noProof/>
                <w:webHidden/>
              </w:rPr>
            </w:r>
            <w:r>
              <w:rPr>
                <w:noProof/>
                <w:webHidden/>
              </w:rPr>
              <w:fldChar w:fldCharType="separate"/>
            </w:r>
            <w:r>
              <w:rPr>
                <w:noProof/>
                <w:webHidden/>
              </w:rPr>
              <w:t>39</w:t>
            </w:r>
            <w:r>
              <w:rPr>
                <w:noProof/>
                <w:webHidden/>
              </w:rPr>
              <w:fldChar w:fldCharType="end"/>
            </w:r>
          </w:hyperlink>
        </w:p>
        <w:p w14:paraId="7560BC9D" w14:textId="65093C79" w:rsidR="00EF5C67" w:rsidRDefault="00EF5C67">
          <w:pPr>
            <w:pStyle w:val="TOC4"/>
            <w:rPr>
              <w:rFonts w:eastAsiaTheme="minorEastAsia"/>
              <w:noProof/>
              <w:sz w:val="24"/>
              <w:szCs w:val="24"/>
            </w:rPr>
          </w:pPr>
          <w:hyperlink w:anchor="_Toc220335781" w:history="1">
            <w:r w:rsidRPr="00094738">
              <w:rPr>
                <w:rStyle w:val="Hyperlink"/>
                <w:rFonts w:cstheme="minorHAnsi"/>
                <w:b/>
                <w:bCs/>
                <w:noProof/>
              </w:rPr>
              <w:t>23.</w:t>
            </w:r>
            <w:r>
              <w:rPr>
                <w:rFonts w:eastAsiaTheme="minorEastAsia"/>
                <w:noProof/>
                <w:sz w:val="24"/>
                <w:szCs w:val="24"/>
              </w:rPr>
              <w:tab/>
            </w:r>
            <w:r w:rsidRPr="00094738">
              <w:rPr>
                <w:rStyle w:val="Hyperlink"/>
                <w:rFonts w:cstheme="minorHAnsi"/>
                <w:b/>
                <w:bCs/>
                <w:noProof/>
              </w:rPr>
              <w:t>Lake Wateree  (Fairfield, Kershaw and Lancaster Counties)</w:t>
            </w:r>
            <w:r>
              <w:rPr>
                <w:noProof/>
                <w:webHidden/>
              </w:rPr>
              <w:tab/>
            </w:r>
            <w:r>
              <w:rPr>
                <w:noProof/>
                <w:webHidden/>
              </w:rPr>
              <w:fldChar w:fldCharType="begin"/>
            </w:r>
            <w:r>
              <w:rPr>
                <w:noProof/>
                <w:webHidden/>
              </w:rPr>
              <w:instrText xml:space="preserve"> PAGEREF _Toc220335781 \h </w:instrText>
            </w:r>
            <w:r>
              <w:rPr>
                <w:noProof/>
                <w:webHidden/>
              </w:rPr>
            </w:r>
            <w:r>
              <w:rPr>
                <w:noProof/>
                <w:webHidden/>
              </w:rPr>
              <w:fldChar w:fldCharType="separate"/>
            </w:r>
            <w:r>
              <w:rPr>
                <w:noProof/>
                <w:webHidden/>
              </w:rPr>
              <w:t>41</w:t>
            </w:r>
            <w:r>
              <w:rPr>
                <w:noProof/>
                <w:webHidden/>
              </w:rPr>
              <w:fldChar w:fldCharType="end"/>
            </w:r>
          </w:hyperlink>
        </w:p>
        <w:p w14:paraId="1B30D38A" w14:textId="03883FD0" w:rsidR="00EF5C67" w:rsidRDefault="00EF5C67">
          <w:pPr>
            <w:pStyle w:val="TOC4"/>
            <w:rPr>
              <w:rFonts w:eastAsiaTheme="minorEastAsia"/>
              <w:noProof/>
              <w:sz w:val="24"/>
              <w:szCs w:val="24"/>
            </w:rPr>
          </w:pPr>
          <w:hyperlink w:anchor="_Toc220335782" w:history="1">
            <w:r w:rsidRPr="00094738">
              <w:rPr>
                <w:rStyle w:val="Hyperlink"/>
                <w:rFonts w:cstheme="minorHAnsi"/>
                <w:b/>
                <w:bCs/>
                <w:noProof/>
              </w:rPr>
              <w:t>24.</w:t>
            </w:r>
            <w:r>
              <w:rPr>
                <w:rFonts w:eastAsiaTheme="minorEastAsia"/>
                <w:noProof/>
                <w:sz w:val="24"/>
                <w:szCs w:val="24"/>
              </w:rPr>
              <w:tab/>
            </w:r>
            <w:r w:rsidRPr="00094738">
              <w:rPr>
                <w:rStyle w:val="Hyperlink"/>
                <w:rFonts w:cstheme="minorHAnsi"/>
                <w:b/>
                <w:bCs/>
                <w:noProof/>
              </w:rPr>
              <w:t>Little Pee Dee River  (Marion and Horry Counties)</w:t>
            </w:r>
            <w:r>
              <w:rPr>
                <w:noProof/>
                <w:webHidden/>
              </w:rPr>
              <w:tab/>
            </w:r>
            <w:r>
              <w:rPr>
                <w:noProof/>
                <w:webHidden/>
              </w:rPr>
              <w:fldChar w:fldCharType="begin"/>
            </w:r>
            <w:r>
              <w:rPr>
                <w:noProof/>
                <w:webHidden/>
              </w:rPr>
              <w:instrText xml:space="preserve"> PAGEREF _Toc220335782 \h </w:instrText>
            </w:r>
            <w:r>
              <w:rPr>
                <w:noProof/>
                <w:webHidden/>
              </w:rPr>
            </w:r>
            <w:r>
              <w:rPr>
                <w:noProof/>
                <w:webHidden/>
              </w:rPr>
              <w:fldChar w:fldCharType="separate"/>
            </w:r>
            <w:r>
              <w:rPr>
                <w:noProof/>
                <w:webHidden/>
              </w:rPr>
              <w:t>42</w:t>
            </w:r>
            <w:r>
              <w:rPr>
                <w:noProof/>
                <w:webHidden/>
              </w:rPr>
              <w:fldChar w:fldCharType="end"/>
            </w:r>
          </w:hyperlink>
        </w:p>
        <w:p w14:paraId="3B301C64" w14:textId="368A5453" w:rsidR="00EF5C67" w:rsidRDefault="00EF5C67">
          <w:pPr>
            <w:pStyle w:val="TOC4"/>
            <w:rPr>
              <w:rFonts w:eastAsiaTheme="minorEastAsia"/>
              <w:noProof/>
              <w:sz w:val="24"/>
              <w:szCs w:val="24"/>
            </w:rPr>
          </w:pPr>
          <w:hyperlink w:anchor="_Toc220335783" w:history="1">
            <w:r w:rsidRPr="00094738">
              <w:rPr>
                <w:rStyle w:val="Hyperlink"/>
                <w:rFonts w:cstheme="minorHAnsi"/>
                <w:b/>
                <w:bCs/>
                <w:noProof/>
              </w:rPr>
              <w:t>25.</w:t>
            </w:r>
            <w:r>
              <w:rPr>
                <w:rFonts w:eastAsiaTheme="minorEastAsia"/>
                <w:noProof/>
                <w:sz w:val="24"/>
                <w:szCs w:val="24"/>
              </w:rPr>
              <w:tab/>
            </w:r>
            <w:r w:rsidRPr="00094738">
              <w:rPr>
                <w:rStyle w:val="Hyperlink"/>
                <w:rFonts w:cstheme="minorHAnsi"/>
                <w:b/>
                <w:bCs/>
                <w:noProof/>
              </w:rPr>
              <w:t>Lumber River  (Marion and Horry Counties)</w:t>
            </w:r>
            <w:r>
              <w:rPr>
                <w:noProof/>
                <w:webHidden/>
              </w:rPr>
              <w:tab/>
            </w:r>
            <w:r>
              <w:rPr>
                <w:noProof/>
                <w:webHidden/>
              </w:rPr>
              <w:fldChar w:fldCharType="begin"/>
            </w:r>
            <w:r>
              <w:rPr>
                <w:noProof/>
                <w:webHidden/>
              </w:rPr>
              <w:instrText xml:space="preserve"> PAGEREF _Toc220335783 \h </w:instrText>
            </w:r>
            <w:r>
              <w:rPr>
                <w:noProof/>
                <w:webHidden/>
              </w:rPr>
            </w:r>
            <w:r>
              <w:rPr>
                <w:noProof/>
                <w:webHidden/>
              </w:rPr>
              <w:fldChar w:fldCharType="separate"/>
            </w:r>
            <w:r>
              <w:rPr>
                <w:noProof/>
                <w:webHidden/>
              </w:rPr>
              <w:t>43</w:t>
            </w:r>
            <w:r>
              <w:rPr>
                <w:noProof/>
                <w:webHidden/>
              </w:rPr>
              <w:fldChar w:fldCharType="end"/>
            </w:r>
          </w:hyperlink>
        </w:p>
        <w:p w14:paraId="3FBDF834" w14:textId="11FA244E" w:rsidR="00EF5C67" w:rsidRDefault="00EF5C67">
          <w:pPr>
            <w:pStyle w:val="TOC4"/>
            <w:rPr>
              <w:rFonts w:eastAsiaTheme="minorEastAsia"/>
              <w:noProof/>
              <w:sz w:val="24"/>
              <w:szCs w:val="24"/>
            </w:rPr>
          </w:pPr>
          <w:hyperlink w:anchor="_Toc220335784" w:history="1">
            <w:r w:rsidRPr="00094738">
              <w:rPr>
                <w:rStyle w:val="Hyperlink"/>
                <w:rFonts w:cstheme="minorHAnsi"/>
                <w:b/>
                <w:bCs/>
                <w:noProof/>
              </w:rPr>
              <w:t>26.</w:t>
            </w:r>
            <w:r>
              <w:rPr>
                <w:rFonts w:eastAsiaTheme="minorEastAsia"/>
                <w:noProof/>
                <w:sz w:val="24"/>
                <w:szCs w:val="24"/>
              </w:rPr>
              <w:tab/>
            </w:r>
            <w:r w:rsidRPr="00094738">
              <w:rPr>
                <w:rStyle w:val="Hyperlink"/>
                <w:rFonts w:cstheme="minorHAnsi"/>
                <w:b/>
                <w:bCs/>
                <w:noProof/>
              </w:rPr>
              <w:t>Pee Dee River  (Georgetown County)</w:t>
            </w:r>
            <w:r>
              <w:rPr>
                <w:noProof/>
                <w:webHidden/>
              </w:rPr>
              <w:tab/>
            </w:r>
            <w:r>
              <w:rPr>
                <w:noProof/>
                <w:webHidden/>
              </w:rPr>
              <w:fldChar w:fldCharType="begin"/>
            </w:r>
            <w:r>
              <w:rPr>
                <w:noProof/>
                <w:webHidden/>
              </w:rPr>
              <w:instrText xml:space="preserve"> PAGEREF _Toc220335784 \h </w:instrText>
            </w:r>
            <w:r>
              <w:rPr>
                <w:noProof/>
                <w:webHidden/>
              </w:rPr>
            </w:r>
            <w:r>
              <w:rPr>
                <w:noProof/>
                <w:webHidden/>
              </w:rPr>
              <w:fldChar w:fldCharType="separate"/>
            </w:r>
            <w:r>
              <w:rPr>
                <w:noProof/>
                <w:webHidden/>
              </w:rPr>
              <w:t>44</w:t>
            </w:r>
            <w:r>
              <w:rPr>
                <w:noProof/>
                <w:webHidden/>
              </w:rPr>
              <w:fldChar w:fldCharType="end"/>
            </w:r>
          </w:hyperlink>
        </w:p>
        <w:p w14:paraId="75E7AE7E" w14:textId="26F63298" w:rsidR="00EF5C67" w:rsidRDefault="00EF5C67">
          <w:pPr>
            <w:pStyle w:val="TOC4"/>
            <w:rPr>
              <w:rFonts w:eastAsiaTheme="minorEastAsia"/>
              <w:noProof/>
              <w:sz w:val="24"/>
              <w:szCs w:val="24"/>
            </w:rPr>
          </w:pPr>
          <w:hyperlink w:anchor="_Toc220335785" w:history="1">
            <w:r w:rsidRPr="00094738">
              <w:rPr>
                <w:rStyle w:val="Hyperlink"/>
                <w:rFonts w:cstheme="minorHAnsi"/>
                <w:b/>
                <w:bCs/>
                <w:noProof/>
              </w:rPr>
              <w:t>27.</w:t>
            </w:r>
            <w:r>
              <w:rPr>
                <w:rFonts w:eastAsiaTheme="minorEastAsia"/>
                <w:noProof/>
                <w:sz w:val="24"/>
                <w:szCs w:val="24"/>
              </w:rPr>
              <w:tab/>
            </w:r>
            <w:r w:rsidRPr="00094738">
              <w:rPr>
                <w:rStyle w:val="Hyperlink"/>
                <w:rFonts w:cstheme="minorHAnsi"/>
                <w:b/>
                <w:bCs/>
                <w:noProof/>
              </w:rPr>
              <w:t>Prestwood Lake  (Darlington County)</w:t>
            </w:r>
            <w:r>
              <w:rPr>
                <w:noProof/>
                <w:webHidden/>
              </w:rPr>
              <w:tab/>
            </w:r>
            <w:r>
              <w:rPr>
                <w:noProof/>
                <w:webHidden/>
              </w:rPr>
              <w:fldChar w:fldCharType="begin"/>
            </w:r>
            <w:r>
              <w:rPr>
                <w:noProof/>
                <w:webHidden/>
              </w:rPr>
              <w:instrText xml:space="preserve"> PAGEREF _Toc220335785 \h </w:instrText>
            </w:r>
            <w:r>
              <w:rPr>
                <w:noProof/>
                <w:webHidden/>
              </w:rPr>
            </w:r>
            <w:r>
              <w:rPr>
                <w:noProof/>
                <w:webHidden/>
              </w:rPr>
              <w:fldChar w:fldCharType="separate"/>
            </w:r>
            <w:r>
              <w:rPr>
                <w:noProof/>
                <w:webHidden/>
              </w:rPr>
              <w:t>45</w:t>
            </w:r>
            <w:r>
              <w:rPr>
                <w:noProof/>
                <w:webHidden/>
              </w:rPr>
              <w:fldChar w:fldCharType="end"/>
            </w:r>
          </w:hyperlink>
        </w:p>
        <w:p w14:paraId="541DFC2D" w14:textId="0B4CE28B" w:rsidR="00EF5C67" w:rsidRDefault="00EF5C67">
          <w:pPr>
            <w:pStyle w:val="TOC4"/>
            <w:rPr>
              <w:rFonts w:eastAsiaTheme="minorEastAsia"/>
              <w:noProof/>
              <w:sz w:val="24"/>
              <w:szCs w:val="24"/>
            </w:rPr>
          </w:pPr>
          <w:hyperlink w:anchor="_Toc220335786" w:history="1">
            <w:r w:rsidRPr="00094738">
              <w:rPr>
                <w:rStyle w:val="Hyperlink"/>
                <w:rFonts w:cstheme="minorHAnsi"/>
                <w:b/>
                <w:bCs/>
                <w:noProof/>
              </w:rPr>
              <w:t>28.</w:t>
            </w:r>
            <w:r>
              <w:rPr>
                <w:rFonts w:eastAsiaTheme="minorEastAsia"/>
                <w:noProof/>
                <w:sz w:val="24"/>
                <w:szCs w:val="24"/>
              </w:rPr>
              <w:tab/>
            </w:r>
            <w:r w:rsidRPr="00094738">
              <w:rPr>
                <w:rStyle w:val="Hyperlink"/>
                <w:rFonts w:cstheme="minorHAnsi"/>
                <w:b/>
                <w:bCs/>
                <w:noProof/>
              </w:rPr>
              <w:t>Samworth WMA  (Georgetown County)</w:t>
            </w:r>
            <w:r>
              <w:rPr>
                <w:noProof/>
                <w:webHidden/>
              </w:rPr>
              <w:tab/>
            </w:r>
            <w:r>
              <w:rPr>
                <w:noProof/>
                <w:webHidden/>
              </w:rPr>
              <w:fldChar w:fldCharType="begin"/>
            </w:r>
            <w:r>
              <w:rPr>
                <w:noProof/>
                <w:webHidden/>
              </w:rPr>
              <w:instrText xml:space="preserve"> PAGEREF _Toc220335786 \h </w:instrText>
            </w:r>
            <w:r>
              <w:rPr>
                <w:noProof/>
                <w:webHidden/>
              </w:rPr>
            </w:r>
            <w:r>
              <w:rPr>
                <w:noProof/>
                <w:webHidden/>
              </w:rPr>
              <w:fldChar w:fldCharType="separate"/>
            </w:r>
            <w:r>
              <w:rPr>
                <w:noProof/>
                <w:webHidden/>
              </w:rPr>
              <w:t>46</w:t>
            </w:r>
            <w:r>
              <w:rPr>
                <w:noProof/>
                <w:webHidden/>
              </w:rPr>
              <w:fldChar w:fldCharType="end"/>
            </w:r>
          </w:hyperlink>
        </w:p>
        <w:p w14:paraId="1D603379" w14:textId="60857CDE" w:rsidR="00EF5C67" w:rsidRDefault="00EF5C67">
          <w:pPr>
            <w:pStyle w:val="TOC4"/>
            <w:rPr>
              <w:rFonts w:eastAsiaTheme="minorEastAsia"/>
              <w:noProof/>
              <w:sz w:val="24"/>
              <w:szCs w:val="24"/>
            </w:rPr>
          </w:pPr>
          <w:hyperlink w:anchor="_Toc220335787" w:history="1">
            <w:r w:rsidRPr="00094738">
              <w:rPr>
                <w:rStyle w:val="Hyperlink"/>
                <w:rFonts w:cstheme="minorHAnsi"/>
                <w:b/>
                <w:bCs/>
                <w:noProof/>
              </w:rPr>
              <w:t>29.</w:t>
            </w:r>
            <w:r>
              <w:rPr>
                <w:rFonts w:eastAsiaTheme="minorEastAsia"/>
                <w:noProof/>
                <w:sz w:val="24"/>
                <w:szCs w:val="24"/>
              </w:rPr>
              <w:tab/>
            </w:r>
            <w:r w:rsidRPr="00094738">
              <w:rPr>
                <w:rStyle w:val="Hyperlink"/>
                <w:rFonts w:cstheme="minorHAnsi"/>
                <w:b/>
                <w:bCs/>
                <w:noProof/>
              </w:rPr>
              <w:t>Santee Coastal Reserve WMA (Charleston and Georgetown Counties)</w:t>
            </w:r>
            <w:r>
              <w:rPr>
                <w:noProof/>
                <w:webHidden/>
              </w:rPr>
              <w:tab/>
            </w:r>
            <w:r>
              <w:rPr>
                <w:noProof/>
                <w:webHidden/>
              </w:rPr>
              <w:fldChar w:fldCharType="begin"/>
            </w:r>
            <w:r>
              <w:rPr>
                <w:noProof/>
                <w:webHidden/>
              </w:rPr>
              <w:instrText xml:space="preserve"> PAGEREF _Toc220335787 \h </w:instrText>
            </w:r>
            <w:r>
              <w:rPr>
                <w:noProof/>
                <w:webHidden/>
              </w:rPr>
            </w:r>
            <w:r>
              <w:rPr>
                <w:noProof/>
                <w:webHidden/>
              </w:rPr>
              <w:fldChar w:fldCharType="separate"/>
            </w:r>
            <w:r>
              <w:rPr>
                <w:noProof/>
                <w:webHidden/>
              </w:rPr>
              <w:t>47</w:t>
            </w:r>
            <w:r>
              <w:rPr>
                <w:noProof/>
                <w:webHidden/>
              </w:rPr>
              <w:fldChar w:fldCharType="end"/>
            </w:r>
          </w:hyperlink>
        </w:p>
        <w:p w14:paraId="0EA37CBB" w14:textId="0983F590" w:rsidR="00EF5C67" w:rsidRDefault="00EF5C67">
          <w:pPr>
            <w:pStyle w:val="TOC4"/>
            <w:rPr>
              <w:rFonts w:eastAsiaTheme="minorEastAsia"/>
              <w:noProof/>
              <w:sz w:val="24"/>
              <w:szCs w:val="24"/>
            </w:rPr>
          </w:pPr>
          <w:hyperlink w:anchor="_Toc220335788" w:history="1">
            <w:r w:rsidRPr="00094738">
              <w:rPr>
                <w:rStyle w:val="Hyperlink"/>
                <w:rFonts w:cstheme="minorHAnsi"/>
                <w:b/>
                <w:bCs/>
                <w:noProof/>
              </w:rPr>
              <w:t>30.</w:t>
            </w:r>
            <w:r>
              <w:rPr>
                <w:rFonts w:eastAsiaTheme="minorEastAsia"/>
                <w:noProof/>
                <w:sz w:val="24"/>
                <w:szCs w:val="24"/>
              </w:rPr>
              <w:tab/>
            </w:r>
            <w:r w:rsidRPr="00094738">
              <w:rPr>
                <w:rStyle w:val="Hyperlink"/>
                <w:rFonts w:cstheme="minorHAnsi"/>
                <w:b/>
                <w:bCs/>
                <w:noProof/>
              </w:rPr>
              <w:t>Santee Delta WMA  (Georgetown County)</w:t>
            </w:r>
            <w:r>
              <w:rPr>
                <w:noProof/>
                <w:webHidden/>
              </w:rPr>
              <w:tab/>
            </w:r>
            <w:r>
              <w:rPr>
                <w:noProof/>
                <w:webHidden/>
              </w:rPr>
              <w:fldChar w:fldCharType="begin"/>
            </w:r>
            <w:r>
              <w:rPr>
                <w:noProof/>
                <w:webHidden/>
              </w:rPr>
              <w:instrText xml:space="preserve"> PAGEREF _Toc220335788 \h </w:instrText>
            </w:r>
            <w:r>
              <w:rPr>
                <w:noProof/>
                <w:webHidden/>
              </w:rPr>
            </w:r>
            <w:r>
              <w:rPr>
                <w:noProof/>
                <w:webHidden/>
              </w:rPr>
              <w:fldChar w:fldCharType="separate"/>
            </w:r>
            <w:r>
              <w:rPr>
                <w:noProof/>
                <w:webHidden/>
              </w:rPr>
              <w:t>48</w:t>
            </w:r>
            <w:r>
              <w:rPr>
                <w:noProof/>
                <w:webHidden/>
              </w:rPr>
              <w:fldChar w:fldCharType="end"/>
            </w:r>
          </w:hyperlink>
        </w:p>
        <w:p w14:paraId="30F4C842" w14:textId="12C458F7" w:rsidR="00EF5C67" w:rsidRDefault="00EF5C67">
          <w:pPr>
            <w:pStyle w:val="TOC4"/>
            <w:rPr>
              <w:rFonts w:eastAsiaTheme="minorEastAsia"/>
              <w:noProof/>
              <w:sz w:val="24"/>
              <w:szCs w:val="24"/>
            </w:rPr>
          </w:pPr>
          <w:hyperlink w:anchor="_Toc220335789" w:history="1">
            <w:r w:rsidRPr="00094738">
              <w:rPr>
                <w:rStyle w:val="Hyperlink"/>
                <w:rFonts w:cstheme="minorHAnsi"/>
                <w:b/>
                <w:bCs/>
                <w:noProof/>
              </w:rPr>
              <w:t>31.</w:t>
            </w:r>
            <w:r>
              <w:rPr>
                <w:rFonts w:eastAsiaTheme="minorEastAsia"/>
                <w:noProof/>
                <w:sz w:val="24"/>
                <w:szCs w:val="24"/>
              </w:rPr>
              <w:tab/>
            </w:r>
            <w:r w:rsidRPr="00094738">
              <w:rPr>
                <w:rStyle w:val="Hyperlink"/>
                <w:rFonts w:cstheme="minorHAnsi"/>
                <w:b/>
                <w:bCs/>
                <w:noProof/>
              </w:rPr>
              <w:t>Waccamaw River  (Horry County)</w:t>
            </w:r>
            <w:r>
              <w:rPr>
                <w:noProof/>
                <w:webHidden/>
              </w:rPr>
              <w:tab/>
            </w:r>
            <w:r>
              <w:rPr>
                <w:noProof/>
                <w:webHidden/>
              </w:rPr>
              <w:fldChar w:fldCharType="begin"/>
            </w:r>
            <w:r>
              <w:rPr>
                <w:noProof/>
                <w:webHidden/>
              </w:rPr>
              <w:instrText xml:space="preserve"> PAGEREF _Toc220335789 \h </w:instrText>
            </w:r>
            <w:r>
              <w:rPr>
                <w:noProof/>
                <w:webHidden/>
              </w:rPr>
            </w:r>
            <w:r>
              <w:rPr>
                <w:noProof/>
                <w:webHidden/>
              </w:rPr>
              <w:fldChar w:fldCharType="separate"/>
            </w:r>
            <w:r>
              <w:rPr>
                <w:noProof/>
                <w:webHidden/>
              </w:rPr>
              <w:t>49</w:t>
            </w:r>
            <w:r>
              <w:rPr>
                <w:noProof/>
                <w:webHidden/>
              </w:rPr>
              <w:fldChar w:fldCharType="end"/>
            </w:r>
          </w:hyperlink>
        </w:p>
        <w:p w14:paraId="39B359E7" w14:textId="2D3FB2DD" w:rsidR="00EF5C67" w:rsidRDefault="00EF5C67">
          <w:pPr>
            <w:pStyle w:val="TOC4"/>
            <w:rPr>
              <w:rFonts w:eastAsiaTheme="minorEastAsia"/>
              <w:noProof/>
              <w:sz w:val="24"/>
              <w:szCs w:val="24"/>
            </w:rPr>
          </w:pPr>
          <w:hyperlink w:anchor="_Toc220335790" w:history="1">
            <w:r w:rsidRPr="00094738">
              <w:rPr>
                <w:rStyle w:val="Hyperlink"/>
                <w:rFonts w:cstheme="minorHAnsi"/>
                <w:b/>
                <w:bCs/>
                <w:noProof/>
              </w:rPr>
              <w:t>32.</w:t>
            </w:r>
            <w:r>
              <w:rPr>
                <w:rFonts w:eastAsiaTheme="minorEastAsia"/>
                <w:noProof/>
                <w:sz w:val="24"/>
                <w:szCs w:val="24"/>
              </w:rPr>
              <w:tab/>
            </w:r>
            <w:r w:rsidRPr="00094738">
              <w:rPr>
                <w:rStyle w:val="Hyperlink"/>
                <w:rFonts w:cstheme="minorHAnsi"/>
                <w:b/>
                <w:bCs/>
                <w:noProof/>
              </w:rPr>
              <w:t>Yawkey Wildlife Center  (Georgetown County)</w:t>
            </w:r>
            <w:r>
              <w:rPr>
                <w:noProof/>
                <w:webHidden/>
              </w:rPr>
              <w:tab/>
            </w:r>
            <w:r>
              <w:rPr>
                <w:noProof/>
                <w:webHidden/>
              </w:rPr>
              <w:fldChar w:fldCharType="begin"/>
            </w:r>
            <w:r>
              <w:rPr>
                <w:noProof/>
                <w:webHidden/>
              </w:rPr>
              <w:instrText xml:space="preserve"> PAGEREF _Toc220335790 \h </w:instrText>
            </w:r>
            <w:r>
              <w:rPr>
                <w:noProof/>
                <w:webHidden/>
              </w:rPr>
            </w:r>
            <w:r>
              <w:rPr>
                <w:noProof/>
                <w:webHidden/>
              </w:rPr>
              <w:fldChar w:fldCharType="separate"/>
            </w:r>
            <w:r>
              <w:rPr>
                <w:noProof/>
                <w:webHidden/>
              </w:rPr>
              <w:t>50</w:t>
            </w:r>
            <w:r>
              <w:rPr>
                <w:noProof/>
                <w:webHidden/>
              </w:rPr>
              <w:fldChar w:fldCharType="end"/>
            </w:r>
          </w:hyperlink>
        </w:p>
        <w:p w14:paraId="308CC929" w14:textId="4CA5A0E3" w:rsidR="00EF5C67" w:rsidRDefault="00EF5C67">
          <w:pPr>
            <w:pStyle w:val="TOC3"/>
            <w:rPr>
              <w:rFonts w:eastAsiaTheme="minorEastAsia" w:cstheme="minorBidi"/>
              <w:sz w:val="24"/>
              <w:szCs w:val="24"/>
            </w:rPr>
          </w:pPr>
          <w:hyperlink w:anchor="_Toc220335791" w:history="1">
            <w:r w:rsidRPr="00094738">
              <w:rPr>
                <w:rStyle w:val="Hyperlink"/>
                <w:b/>
                <w:bCs/>
              </w:rPr>
              <w:t>Santee Cooper Lakes</w:t>
            </w:r>
            <w:r>
              <w:rPr>
                <w:webHidden/>
              </w:rPr>
              <w:tab/>
            </w:r>
            <w:r>
              <w:rPr>
                <w:webHidden/>
              </w:rPr>
              <w:fldChar w:fldCharType="begin"/>
            </w:r>
            <w:r>
              <w:rPr>
                <w:webHidden/>
              </w:rPr>
              <w:instrText xml:space="preserve"> PAGEREF _Toc220335791 \h </w:instrText>
            </w:r>
            <w:r>
              <w:rPr>
                <w:webHidden/>
              </w:rPr>
            </w:r>
            <w:r>
              <w:rPr>
                <w:webHidden/>
              </w:rPr>
              <w:fldChar w:fldCharType="separate"/>
            </w:r>
            <w:r>
              <w:rPr>
                <w:webHidden/>
              </w:rPr>
              <w:t>51</w:t>
            </w:r>
            <w:r>
              <w:rPr>
                <w:webHidden/>
              </w:rPr>
              <w:fldChar w:fldCharType="end"/>
            </w:r>
          </w:hyperlink>
        </w:p>
        <w:p w14:paraId="240E065C" w14:textId="5238150C" w:rsidR="00EF5C67" w:rsidRDefault="00EF5C67">
          <w:pPr>
            <w:pStyle w:val="TOC4"/>
            <w:rPr>
              <w:rFonts w:eastAsiaTheme="minorEastAsia"/>
              <w:noProof/>
              <w:sz w:val="24"/>
              <w:szCs w:val="24"/>
            </w:rPr>
          </w:pPr>
          <w:hyperlink w:anchor="_Toc220335792" w:history="1">
            <w:r w:rsidRPr="00094738">
              <w:rPr>
                <w:rStyle w:val="Hyperlink"/>
                <w:rFonts w:cstheme="minorHAnsi"/>
                <w:b/>
                <w:bCs/>
                <w:noProof/>
              </w:rPr>
              <w:t>33.</w:t>
            </w:r>
            <w:r>
              <w:rPr>
                <w:rFonts w:eastAsiaTheme="minorEastAsia"/>
                <w:noProof/>
                <w:sz w:val="24"/>
                <w:szCs w:val="24"/>
              </w:rPr>
              <w:tab/>
            </w:r>
            <w:r w:rsidRPr="00094738">
              <w:rPr>
                <w:rStyle w:val="Hyperlink"/>
                <w:rFonts w:cstheme="minorHAnsi"/>
                <w:b/>
                <w:bCs/>
                <w:noProof/>
              </w:rPr>
              <w:t>Lake Marion  (Calhoun, Clarendon, Orangeburg, Berkeley, and Sumter Counties)</w:t>
            </w:r>
            <w:r>
              <w:rPr>
                <w:noProof/>
                <w:webHidden/>
              </w:rPr>
              <w:tab/>
            </w:r>
            <w:r>
              <w:rPr>
                <w:noProof/>
                <w:webHidden/>
              </w:rPr>
              <w:fldChar w:fldCharType="begin"/>
            </w:r>
            <w:r>
              <w:rPr>
                <w:noProof/>
                <w:webHidden/>
              </w:rPr>
              <w:instrText xml:space="preserve"> PAGEREF _Toc220335792 \h </w:instrText>
            </w:r>
            <w:r>
              <w:rPr>
                <w:noProof/>
                <w:webHidden/>
              </w:rPr>
            </w:r>
            <w:r>
              <w:rPr>
                <w:noProof/>
                <w:webHidden/>
              </w:rPr>
              <w:fldChar w:fldCharType="separate"/>
            </w:r>
            <w:r>
              <w:rPr>
                <w:noProof/>
                <w:webHidden/>
              </w:rPr>
              <w:t>51</w:t>
            </w:r>
            <w:r>
              <w:rPr>
                <w:noProof/>
                <w:webHidden/>
              </w:rPr>
              <w:fldChar w:fldCharType="end"/>
            </w:r>
          </w:hyperlink>
        </w:p>
        <w:p w14:paraId="4916B071" w14:textId="3B9862B4" w:rsidR="00EF5C67" w:rsidRDefault="00EF5C67">
          <w:pPr>
            <w:pStyle w:val="TOC4"/>
            <w:rPr>
              <w:rFonts w:eastAsiaTheme="minorEastAsia"/>
              <w:noProof/>
              <w:sz w:val="24"/>
              <w:szCs w:val="24"/>
            </w:rPr>
          </w:pPr>
          <w:hyperlink w:anchor="_Toc220335793" w:history="1">
            <w:r w:rsidRPr="00094738">
              <w:rPr>
                <w:rStyle w:val="Hyperlink"/>
                <w:rFonts w:eastAsia="Calibri" w:cs="Times New Roman"/>
                <w:b/>
                <w:noProof/>
                <w:kern w:val="0"/>
                <w14:ligatures w14:val="none"/>
              </w:rPr>
              <w:t>34.</w:t>
            </w:r>
            <w:r>
              <w:rPr>
                <w:rFonts w:eastAsiaTheme="minorEastAsia"/>
                <w:noProof/>
                <w:sz w:val="24"/>
                <w:szCs w:val="24"/>
              </w:rPr>
              <w:tab/>
            </w:r>
            <w:r w:rsidRPr="00094738">
              <w:rPr>
                <w:rStyle w:val="Hyperlink"/>
                <w:rFonts w:cstheme="minorHAnsi"/>
                <w:b/>
                <w:bCs/>
                <w:noProof/>
              </w:rPr>
              <w:t>Lake Moultrie  (Berkeley County)</w:t>
            </w:r>
            <w:r>
              <w:rPr>
                <w:noProof/>
                <w:webHidden/>
              </w:rPr>
              <w:tab/>
            </w:r>
            <w:r>
              <w:rPr>
                <w:noProof/>
                <w:webHidden/>
              </w:rPr>
              <w:fldChar w:fldCharType="begin"/>
            </w:r>
            <w:r>
              <w:rPr>
                <w:noProof/>
                <w:webHidden/>
              </w:rPr>
              <w:instrText xml:space="preserve"> PAGEREF _Toc220335793 \h </w:instrText>
            </w:r>
            <w:r>
              <w:rPr>
                <w:noProof/>
                <w:webHidden/>
              </w:rPr>
            </w:r>
            <w:r>
              <w:rPr>
                <w:noProof/>
                <w:webHidden/>
              </w:rPr>
              <w:fldChar w:fldCharType="separate"/>
            </w:r>
            <w:r>
              <w:rPr>
                <w:noProof/>
                <w:webHidden/>
              </w:rPr>
              <w:t>51</w:t>
            </w:r>
            <w:r>
              <w:rPr>
                <w:noProof/>
                <w:webHidden/>
              </w:rPr>
              <w:fldChar w:fldCharType="end"/>
            </w:r>
          </w:hyperlink>
        </w:p>
        <w:p w14:paraId="067BC1A9" w14:textId="05A4EAD3" w:rsidR="00EF5C67" w:rsidRDefault="00EF5C67">
          <w:pPr>
            <w:pStyle w:val="TOC3"/>
            <w:rPr>
              <w:rFonts w:eastAsiaTheme="minorEastAsia" w:cstheme="minorBidi"/>
              <w:sz w:val="24"/>
              <w:szCs w:val="24"/>
            </w:rPr>
          </w:pPr>
          <w:hyperlink w:anchor="_Toc220335794" w:history="1">
            <w:r w:rsidRPr="00094738">
              <w:rPr>
                <w:rStyle w:val="Hyperlink"/>
                <w:b/>
                <w:bCs/>
              </w:rPr>
              <w:t>Santee Cooper Area WMAs</w:t>
            </w:r>
            <w:r>
              <w:rPr>
                <w:webHidden/>
              </w:rPr>
              <w:tab/>
            </w:r>
            <w:r>
              <w:rPr>
                <w:webHidden/>
              </w:rPr>
              <w:fldChar w:fldCharType="begin"/>
            </w:r>
            <w:r>
              <w:rPr>
                <w:webHidden/>
              </w:rPr>
              <w:instrText xml:space="preserve"> PAGEREF _Toc220335794 \h </w:instrText>
            </w:r>
            <w:r>
              <w:rPr>
                <w:webHidden/>
              </w:rPr>
            </w:r>
            <w:r>
              <w:rPr>
                <w:webHidden/>
              </w:rPr>
              <w:fldChar w:fldCharType="separate"/>
            </w:r>
            <w:r>
              <w:rPr>
                <w:webHidden/>
              </w:rPr>
              <w:t>54</w:t>
            </w:r>
            <w:r>
              <w:rPr>
                <w:webHidden/>
              </w:rPr>
              <w:fldChar w:fldCharType="end"/>
            </w:r>
          </w:hyperlink>
        </w:p>
        <w:p w14:paraId="54C1255E" w14:textId="0F124492" w:rsidR="00EF5C67" w:rsidRDefault="00EF5C67">
          <w:pPr>
            <w:pStyle w:val="TOC4"/>
            <w:rPr>
              <w:rFonts w:eastAsiaTheme="minorEastAsia"/>
              <w:noProof/>
              <w:sz w:val="24"/>
              <w:szCs w:val="24"/>
            </w:rPr>
          </w:pPr>
          <w:hyperlink w:anchor="_Toc220335795" w:history="1">
            <w:r w:rsidRPr="00094738">
              <w:rPr>
                <w:rStyle w:val="Hyperlink"/>
                <w:rFonts w:cstheme="minorHAnsi"/>
                <w:b/>
                <w:bCs/>
                <w:noProof/>
              </w:rPr>
              <w:t>35.</w:t>
            </w:r>
            <w:r>
              <w:rPr>
                <w:rFonts w:eastAsiaTheme="minorEastAsia"/>
                <w:noProof/>
                <w:sz w:val="24"/>
                <w:szCs w:val="24"/>
              </w:rPr>
              <w:tab/>
            </w:r>
            <w:r w:rsidRPr="00094738">
              <w:rPr>
                <w:rStyle w:val="Hyperlink"/>
                <w:rFonts w:cstheme="minorHAnsi"/>
                <w:b/>
                <w:bCs/>
                <w:noProof/>
              </w:rPr>
              <w:t>Hatchery WMA  (Includes Pond1 adjacent to old ramp) (Berkeley County)</w:t>
            </w:r>
            <w:r>
              <w:rPr>
                <w:noProof/>
                <w:webHidden/>
              </w:rPr>
              <w:tab/>
            </w:r>
            <w:r>
              <w:rPr>
                <w:noProof/>
                <w:webHidden/>
              </w:rPr>
              <w:fldChar w:fldCharType="begin"/>
            </w:r>
            <w:r>
              <w:rPr>
                <w:noProof/>
                <w:webHidden/>
              </w:rPr>
              <w:instrText xml:space="preserve"> PAGEREF _Toc220335795 \h </w:instrText>
            </w:r>
            <w:r>
              <w:rPr>
                <w:noProof/>
                <w:webHidden/>
              </w:rPr>
            </w:r>
            <w:r>
              <w:rPr>
                <w:noProof/>
                <w:webHidden/>
              </w:rPr>
              <w:fldChar w:fldCharType="separate"/>
            </w:r>
            <w:r>
              <w:rPr>
                <w:noProof/>
                <w:webHidden/>
              </w:rPr>
              <w:t>54</w:t>
            </w:r>
            <w:r>
              <w:rPr>
                <w:noProof/>
                <w:webHidden/>
              </w:rPr>
              <w:fldChar w:fldCharType="end"/>
            </w:r>
          </w:hyperlink>
        </w:p>
        <w:p w14:paraId="10C3711A" w14:textId="0CBA5362" w:rsidR="00EF5C67" w:rsidRDefault="00EF5C67">
          <w:pPr>
            <w:pStyle w:val="TOC4"/>
            <w:rPr>
              <w:rFonts w:eastAsiaTheme="minorEastAsia"/>
              <w:noProof/>
              <w:sz w:val="24"/>
              <w:szCs w:val="24"/>
            </w:rPr>
          </w:pPr>
          <w:hyperlink w:anchor="_Toc220335796" w:history="1">
            <w:r w:rsidRPr="00094738">
              <w:rPr>
                <w:rStyle w:val="Hyperlink"/>
                <w:rFonts w:cstheme="minorHAnsi"/>
                <w:b/>
                <w:bCs/>
                <w:noProof/>
              </w:rPr>
              <w:t>36.</w:t>
            </w:r>
            <w:r>
              <w:rPr>
                <w:rFonts w:eastAsiaTheme="minorEastAsia"/>
                <w:noProof/>
                <w:sz w:val="24"/>
                <w:szCs w:val="24"/>
              </w:rPr>
              <w:tab/>
            </w:r>
            <w:r w:rsidRPr="00094738">
              <w:rPr>
                <w:rStyle w:val="Hyperlink"/>
                <w:rFonts w:cstheme="minorHAnsi"/>
                <w:b/>
                <w:bCs/>
                <w:noProof/>
              </w:rPr>
              <w:t>Hickory Top WMA (and Greentree Reservoir) (Clarendon County)</w:t>
            </w:r>
            <w:r>
              <w:rPr>
                <w:noProof/>
                <w:webHidden/>
              </w:rPr>
              <w:tab/>
            </w:r>
            <w:r>
              <w:rPr>
                <w:noProof/>
                <w:webHidden/>
              </w:rPr>
              <w:fldChar w:fldCharType="begin"/>
            </w:r>
            <w:r>
              <w:rPr>
                <w:noProof/>
                <w:webHidden/>
              </w:rPr>
              <w:instrText xml:space="preserve"> PAGEREF _Toc220335796 \h </w:instrText>
            </w:r>
            <w:r>
              <w:rPr>
                <w:noProof/>
                <w:webHidden/>
              </w:rPr>
            </w:r>
            <w:r>
              <w:rPr>
                <w:noProof/>
                <w:webHidden/>
              </w:rPr>
              <w:fldChar w:fldCharType="separate"/>
            </w:r>
            <w:r>
              <w:rPr>
                <w:noProof/>
                <w:webHidden/>
              </w:rPr>
              <w:t>55</w:t>
            </w:r>
            <w:r>
              <w:rPr>
                <w:noProof/>
                <w:webHidden/>
              </w:rPr>
              <w:fldChar w:fldCharType="end"/>
            </w:r>
          </w:hyperlink>
        </w:p>
        <w:p w14:paraId="34D69FC7" w14:textId="7918C3D5" w:rsidR="00EF5C67" w:rsidRDefault="00EF5C67">
          <w:pPr>
            <w:pStyle w:val="TOC4"/>
            <w:rPr>
              <w:rFonts w:eastAsiaTheme="minorEastAsia"/>
              <w:noProof/>
              <w:sz w:val="24"/>
              <w:szCs w:val="24"/>
            </w:rPr>
          </w:pPr>
          <w:hyperlink w:anchor="_Toc220335797" w:history="1">
            <w:r w:rsidRPr="00094738">
              <w:rPr>
                <w:rStyle w:val="Hyperlink"/>
                <w:rFonts w:cstheme="minorHAnsi"/>
                <w:b/>
                <w:bCs/>
                <w:noProof/>
              </w:rPr>
              <w:t>37.</w:t>
            </w:r>
            <w:r>
              <w:rPr>
                <w:rFonts w:eastAsiaTheme="minorEastAsia"/>
                <w:noProof/>
                <w:sz w:val="24"/>
                <w:szCs w:val="24"/>
              </w:rPr>
              <w:tab/>
            </w:r>
            <w:r w:rsidRPr="00094738">
              <w:rPr>
                <w:rStyle w:val="Hyperlink"/>
                <w:rFonts w:cstheme="minorHAnsi"/>
                <w:b/>
                <w:bCs/>
                <w:noProof/>
              </w:rPr>
              <w:t>Potato Creek WMA  (Clarendon County)</w:t>
            </w:r>
            <w:r>
              <w:rPr>
                <w:noProof/>
                <w:webHidden/>
              </w:rPr>
              <w:tab/>
            </w:r>
            <w:r>
              <w:rPr>
                <w:noProof/>
                <w:webHidden/>
              </w:rPr>
              <w:fldChar w:fldCharType="begin"/>
            </w:r>
            <w:r>
              <w:rPr>
                <w:noProof/>
                <w:webHidden/>
              </w:rPr>
              <w:instrText xml:space="preserve"> PAGEREF _Toc220335797 \h </w:instrText>
            </w:r>
            <w:r>
              <w:rPr>
                <w:noProof/>
                <w:webHidden/>
              </w:rPr>
            </w:r>
            <w:r>
              <w:rPr>
                <w:noProof/>
                <w:webHidden/>
              </w:rPr>
              <w:fldChar w:fldCharType="separate"/>
            </w:r>
            <w:r>
              <w:rPr>
                <w:noProof/>
                <w:webHidden/>
              </w:rPr>
              <w:t>56</w:t>
            </w:r>
            <w:r>
              <w:rPr>
                <w:noProof/>
                <w:webHidden/>
              </w:rPr>
              <w:fldChar w:fldCharType="end"/>
            </w:r>
          </w:hyperlink>
        </w:p>
        <w:p w14:paraId="28BC6B03" w14:textId="13848226" w:rsidR="00EF5C67" w:rsidRDefault="00EF5C67">
          <w:pPr>
            <w:pStyle w:val="TOC4"/>
            <w:rPr>
              <w:rFonts w:eastAsiaTheme="minorEastAsia"/>
              <w:noProof/>
              <w:sz w:val="24"/>
              <w:szCs w:val="24"/>
            </w:rPr>
          </w:pPr>
          <w:hyperlink w:anchor="_Toc220335798" w:history="1">
            <w:r w:rsidRPr="00094738">
              <w:rPr>
                <w:rStyle w:val="Hyperlink"/>
                <w:rFonts w:cstheme="minorHAnsi"/>
                <w:b/>
                <w:bCs/>
                <w:noProof/>
              </w:rPr>
              <w:t>38.</w:t>
            </w:r>
            <w:r>
              <w:rPr>
                <w:rFonts w:eastAsiaTheme="minorEastAsia"/>
                <w:noProof/>
                <w:sz w:val="24"/>
                <w:szCs w:val="24"/>
              </w:rPr>
              <w:tab/>
            </w:r>
            <w:r w:rsidRPr="00094738">
              <w:rPr>
                <w:rStyle w:val="Hyperlink"/>
                <w:rFonts w:cstheme="minorHAnsi"/>
                <w:b/>
                <w:bCs/>
                <w:noProof/>
              </w:rPr>
              <w:t>Sandy Beach WMA  (Berkeley County)</w:t>
            </w:r>
            <w:r>
              <w:rPr>
                <w:noProof/>
                <w:webHidden/>
              </w:rPr>
              <w:tab/>
            </w:r>
            <w:r>
              <w:rPr>
                <w:noProof/>
                <w:webHidden/>
              </w:rPr>
              <w:fldChar w:fldCharType="begin"/>
            </w:r>
            <w:r>
              <w:rPr>
                <w:noProof/>
                <w:webHidden/>
              </w:rPr>
              <w:instrText xml:space="preserve"> PAGEREF _Toc220335798 \h </w:instrText>
            </w:r>
            <w:r>
              <w:rPr>
                <w:noProof/>
                <w:webHidden/>
              </w:rPr>
            </w:r>
            <w:r>
              <w:rPr>
                <w:noProof/>
                <w:webHidden/>
              </w:rPr>
              <w:fldChar w:fldCharType="separate"/>
            </w:r>
            <w:r>
              <w:rPr>
                <w:noProof/>
                <w:webHidden/>
              </w:rPr>
              <w:t>57</w:t>
            </w:r>
            <w:r>
              <w:rPr>
                <w:noProof/>
                <w:webHidden/>
              </w:rPr>
              <w:fldChar w:fldCharType="end"/>
            </w:r>
          </w:hyperlink>
        </w:p>
        <w:p w14:paraId="5F622422" w14:textId="654FBFC6" w:rsidR="00EF5C67" w:rsidRDefault="00EF5C67">
          <w:pPr>
            <w:pStyle w:val="TOC4"/>
            <w:rPr>
              <w:rFonts w:eastAsiaTheme="minorEastAsia"/>
              <w:noProof/>
              <w:sz w:val="24"/>
              <w:szCs w:val="24"/>
            </w:rPr>
          </w:pPr>
          <w:hyperlink w:anchor="_Toc220335799" w:history="1">
            <w:r w:rsidRPr="00094738">
              <w:rPr>
                <w:rStyle w:val="Hyperlink"/>
                <w:rFonts w:cstheme="minorHAnsi"/>
                <w:b/>
                <w:bCs/>
                <w:noProof/>
              </w:rPr>
              <w:t>39.</w:t>
            </w:r>
            <w:r>
              <w:rPr>
                <w:rFonts w:eastAsiaTheme="minorEastAsia"/>
                <w:noProof/>
                <w:sz w:val="24"/>
                <w:szCs w:val="24"/>
              </w:rPr>
              <w:tab/>
            </w:r>
            <w:r w:rsidRPr="00094738">
              <w:rPr>
                <w:rStyle w:val="Hyperlink"/>
                <w:rFonts w:cstheme="minorHAnsi"/>
                <w:b/>
                <w:bCs/>
                <w:noProof/>
              </w:rPr>
              <w:t>Santee Cooper WMA  (Orangeburg County)</w:t>
            </w:r>
            <w:r>
              <w:rPr>
                <w:noProof/>
                <w:webHidden/>
              </w:rPr>
              <w:tab/>
            </w:r>
            <w:r>
              <w:rPr>
                <w:noProof/>
                <w:webHidden/>
              </w:rPr>
              <w:fldChar w:fldCharType="begin"/>
            </w:r>
            <w:r>
              <w:rPr>
                <w:noProof/>
                <w:webHidden/>
              </w:rPr>
              <w:instrText xml:space="preserve"> PAGEREF _Toc220335799 \h </w:instrText>
            </w:r>
            <w:r>
              <w:rPr>
                <w:noProof/>
                <w:webHidden/>
              </w:rPr>
            </w:r>
            <w:r>
              <w:rPr>
                <w:noProof/>
                <w:webHidden/>
              </w:rPr>
              <w:fldChar w:fldCharType="separate"/>
            </w:r>
            <w:r>
              <w:rPr>
                <w:noProof/>
                <w:webHidden/>
              </w:rPr>
              <w:t>58</w:t>
            </w:r>
            <w:r>
              <w:rPr>
                <w:noProof/>
                <w:webHidden/>
              </w:rPr>
              <w:fldChar w:fldCharType="end"/>
            </w:r>
          </w:hyperlink>
        </w:p>
        <w:p w14:paraId="53112895" w14:textId="40BA1C64" w:rsidR="00EF5C67" w:rsidRDefault="00EF5C67">
          <w:pPr>
            <w:pStyle w:val="TOC3"/>
            <w:rPr>
              <w:rFonts w:eastAsiaTheme="minorEastAsia" w:cstheme="minorBidi"/>
              <w:sz w:val="24"/>
              <w:szCs w:val="24"/>
            </w:rPr>
          </w:pPr>
          <w:hyperlink w:anchor="_Toc220335800" w:history="1">
            <w:r w:rsidRPr="00094738">
              <w:rPr>
                <w:rStyle w:val="Hyperlink"/>
                <w:b/>
                <w:bCs/>
              </w:rPr>
              <w:t>South Carolina Department of Parks, Recreation and Tourism (SCPRT), State Park Lakes</w:t>
            </w:r>
            <w:r>
              <w:rPr>
                <w:webHidden/>
              </w:rPr>
              <w:tab/>
            </w:r>
            <w:r>
              <w:rPr>
                <w:webHidden/>
              </w:rPr>
              <w:fldChar w:fldCharType="begin"/>
            </w:r>
            <w:r>
              <w:rPr>
                <w:webHidden/>
              </w:rPr>
              <w:instrText xml:space="preserve"> PAGEREF _Toc220335800 \h </w:instrText>
            </w:r>
            <w:r>
              <w:rPr>
                <w:webHidden/>
              </w:rPr>
            </w:r>
            <w:r>
              <w:rPr>
                <w:webHidden/>
              </w:rPr>
              <w:fldChar w:fldCharType="separate"/>
            </w:r>
            <w:r>
              <w:rPr>
                <w:webHidden/>
              </w:rPr>
              <w:t>59</w:t>
            </w:r>
            <w:r>
              <w:rPr>
                <w:webHidden/>
              </w:rPr>
              <w:fldChar w:fldCharType="end"/>
            </w:r>
          </w:hyperlink>
        </w:p>
        <w:p w14:paraId="544EBC1C" w14:textId="4D3F55BB" w:rsidR="00EF5C67" w:rsidRDefault="00EF5C67">
          <w:pPr>
            <w:pStyle w:val="TOC4"/>
            <w:rPr>
              <w:rFonts w:eastAsiaTheme="minorEastAsia"/>
              <w:noProof/>
              <w:sz w:val="24"/>
              <w:szCs w:val="24"/>
            </w:rPr>
          </w:pPr>
          <w:hyperlink w:anchor="_Toc220335801" w:history="1">
            <w:r w:rsidRPr="00094738">
              <w:rPr>
                <w:rStyle w:val="Hyperlink"/>
                <w:rFonts w:cstheme="minorHAnsi"/>
                <w:b/>
                <w:bCs/>
                <w:noProof/>
              </w:rPr>
              <w:t>40.</w:t>
            </w:r>
            <w:r>
              <w:rPr>
                <w:rFonts w:eastAsiaTheme="minorEastAsia"/>
                <w:noProof/>
                <w:sz w:val="24"/>
                <w:szCs w:val="24"/>
              </w:rPr>
              <w:tab/>
            </w:r>
            <w:r w:rsidRPr="00094738">
              <w:rPr>
                <w:rStyle w:val="Hyperlink"/>
                <w:rFonts w:cstheme="minorHAnsi"/>
                <w:b/>
                <w:bCs/>
                <w:noProof/>
              </w:rPr>
              <w:t>Aiken State Park  (Aiken County)</w:t>
            </w:r>
            <w:r>
              <w:rPr>
                <w:noProof/>
                <w:webHidden/>
              </w:rPr>
              <w:tab/>
            </w:r>
            <w:r>
              <w:rPr>
                <w:noProof/>
                <w:webHidden/>
              </w:rPr>
              <w:fldChar w:fldCharType="begin"/>
            </w:r>
            <w:r>
              <w:rPr>
                <w:noProof/>
                <w:webHidden/>
              </w:rPr>
              <w:instrText xml:space="preserve"> PAGEREF _Toc220335801 \h </w:instrText>
            </w:r>
            <w:r>
              <w:rPr>
                <w:noProof/>
                <w:webHidden/>
              </w:rPr>
            </w:r>
            <w:r>
              <w:rPr>
                <w:noProof/>
                <w:webHidden/>
              </w:rPr>
              <w:fldChar w:fldCharType="separate"/>
            </w:r>
            <w:r>
              <w:rPr>
                <w:noProof/>
                <w:webHidden/>
              </w:rPr>
              <w:t>59</w:t>
            </w:r>
            <w:r>
              <w:rPr>
                <w:noProof/>
                <w:webHidden/>
              </w:rPr>
              <w:fldChar w:fldCharType="end"/>
            </w:r>
          </w:hyperlink>
        </w:p>
        <w:p w14:paraId="6B937229" w14:textId="3E21A7C3" w:rsidR="00EF5C67" w:rsidRDefault="00EF5C67">
          <w:pPr>
            <w:pStyle w:val="TOC4"/>
            <w:rPr>
              <w:rFonts w:eastAsiaTheme="minorEastAsia"/>
              <w:noProof/>
              <w:sz w:val="24"/>
              <w:szCs w:val="24"/>
            </w:rPr>
          </w:pPr>
          <w:hyperlink w:anchor="_Toc220335802" w:history="1">
            <w:r w:rsidRPr="00094738">
              <w:rPr>
                <w:rStyle w:val="Hyperlink"/>
                <w:rFonts w:cstheme="minorHAnsi"/>
                <w:b/>
                <w:bCs/>
                <w:noProof/>
              </w:rPr>
              <w:t>41.</w:t>
            </w:r>
            <w:r>
              <w:rPr>
                <w:rFonts w:eastAsiaTheme="minorEastAsia"/>
                <w:noProof/>
                <w:sz w:val="24"/>
                <w:szCs w:val="24"/>
              </w:rPr>
              <w:tab/>
            </w:r>
            <w:r w:rsidRPr="00094738">
              <w:rPr>
                <w:rStyle w:val="Hyperlink"/>
                <w:rFonts w:cstheme="minorHAnsi"/>
                <w:b/>
                <w:bCs/>
                <w:noProof/>
              </w:rPr>
              <w:t>Barnwell State Park (Swimming Lake)  (Barnwell County)</w:t>
            </w:r>
            <w:r>
              <w:rPr>
                <w:noProof/>
                <w:webHidden/>
              </w:rPr>
              <w:tab/>
            </w:r>
            <w:r>
              <w:rPr>
                <w:noProof/>
                <w:webHidden/>
              </w:rPr>
              <w:fldChar w:fldCharType="begin"/>
            </w:r>
            <w:r>
              <w:rPr>
                <w:noProof/>
                <w:webHidden/>
              </w:rPr>
              <w:instrText xml:space="preserve"> PAGEREF _Toc220335802 \h </w:instrText>
            </w:r>
            <w:r>
              <w:rPr>
                <w:noProof/>
                <w:webHidden/>
              </w:rPr>
            </w:r>
            <w:r>
              <w:rPr>
                <w:noProof/>
                <w:webHidden/>
              </w:rPr>
              <w:fldChar w:fldCharType="separate"/>
            </w:r>
            <w:r>
              <w:rPr>
                <w:noProof/>
                <w:webHidden/>
              </w:rPr>
              <w:t>60</w:t>
            </w:r>
            <w:r>
              <w:rPr>
                <w:noProof/>
                <w:webHidden/>
              </w:rPr>
              <w:fldChar w:fldCharType="end"/>
            </w:r>
          </w:hyperlink>
        </w:p>
        <w:p w14:paraId="128F6FA1" w14:textId="144BE28E" w:rsidR="00EF5C67" w:rsidRDefault="00EF5C67">
          <w:pPr>
            <w:pStyle w:val="TOC4"/>
            <w:rPr>
              <w:rFonts w:eastAsiaTheme="minorEastAsia"/>
              <w:noProof/>
              <w:sz w:val="24"/>
              <w:szCs w:val="24"/>
            </w:rPr>
          </w:pPr>
          <w:hyperlink w:anchor="_Toc220335803" w:history="1">
            <w:r w:rsidRPr="00094738">
              <w:rPr>
                <w:rStyle w:val="Hyperlink"/>
                <w:rFonts w:cstheme="minorHAnsi"/>
                <w:b/>
                <w:bCs/>
                <w:noProof/>
              </w:rPr>
              <w:t>42.</w:t>
            </w:r>
            <w:r>
              <w:rPr>
                <w:rFonts w:eastAsiaTheme="minorEastAsia"/>
                <w:noProof/>
                <w:sz w:val="24"/>
                <w:szCs w:val="24"/>
              </w:rPr>
              <w:tab/>
            </w:r>
            <w:r w:rsidRPr="00094738">
              <w:rPr>
                <w:rStyle w:val="Hyperlink"/>
                <w:rFonts w:cstheme="minorHAnsi"/>
                <w:b/>
                <w:bCs/>
                <w:noProof/>
              </w:rPr>
              <w:t>Charles Towne Landing State Historic Park  (Charleston County)</w:t>
            </w:r>
            <w:r>
              <w:rPr>
                <w:noProof/>
                <w:webHidden/>
              </w:rPr>
              <w:tab/>
            </w:r>
            <w:r>
              <w:rPr>
                <w:noProof/>
                <w:webHidden/>
              </w:rPr>
              <w:fldChar w:fldCharType="begin"/>
            </w:r>
            <w:r>
              <w:rPr>
                <w:noProof/>
                <w:webHidden/>
              </w:rPr>
              <w:instrText xml:space="preserve"> PAGEREF _Toc220335803 \h </w:instrText>
            </w:r>
            <w:r>
              <w:rPr>
                <w:noProof/>
                <w:webHidden/>
              </w:rPr>
            </w:r>
            <w:r>
              <w:rPr>
                <w:noProof/>
                <w:webHidden/>
              </w:rPr>
              <w:fldChar w:fldCharType="separate"/>
            </w:r>
            <w:r>
              <w:rPr>
                <w:noProof/>
                <w:webHidden/>
              </w:rPr>
              <w:t>61</w:t>
            </w:r>
            <w:r>
              <w:rPr>
                <w:noProof/>
                <w:webHidden/>
              </w:rPr>
              <w:fldChar w:fldCharType="end"/>
            </w:r>
          </w:hyperlink>
        </w:p>
        <w:p w14:paraId="23BA3A26" w14:textId="5ECAB596" w:rsidR="00EF5C67" w:rsidRDefault="00EF5C67">
          <w:pPr>
            <w:pStyle w:val="TOC4"/>
            <w:rPr>
              <w:rFonts w:eastAsiaTheme="minorEastAsia"/>
              <w:noProof/>
              <w:sz w:val="24"/>
              <w:szCs w:val="24"/>
            </w:rPr>
          </w:pPr>
          <w:hyperlink w:anchor="_Toc220335804" w:history="1">
            <w:r w:rsidRPr="00094738">
              <w:rPr>
                <w:rStyle w:val="Hyperlink"/>
                <w:rFonts w:cstheme="minorHAnsi"/>
                <w:b/>
                <w:bCs/>
                <w:noProof/>
              </w:rPr>
              <w:t>43.</w:t>
            </w:r>
            <w:r>
              <w:rPr>
                <w:rFonts w:eastAsiaTheme="minorEastAsia"/>
                <w:noProof/>
                <w:sz w:val="24"/>
                <w:szCs w:val="24"/>
              </w:rPr>
              <w:tab/>
            </w:r>
            <w:r w:rsidRPr="00094738">
              <w:rPr>
                <w:rStyle w:val="Hyperlink"/>
                <w:rFonts w:cstheme="minorHAnsi"/>
                <w:b/>
                <w:bCs/>
                <w:noProof/>
              </w:rPr>
              <w:t>Cheraw State Park  (Chesterfield County)</w:t>
            </w:r>
            <w:r>
              <w:rPr>
                <w:noProof/>
                <w:webHidden/>
              </w:rPr>
              <w:tab/>
            </w:r>
            <w:r>
              <w:rPr>
                <w:noProof/>
                <w:webHidden/>
              </w:rPr>
              <w:fldChar w:fldCharType="begin"/>
            </w:r>
            <w:r>
              <w:rPr>
                <w:noProof/>
                <w:webHidden/>
              </w:rPr>
              <w:instrText xml:space="preserve"> PAGEREF _Toc220335804 \h </w:instrText>
            </w:r>
            <w:r>
              <w:rPr>
                <w:noProof/>
                <w:webHidden/>
              </w:rPr>
            </w:r>
            <w:r>
              <w:rPr>
                <w:noProof/>
                <w:webHidden/>
              </w:rPr>
              <w:fldChar w:fldCharType="separate"/>
            </w:r>
            <w:r>
              <w:rPr>
                <w:noProof/>
                <w:webHidden/>
              </w:rPr>
              <w:t>62</w:t>
            </w:r>
            <w:r>
              <w:rPr>
                <w:noProof/>
                <w:webHidden/>
              </w:rPr>
              <w:fldChar w:fldCharType="end"/>
            </w:r>
          </w:hyperlink>
        </w:p>
        <w:p w14:paraId="3A55824C" w14:textId="595B8C5C" w:rsidR="00EF5C67" w:rsidRDefault="00EF5C67">
          <w:pPr>
            <w:pStyle w:val="TOC4"/>
            <w:rPr>
              <w:rFonts w:eastAsiaTheme="minorEastAsia"/>
              <w:noProof/>
              <w:sz w:val="24"/>
              <w:szCs w:val="24"/>
            </w:rPr>
          </w:pPr>
          <w:hyperlink w:anchor="_Toc220335805" w:history="1">
            <w:r w:rsidRPr="00094738">
              <w:rPr>
                <w:rStyle w:val="Hyperlink"/>
                <w:rFonts w:cstheme="minorHAnsi"/>
                <w:b/>
                <w:bCs/>
                <w:noProof/>
              </w:rPr>
              <w:t>44.</w:t>
            </w:r>
            <w:r>
              <w:rPr>
                <w:rFonts w:eastAsiaTheme="minorEastAsia"/>
                <w:noProof/>
                <w:sz w:val="24"/>
                <w:szCs w:val="24"/>
              </w:rPr>
              <w:tab/>
            </w:r>
            <w:r w:rsidRPr="00094738">
              <w:rPr>
                <w:rStyle w:val="Hyperlink"/>
                <w:rFonts w:cstheme="minorHAnsi"/>
                <w:b/>
                <w:bCs/>
                <w:noProof/>
              </w:rPr>
              <w:t>Croft State Park  (Spartanburg County)</w:t>
            </w:r>
            <w:r>
              <w:rPr>
                <w:noProof/>
                <w:webHidden/>
              </w:rPr>
              <w:tab/>
            </w:r>
            <w:r>
              <w:rPr>
                <w:noProof/>
                <w:webHidden/>
              </w:rPr>
              <w:fldChar w:fldCharType="begin"/>
            </w:r>
            <w:r>
              <w:rPr>
                <w:noProof/>
                <w:webHidden/>
              </w:rPr>
              <w:instrText xml:space="preserve"> PAGEREF _Toc220335805 \h </w:instrText>
            </w:r>
            <w:r>
              <w:rPr>
                <w:noProof/>
                <w:webHidden/>
              </w:rPr>
            </w:r>
            <w:r>
              <w:rPr>
                <w:noProof/>
                <w:webHidden/>
              </w:rPr>
              <w:fldChar w:fldCharType="separate"/>
            </w:r>
            <w:r>
              <w:rPr>
                <w:noProof/>
                <w:webHidden/>
              </w:rPr>
              <w:t>63</w:t>
            </w:r>
            <w:r>
              <w:rPr>
                <w:noProof/>
                <w:webHidden/>
              </w:rPr>
              <w:fldChar w:fldCharType="end"/>
            </w:r>
          </w:hyperlink>
        </w:p>
        <w:p w14:paraId="7D7463D0" w14:textId="5B08F41B" w:rsidR="00EF5C67" w:rsidRDefault="00EF5C67">
          <w:pPr>
            <w:pStyle w:val="TOC4"/>
            <w:rPr>
              <w:rFonts w:eastAsiaTheme="minorEastAsia"/>
              <w:noProof/>
              <w:sz w:val="24"/>
              <w:szCs w:val="24"/>
            </w:rPr>
          </w:pPr>
          <w:hyperlink w:anchor="_Toc220335806" w:history="1">
            <w:r w:rsidRPr="00094738">
              <w:rPr>
                <w:rStyle w:val="Hyperlink"/>
                <w:rFonts w:cstheme="minorHAnsi"/>
                <w:b/>
                <w:bCs/>
                <w:noProof/>
              </w:rPr>
              <w:t>45.</w:t>
            </w:r>
            <w:r>
              <w:rPr>
                <w:rFonts w:eastAsiaTheme="minorEastAsia"/>
                <w:noProof/>
                <w:sz w:val="24"/>
                <w:szCs w:val="24"/>
              </w:rPr>
              <w:tab/>
            </w:r>
            <w:r w:rsidRPr="00094738">
              <w:rPr>
                <w:rStyle w:val="Hyperlink"/>
                <w:rFonts w:cstheme="minorHAnsi"/>
                <w:b/>
                <w:bCs/>
                <w:noProof/>
              </w:rPr>
              <w:t>H. Cooper Black State Recreation Area  (Chesterfield County)</w:t>
            </w:r>
            <w:r>
              <w:rPr>
                <w:noProof/>
                <w:webHidden/>
              </w:rPr>
              <w:tab/>
            </w:r>
            <w:r>
              <w:rPr>
                <w:noProof/>
                <w:webHidden/>
              </w:rPr>
              <w:fldChar w:fldCharType="begin"/>
            </w:r>
            <w:r>
              <w:rPr>
                <w:noProof/>
                <w:webHidden/>
              </w:rPr>
              <w:instrText xml:space="preserve"> PAGEREF _Toc220335806 \h </w:instrText>
            </w:r>
            <w:r>
              <w:rPr>
                <w:noProof/>
                <w:webHidden/>
              </w:rPr>
            </w:r>
            <w:r>
              <w:rPr>
                <w:noProof/>
                <w:webHidden/>
              </w:rPr>
              <w:fldChar w:fldCharType="separate"/>
            </w:r>
            <w:r>
              <w:rPr>
                <w:noProof/>
                <w:webHidden/>
              </w:rPr>
              <w:t>64</w:t>
            </w:r>
            <w:r>
              <w:rPr>
                <w:noProof/>
                <w:webHidden/>
              </w:rPr>
              <w:fldChar w:fldCharType="end"/>
            </w:r>
          </w:hyperlink>
        </w:p>
        <w:p w14:paraId="75262A54" w14:textId="40B0284E" w:rsidR="00EF5C67" w:rsidRDefault="00EF5C67">
          <w:pPr>
            <w:pStyle w:val="TOC4"/>
            <w:rPr>
              <w:rFonts w:eastAsiaTheme="minorEastAsia"/>
              <w:noProof/>
              <w:sz w:val="24"/>
              <w:szCs w:val="24"/>
            </w:rPr>
          </w:pPr>
          <w:hyperlink w:anchor="_Toc220335807" w:history="1">
            <w:r w:rsidRPr="00094738">
              <w:rPr>
                <w:rStyle w:val="Hyperlink"/>
                <w:rFonts w:cstheme="minorHAnsi"/>
                <w:b/>
                <w:bCs/>
                <w:noProof/>
              </w:rPr>
              <w:t>46.</w:t>
            </w:r>
            <w:r>
              <w:rPr>
                <w:rFonts w:eastAsiaTheme="minorEastAsia"/>
                <w:noProof/>
                <w:sz w:val="24"/>
                <w:szCs w:val="24"/>
              </w:rPr>
              <w:tab/>
            </w:r>
            <w:r w:rsidRPr="00094738">
              <w:rPr>
                <w:rStyle w:val="Hyperlink"/>
                <w:rFonts w:cstheme="minorHAnsi"/>
                <w:b/>
                <w:bCs/>
                <w:noProof/>
              </w:rPr>
              <w:t>Hunting Island State Park  (Beaufort County)</w:t>
            </w:r>
            <w:r>
              <w:rPr>
                <w:noProof/>
                <w:webHidden/>
              </w:rPr>
              <w:tab/>
            </w:r>
            <w:r>
              <w:rPr>
                <w:noProof/>
                <w:webHidden/>
              </w:rPr>
              <w:fldChar w:fldCharType="begin"/>
            </w:r>
            <w:r>
              <w:rPr>
                <w:noProof/>
                <w:webHidden/>
              </w:rPr>
              <w:instrText xml:space="preserve"> PAGEREF _Toc220335807 \h </w:instrText>
            </w:r>
            <w:r>
              <w:rPr>
                <w:noProof/>
                <w:webHidden/>
              </w:rPr>
            </w:r>
            <w:r>
              <w:rPr>
                <w:noProof/>
                <w:webHidden/>
              </w:rPr>
              <w:fldChar w:fldCharType="separate"/>
            </w:r>
            <w:r>
              <w:rPr>
                <w:noProof/>
                <w:webHidden/>
              </w:rPr>
              <w:t>65</w:t>
            </w:r>
            <w:r>
              <w:rPr>
                <w:noProof/>
                <w:webHidden/>
              </w:rPr>
              <w:fldChar w:fldCharType="end"/>
            </w:r>
          </w:hyperlink>
        </w:p>
        <w:p w14:paraId="5432DDD0" w14:textId="58A19EB0" w:rsidR="00EF5C67" w:rsidRDefault="00EF5C67">
          <w:pPr>
            <w:pStyle w:val="TOC4"/>
            <w:rPr>
              <w:rFonts w:eastAsiaTheme="minorEastAsia"/>
              <w:noProof/>
              <w:sz w:val="24"/>
              <w:szCs w:val="24"/>
            </w:rPr>
          </w:pPr>
          <w:hyperlink w:anchor="_Toc220335808" w:history="1">
            <w:r w:rsidRPr="00094738">
              <w:rPr>
                <w:rStyle w:val="Hyperlink"/>
                <w:rFonts w:cstheme="minorHAnsi"/>
                <w:b/>
                <w:bCs/>
                <w:noProof/>
              </w:rPr>
              <w:t>47.</w:t>
            </w:r>
            <w:r>
              <w:rPr>
                <w:rFonts w:eastAsiaTheme="minorEastAsia"/>
                <w:noProof/>
                <w:sz w:val="24"/>
                <w:szCs w:val="24"/>
              </w:rPr>
              <w:tab/>
            </w:r>
            <w:r w:rsidRPr="00094738">
              <w:rPr>
                <w:rStyle w:val="Hyperlink"/>
                <w:rFonts w:cstheme="minorHAnsi"/>
                <w:b/>
                <w:bCs/>
                <w:noProof/>
              </w:rPr>
              <w:t>Huntington Beach State Park  (Georgetown County)</w:t>
            </w:r>
            <w:r>
              <w:rPr>
                <w:noProof/>
                <w:webHidden/>
              </w:rPr>
              <w:tab/>
            </w:r>
            <w:r>
              <w:rPr>
                <w:noProof/>
                <w:webHidden/>
              </w:rPr>
              <w:fldChar w:fldCharType="begin"/>
            </w:r>
            <w:r>
              <w:rPr>
                <w:noProof/>
                <w:webHidden/>
              </w:rPr>
              <w:instrText xml:space="preserve"> PAGEREF _Toc220335808 \h </w:instrText>
            </w:r>
            <w:r>
              <w:rPr>
                <w:noProof/>
                <w:webHidden/>
              </w:rPr>
            </w:r>
            <w:r>
              <w:rPr>
                <w:noProof/>
                <w:webHidden/>
              </w:rPr>
              <w:fldChar w:fldCharType="separate"/>
            </w:r>
            <w:r>
              <w:rPr>
                <w:noProof/>
                <w:webHidden/>
              </w:rPr>
              <w:t>66</w:t>
            </w:r>
            <w:r>
              <w:rPr>
                <w:noProof/>
                <w:webHidden/>
              </w:rPr>
              <w:fldChar w:fldCharType="end"/>
            </w:r>
          </w:hyperlink>
        </w:p>
        <w:p w14:paraId="3E7453CC" w14:textId="0F7993DB" w:rsidR="00EF5C67" w:rsidRDefault="00EF5C67">
          <w:pPr>
            <w:pStyle w:val="TOC4"/>
            <w:rPr>
              <w:rFonts w:eastAsiaTheme="minorEastAsia"/>
              <w:noProof/>
              <w:sz w:val="24"/>
              <w:szCs w:val="24"/>
            </w:rPr>
          </w:pPr>
          <w:hyperlink w:anchor="_Toc220335809" w:history="1">
            <w:r w:rsidRPr="00094738">
              <w:rPr>
                <w:rStyle w:val="Hyperlink"/>
                <w:rFonts w:cstheme="minorHAnsi"/>
                <w:b/>
                <w:bCs/>
                <w:noProof/>
              </w:rPr>
              <w:t>48.</w:t>
            </w:r>
            <w:r>
              <w:rPr>
                <w:rFonts w:eastAsiaTheme="minorEastAsia"/>
                <w:noProof/>
                <w:sz w:val="24"/>
                <w:szCs w:val="24"/>
              </w:rPr>
              <w:tab/>
            </w:r>
            <w:r w:rsidRPr="00094738">
              <w:rPr>
                <w:rStyle w:val="Hyperlink"/>
                <w:rFonts w:cstheme="minorHAnsi"/>
                <w:b/>
                <w:bCs/>
                <w:noProof/>
              </w:rPr>
              <w:t>Kings Mountain State Park  (York County)</w:t>
            </w:r>
            <w:r>
              <w:rPr>
                <w:noProof/>
                <w:webHidden/>
              </w:rPr>
              <w:tab/>
            </w:r>
            <w:r>
              <w:rPr>
                <w:noProof/>
                <w:webHidden/>
              </w:rPr>
              <w:fldChar w:fldCharType="begin"/>
            </w:r>
            <w:r>
              <w:rPr>
                <w:noProof/>
                <w:webHidden/>
              </w:rPr>
              <w:instrText xml:space="preserve"> PAGEREF _Toc220335809 \h </w:instrText>
            </w:r>
            <w:r>
              <w:rPr>
                <w:noProof/>
                <w:webHidden/>
              </w:rPr>
            </w:r>
            <w:r>
              <w:rPr>
                <w:noProof/>
                <w:webHidden/>
              </w:rPr>
              <w:fldChar w:fldCharType="separate"/>
            </w:r>
            <w:r>
              <w:rPr>
                <w:noProof/>
                <w:webHidden/>
              </w:rPr>
              <w:t>67</w:t>
            </w:r>
            <w:r>
              <w:rPr>
                <w:noProof/>
                <w:webHidden/>
              </w:rPr>
              <w:fldChar w:fldCharType="end"/>
            </w:r>
          </w:hyperlink>
        </w:p>
        <w:p w14:paraId="0FBF8DC8" w14:textId="17887B94" w:rsidR="00EF5C67" w:rsidRDefault="00EF5C67">
          <w:pPr>
            <w:pStyle w:val="TOC4"/>
            <w:rPr>
              <w:rFonts w:eastAsiaTheme="minorEastAsia"/>
              <w:noProof/>
              <w:sz w:val="24"/>
              <w:szCs w:val="24"/>
            </w:rPr>
          </w:pPr>
          <w:hyperlink w:anchor="_Toc220335810" w:history="1">
            <w:r w:rsidRPr="00094738">
              <w:rPr>
                <w:rStyle w:val="Hyperlink"/>
                <w:rFonts w:cstheme="minorHAnsi"/>
                <w:b/>
                <w:bCs/>
                <w:noProof/>
              </w:rPr>
              <w:t>49.</w:t>
            </w:r>
            <w:r>
              <w:rPr>
                <w:rFonts w:eastAsiaTheme="minorEastAsia"/>
                <w:noProof/>
                <w:sz w:val="24"/>
                <w:szCs w:val="24"/>
              </w:rPr>
              <w:tab/>
            </w:r>
            <w:r w:rsidRPr="00094738">
              <w:rPr>
                <w:rStyle w:val="Hyperlink"/>
                <w:rFonts w:cstheme="minorHAnsi"/>
                <w:b/>
                <w:bCs/>
                <w:noProof/>
              </w:rPr>
              <w:t>Lee State Park  (Lee County)</w:t>
            </w:r>
            <w:r>
              <w:rPr>
                <w:noProof/>
                <w:webHidden/>
              </w:rPr>
              <w:tab/>
            </w:r>
            <w:r>
              <w:rPr>
                <w:noProof/>
                <w:webHidden/>
              </w:rPr>
              <w:fldChar w:fldCharType="begin"/>
            </w:r>
            <w:r>
              <w:rPr>
                <w:noProof/>
                <w:webHidden/>
              </w:rPr>
              <w:instrText xml:space="preserve"> PAGEREF _Toc220335810 \h </w:instrText>
            </w:r>
            <w:r>
              <w:rPr>
                <w:noProof/>
                <w:webHidden/>
              </w:rPr>
            </w:r>
            <w:r>
              <w:rPr>
                <w:noProof/>
                <w:webHidden/>
              </w:rPr>
              <w:fldChar w:fldCharType="separate"/>
            </w:r>
            <w:r>
              <w:rPr>
                <w:noProof/>
                <w:webHidden/>
              </w:rPr>
              <w:t>68</w:t>
            </w:r>
            <w:r>
              <w:rPr>
                <w:noProof/>
                <w:webHidden/>
              </w:rPr>
              <w:fldChar w:fldCharType="end"/>
            </w:r>
          </w:hyperlink>
        </w:p>
        <w:p w14:paraId="42AEEEDF" w14:textId="6F4CB7A1" w:rsidR="00EF5C67" w:rsidRDefault="00EF5C67">
          <w:pPr>
            <w:pStyle w:val="TOC4"/>
            <w:rPr>
              <w:rFonts w:eastAsiaTheme="minorEastAsia"/>
              <w:noProof/>
              <w:sz w:val="24"/>
              <w:szCs w:val="24"/>
            </w:rPr>
          </w:pPr>
          <w:hyperlink w:anchor="_Toc220335811" w:history="1">
            <w:r w:rsidRPr="00094738">
              <w:rPr>
                <w:rStyle w:val="Hyperlink"/>
                <w:rFonts w:cstheme="minorHAnsi"/>
                <w:b/>
                <w:bCs/>
                <w:noProof/>
              </w:rPr>
              <w:t>50.</w:t>
            </w:r>
            <w:r>
              <w:rPr>
                <w:rFonts w:eastAsiaTheme="minorEastAsia"/>
                <w:noProof/>
                <w:sz w:val="24"/>
                <w:szCs w:val="24"/>
              </w:rPr>
              <w:tab/>
            </w:r>
            <w:r w:rsidRPr="00094738">
              <w:rPr>
                <w:rStyle w:val="Hyperlink"/>
                <w:rFonts w:cstheme="minorHAnsi"/>
                <w:b/>
                <w:bCs/>
                <w:noProof/>
              </w:rPr>
              <w:t>Little Pee Dee State Park  (Dillon County)</w:t>
            </w:r>
            <w:r>
              <w:rPr>
                <w:noProof/>
                <w:webHidden/>
              </w:rPr>
              <w:tab/>
            </w:r>
            <w:r>
              <w:rPr>
                <w:noProof/>
                <w:webHidden/>
              </w:rPr>
              <w:fldChar w:fldCharType="begin"/>
            </w:r>
            <w:r>
              <w:rPr>
                <w:noProof/>
                <w:webHidden/>
              </w:rPr>
              <w:instrText xml:space="preserve"> PAGEREF _Toc220335811 \h </w:instrText>
            </w:r>
            <w:r>
              <w:rPr>
                <w:noProof/>
                <w:webHidden/>
              </w:rPr>
            </w:r>
            <w:r>
              <w:rPr>
                <w:noProof/>
                <w:webHidden/>
              </w:rPr>
              <w:fldChar w:fldCharType="separate"/>
            </w:r>
            <w:r>
              <w:rPr>
                <w:noProof/>
                <w:webHidden/>
              </w:rPr>
              <w:t>69</w:t>
            </w:r>
            <w:r>
              <w:rPr>
                <w:noProof/>
                <w:webHidden/>
              </w:rPr>
              <w:fldChar w:fldCharType="end"/>
            </w:r>
          </w:hyperlink>
        </w:p>
        <w:p w14:paraId="4C0ECA36" w14:textId="27E3EF21" w:rsidR="00EF5C67" w:rsidRDefault="00EF5C67">
          <w:pPr>
            <w:pStyle w:val="TOC4"/>
            <w:rPr>
              <w:rFonts w:eastAsiaTheme="minorEastAsia"/>
              <w:noProof/>
              <w:sz w:val="24"/>
              <w:szCs w:val="24"/>
            </w:rPr>
          </w:pPr>
          <w:hyperlink w:anchor="_Toc220335812" w:history="1">
            <w:r w:rsidRPr="00094738">
              <w:rPr>
                <w:rStyle w:val="Hyperlink"/>
                <w:rFonts w:cstheme="minorHAnsi"/>
                <w:b/>
                <w:bCs/>
                <w:noProof/>
              </w:rPr>
              <w:t>51.</w:t>
            </w:r>
            <w:r>
              <w:rPr>
                <w:rFonts w:eastAsiaTheme="minorEastAsia"/>
                <w:noProof/>
                <w:sz w:val="24"/>
                <w:szCs w:val="24"/>
              </w:rPr>
              <w:tab/>
            </w:r>
            <w:r w:rsidRPr="00094738">
              <w:rPr>
                <w:rStyle w:val="Hyperlink"/>
                <w:rFonts w:cstheme="minorHAnsi"/>
                <w:b/>
                <w:bCs/>
                <w:noProof/>
              </w:rPr>
              <w:t>Misty Lake State Park  (Aiken County)</w:t>
            </w:r>
            <w:r>
              <w:rPr>
                <w:noProof/>
                <w:webHidden/>
              </w:rPr>
              <w:tab/>
            </w:r>
            <w:r>
              <w:rPr>
                <w:noProof/>
                <w:webHidden/>
              </w:rPr>
              <w:fldChar w:fldCharType="begin"/>
            </w:r>
            <w:r>
              <w:rPr>
                <w:noProof/>
                <w:webHidden/>
              </w:rPr>
              <w:instrText xml:space="preserve"> PAGEREF _Toc220335812 \h </w:instrText>
            </w:r>
            <w:r>
              <w:rPr>
                <w:noProof/>
                <w:webHidden/>
              </w:rPr>
            </w:r>
            <w:r>
              <w:rPr>
                <w:noProof/>
                <w:webHidden/>
              </w:rPr>
              <w:fldChar w:fldCharType="separate"/>
            </w:r>
            <w:r>
              <w:rPr>
                <w:noProof/>
                <w:webHidden/>
              </w:rPr>
              <w:t>70</w:t>
            </w:r>
            <w:r>
              <w:rPr>
                <w:noProof/>
                <w:webHidden/>
              </w:rPr>
              <w:fldChar w:fldCharType="end"/>
            </w:r>
          </w:hyperlink>
        </w:p>
        <w:p w14:paraId="6E70545A" w14:textId="0848E4E8" w:rsidR="00EF5C67" w:rsidRDefault="00EF5C67">
          <w:pPr>
            <w:pStyle w:val="TOC4"/>
            <w:rPr>
              <w:rFonts w:eastAsiaTheme="minorEastAsia"/>
              <w:noProof/>
              <w:sz w:val="24"/>
              <w:szCs w:val="24"/>
            </w:rPr>
          </w:pPr>
          <w:hyperlink w:anchor="_Toc220335813" w:history="1">
            <w:r w:rsidRPr="00094738">
              <w:rPr>
                <w:rStyle w:val="Hyperlink"/>
                <w:rFonts w:cstheme="minorHAnsi"/>
                <w:b/>
                <w:bCs/>
                <w:noProof/>
              </w:rPr>
              <w:t>52.</w:t>
            </w:r>
            <w:r>
              <w:rPr>
                <w:rFonts w:eastAsiaTheme="minorEastAsia"/>
                <w:noProof/>
                <w:sz w:val="24"/>
                <w:szCs w:val="24"/>
              </w:rPr>
              <w:tab/>
            </w:r>
            <w:r w:rsidRPr="00094738">
              <w:rPr>
                <w:rStyle w:val="Hyperlink"/>
                <w:rFonts w:cstheme="minorHAnsi"/>
                <w:b/>
                <w:bCs/>
                <w:noProof/>
              </w:rPr>
              <w:t>N.R. Goodale State Park  (Kershaw County)</w:t>
            </w:r>
            <w:r>
              <w:rPr>
                <w:noProof/>
                <w:webHidden/>
              </w:rPr>
              <w:tab/>
            </w:r>
            <w:r>
              <w:rPr>
                <w:noProof/>
                <w:webHidden/>
              </w:rPr>
              <w:fldChar w:fldCharType="begin"/>
            </w:r>
            <w:r>
              <w:rPr>
                <w:noProof/>
                <w:webHidden/>
              </w:rPr>
              <w:instrText xml:space="preserve"> PAGEREF _Toc220335813 \h </w:instrText>
            </w:r>
            <w:r>
              <w:rPr>
                <w:noProof/>
                <w:webHidden/>
              </w:rPr>
            </w:r>
            <w:r>
              <w:rPr>
                <w:noProof/>
                <w:webHidden/>
              </w:rPr>
              <w:fldChar w:fldCharType="separate"/>
            </w:r>
            <w:r>
              <w:rPr>
                <w:noProof/>
                <w:webHidden/>
              </w:rPr>
              <w:t>71</w:t>
            </w:r>
            <w:r>
              <w:rPr>
                <w:noProof/>
                <w:webHidden/>
              </w:rPr>
              <w:fldChar w:fldCharType="end"/>
            </w:r>
          </w:hyperlink>
        </w:p>
        <w:p w14:paraId="6660FF9F" w14:textId="0F9EC49C" w:rsidR="00EF5C67" w:rsidRDefault="00EF5C67">
          <w:pPr>
            <w:pStyle w:val="TOC4"/>
            <w:rPr>
              <w:rFonts w:eastAsiaTheme="minorEastAsia"/>
              <w:noProof/>
              <w:sz w:val="24"/>
              <w:szCs w:val="24"/>
            </w:rPr>
          </w:pPr>
          <w:hyperlink w:anchor="_Toc220335814" w:history="1">
            <w:r w:rsidRPr="00094738">
              <w:rPr>
                <w:rStyle w:val="Hyperlink"/>
                <w:rFonts w:cstheme="minorHAnsi"/>
                <w:b/>
                <w:bCs/>
                <w:noProof/>
              </w:rPr>
              <w:t>53.</w:t>
            </w:r>
            <w:r>
              <w:rPr>
                <w:rFonts w:eastAsiaTheme="minorEastAsia"/>
                <w:noProof/>
                <w:sz w:val="24"/>
                <w:szCs w:val="24"/>
              </w:rPr>
              <w:tab/>
            </w:r>
            <w:r w:rsidRPr="00094738">
              <w:rPr>
                <w:rStyle w:val="Hyperlink"/>
                <w:rFonts w:cstheme="minorHAnsi"/>
                <w:b/>
                <w:bCs/>
                <w:noProof/>
              </w:rPr>
              <w:t>Oconee State Park  (Oconee County)</w:t>
            </w:r>
            <w:r>
              <w:rPr>
                <w:noProof/>
                <w:webHidden/>
              </w:rPr>
              <w:tab/>
            </w:r>
            <w:r>
              <w:rPr>
                <w:noProof/>
                <w:webHidden/>
              </w:rPr>
              <w:fldChar w:fldCharType="begin"/>
            </w:r>
            <w:r>
              <w:rPr>
                <w:noProof/>
                <w:webHidden/>
              </w:rPr>
              <w:instrText xml:space="preserve"> PAGEREF _Toc220335814 \h </w:instrText>
            </w:r>
            <w:r>
              <w:rPr>
                <w:noProof/>
                <w:webHidden/>
              </w:rPr>
            </w:r>
            <w:r>
              <w:rPr>
                <w:noProof/>
                <w:webHidden/>
              </w:rPr>
              <w:fldChar w:fldCharType="separate"/>
            </w:r>
            <w:r>
              <w:rPr>
                <w:noProof/>
                <w:webHidden/>
              </w:rPr>
              <w:t>71</w:t>
            </w:r>
            <w:r>
              <w:rPr>
                <w:noProof/>
                <w:webHidden/>
              </w:rPr>
              <w:fldChar w:fldCharType="end"/>
            </w:r>
          </w:hyperlink>
        </w:p>
        <w:p w14:paraId="323B6B93" w14:textId="6A00B074" w:rsidR="00EF5C67" w:rsidRDefault="00EF5C67">
          <w:pPr>
            <w:pStyle w:val="TOC4"/>
            <w:rPr>
              <w:rFonts w:eastAsiaTheme="minorEastAsia"/>
              <w:noProof/>
              <w:sz w:val="24"/>
              <w:szCs w:val="24"/>
            </w:rPr>
          </w:pPr>
          <w:hyperlink w:anchor="_Toc220335815" w:history="1">
            <w:r w:rsidRPr="00094738">
              <w:rPr>
                <w:rStyle w:val="Hyperlink"/>
                <w:rFonts w:cstheme="minorHAnsi"/>
                <w:b/>
                <w:bCs/>
                <w:noProof/>
              </w:rPr>
              <w:t>54.</w:t>
            </w:r>
            <w:r>
              <w:rPr>
                <w:rFonts w:eastAsiaTheme="minorEastAsia"/>
                <w:noProof/>
                <w:sz w:val="24"/>
                <w:szCs w:val="24"/>
              </w:rPr>
              <w:tab/>
            </w:r>
            <w:r w:rsidRPr="00094738">
              <w:rPr>
                <w:rStyle w:val="Hyperlink"/>
                <w:rFonts w:cstheme="minorHAnsi"/>
                <w:b/>
                <w:bCs/>
                <w:noProof/>
              </w:rPr>
              <w:t>Paris Mountain State Park  (Greenville County)</w:t>
            </w:r>
            <w:r>
              <w:rPr>
                <w:noProof/>
                <w:webHidden/>
              </w:rPr>
              <w:tab/>
            </w:r>
            <w:r>
              <w:rPr>
                <w:noProof/>
                <w:webHidden/>
              </w:rPr>
              <w:fldChar w:fldCharType="begin"/>
            </w:r>
            <w:r>
              <w:rPr>
                <w:noProof/>
                <w:webHidden/>
              </w:rPr>
              <w:instrText xml:space="preserve"> PAGEREF _Toc220335815 \h </w:instrText>
            </w:r>
            <w:r>
              <w:rPr>
                <w:noProof/>
                <w:webHidden/>
              </w:rPr>
            </w:r>
            <w:r>
              <w:rPr>
                <w:noProof/>
                <w:webHidden/>
              </w:rPr>
              <w:fldChar w:fldCharType="separate"/>
            </w:r>
            <w:r>
              <w:rPr>
                <w:noProof/>
                <w:webHidden/>
              </w:rPr>
              <w:t>73</w:t>
            </w:r>
            <w:r>
              <w:rPr>
                <w:noProof/>
                <w:webHidden/>
              </w:rPr>
              <w:fldChar w:fldCharType="end"/>
            </w:r>
          </w:hyperlink>
        </w:p>
        <w:p w14:paraId="2C9AC710" w14:textId="749E05A7" w:rsidR="00EF5C67" w:rsidRDefault="00EF5C67">
          <w:pPr>
            <w:pStyle w:val="TOC4"/>
            <w:rPr>
              <w:rFonts w:eastAsiaTheme="minorEastAsia"/>
              <w:noProof/>
              <w:sz w:val="24"/>
              <w:szCs w:val="24"/>
            </w:rPr>
          </w:pPr>
          <w:hyperlink w:anchor="_Toc220335816" w:history="1">
            <w:r w:rsidRPr="00094738">
              <w:rPr>
                <w:rStyle w:val="Hyperlink"/>
                <w:rFonts w:cstheme="minorHAnsi"/>
                <w:b/>
                <w:bCs/>
                <w:noProof/>
              </w:rPr>
              <w:t>55.</w:t>
            </w:r>
            <w:r>
              <w:rPr>
                <w:rFonts w:eastAsiaTheme="minorEastAsia"/>
                <w:noProof/>
                <w:sz w:val="24"/>
                <w:szCs w:val="24"/>
              </w:rPr>
              <w:tab/>
            </w:r>
            <w:r w:rsidRPr="00094738">
              <w:rPr>
                <w:rStyle w:val="Hyperlink"/>
                <w:rFonts w:cstheme="minorHAnsi"/>
                <w:b/>
                <w:bCs/>
                <w:noProof/>
              </w:rPr>
              <w:t>Poinsett State Park  (Sumter County)</w:t>
            </w:r>
            <w:r>
              <w:rPr>
                <w:noProof/>
                <w:webHidden/>
              </w:rPr>
              <w:tab/>
            </w:r>
            <w:r>
              <w:rPr>
                <w:noProof/>
                <w:webHidden/>
              </w:rPr>
              <w:fldChar w:fldCharType="begin"/>
            </w:r>
            <w:r>
              <w:rPr>
                <w:noProof/>
                <w:webHidden/>
              </w:rPr>
              <w:instrText xml:space="preserve"> PAGEREF _Toc220335816 \h </w:instrText>
            </w:r>
            <w:r>
              <w:rPr>
                <w:noProof/>
                <w:webHidden/>
              </w:rPr>
            </w:r>
            <w:r>
              <w:rPr>
                <w:noProof/>
                <w:webHidden/>
              </w:rPr>
              <w:fldChar w:fldCharType="separate"/>
            </w:r>
            <w:r>
              <w:rPr>
                <w:noProof/>
                <w:webHidden/>
              </w:rPr>
              <w:t>74</w:t>
            </w:r>
            <w:r>
              <w:rPr>
                <w:noProof/>
                <w:webHidden/>
              </w:rPr>
              <w:fldChar w:fldCharType="end"/>
            </w:r>
          </w:hyperlink>
        </w:p>
        <w:p w14:paraId="48D3706D" w14:textId="2AA3F9D8" w:rsidR="00EF5C67" w:rsidRDefault="00EF5C67">
          <w:pPr>
            <w:pStyle w:val="TOC4"/>
            <w:rPr>
              <w:rFonts w:eastAsiaTheme="minorEastAsia"/>
              <w:noProof/>
              <w:sz w:val="24"/>
              <w:szCs w:val="24"/>
            </w:rPr>
          </w:pPr>
          <w:hyperlink w:anchor="_Toc220335817" w:history="1">
            <w:r w:rsidRPr="00094738">
              <w:rPr>
                <w:rStyle w:val="Hyperlink"/>
                <w:rFonts w:cstheme="minorHAnsi"/>
                <w:b/>
                <w:bCs/>
                <w:noProof/>
              </w:rPr>
              <w:t>56.</w:t>
            </w:r>
            <w:r>
              <w:rPr>
                <w:rFonts w:eastAsiaTheme="minorEastAsia"/>
                <w:noProof/>
                <w:sz w:val="24"/>
                <w:szCs w:val="24"/>
              </w:rPr>
              <w:tab/>
            </w:r>
            <w:r w:rsidRPr="00094738">
              <w:rPr>
                <w:rStyle w:val="Hyperlink"/>
                <w:rFonts w:cstheme="minorHAnsi"/>
                <w:b/>
                <w:bCs/>
                <w:noProof/>
              </w:rPr>
              <w:t>Ramsey Grove State Park  (Georgetown County)</w:t>
            </w:r>
            <w:r>
              <w:rPr>
                <w:noProof/>
                <w:webHidden/>
              </w:rPr>
              <w:tab/>
            </w:r>
            <w:r>
              <w:rPr>
                <w:noProof/>
                <w:webHidden/>
              </w:rPr>
              <w:fldChar w:fldCharType="begin"/>
            </w:r>
            <w:r>
              <w:rPr>
                <w:noProof/>
                <w:webHidden/>
              </w:rPr>
              <w:instrText xml:space="preserve"> PAGEREF _Toc220335817 \h </w:instrText>
            </w:r>
            <w:r>
              <w:rPr>
                <w:noProof/>
                <w:webHidden/>
              </w:rPr>
            </w:r>
            <w:r>
              <w:rPr>
                <w:noProof/>
                <w:webHidden/>
              </w:rPr>
              <w:fldChar w:fldCharType="separate"/>
            </w:r>
            <w:r>
              <w:rPr>
                <w:noProof/>
                <w:webHidden/>
              </w:rPr>
              <w:t>75</w:t>
            </w:r>
            <w:r>
              <w:rPr>
                <w:noProof/>
                <w:webHidden/>
              </w:rPr>
              <w:fldChar w:fldCharType="end"/>
            </w:r>
          </w:hyperlink>
        </w:p>
        <w:p w14:paraId="728CE79A" w14:textId="671B39F5" w:rsidR="00EF5C67" w:rsidRDefault="00EF5C67">
          <w:pPr>
            <w:pStyle w:val="TOC4"/>
            <w:rPr>
              <w:rFonts w:eastAsiaTheme="minorEastAsia"/>
              <w:noProof/>
              <w:sz w:val="24"/>
              <w:szCs w:val="24"/>
            </w:rPr>
          </w:pPr>
          <w:hyperlink w:anchor="_Toc220335818" w:history="1">
            <w:r w:rsidRPr="00094738">
              <w:rPr>
                <w:rStyle w:val="Hyperlink"/>
                <w:rFonts w:cstheme="minorHAnsi"/>
                <w:b/>
                <w:bCs/>
                <w:noProof/>
              </w:rPr>
              <w:t>57.</w:t>
            </w:r>
            <w:r>
              <w:rPr>
                <w:rFonts w:eastAsiaTheme="minorEastAsia"/>
                <w:noProof/>
                <w:sz w:val="24"/>
                <w:szCs w:val="24"/>
              </w:rPr>
              <w:tab/>
            </w:r>
            <w:r w:rsidRPr="00094738">
              <w:rPr>
                <w:rStyle w:val="Hyperlink"/>
                <w:rFonts w:cstheme="minorHAnsi"/>
                <w:b/>
                <w:bCs/>
                <w:noProof/>
              </w:rPr>
              <w:t>Sesquicentennial State Park  (Richland County)</w:t>
            </w:r>
            <w:r>
              <w:rPr>
                <w:noProof/>
                <w:webHidden/>
              </w:rPr>
              <w:tab/>
            </w:r>
            <w:r>
              <w:rPr>
                <w:noProof/>
                <w:webHidden/>
              </w:rPr>
              <w:fldChar w:fldCharType="begin"/>
            </w:r>
            <w:r>
              <w:rPr>
                <w:noProof/>
                <w:webHidden/>
              </w:rPr>
              <w:instrText xml:space="preserve"> PAGEREF _Toc220335818 \h </w:instrText>
            </w:r>
            <w:r>
              <w:rPr>
                <w:noProof/>
                <w:webHidden/>
              </w:rPr>
            </w:r>
            <w:r>
              <w:rPr>
                <w:noProof/>
                <w:webHidden/>
              </w:rPr>
              <w:fldChar w:fldCharType="separate"/>
            </w:r>
            <w:r>
              <w:rPr>
                <w:noProof/>
                <w:webHidden/>
              </w:rPr>
              <w:t>76</w:t>
            </w:r>
            <w:r>
              <w:rPr>
                <w:noProof/>
                <w:webHidden/>
              </w:rPr>
              <w:fldChar w:fldCharType="end"/>
            </w:r>
          </w:hyperlink>
        </w:p>
        <w:p w14:paraId="229DEF44" w14:textId="4B042D66" w:rsidR="00EF5C67" w:rsidRDefault="00EF5C67">
          <w:pPr>
            <w:pStyle w:val="TOC3"/>
            <w:rPr>
              <w:rFonts w:eastAsiaTheme="minorEastAsia" w:cstheme="minorBidi"/>
              <w:sz w:val="24"/>
              <w:szCs w:val="24"/>
            </w:rPr>
          </w:pPr>
          <w:hyperlink w:anchor="_Toc220335819" w:history="1">
            <w:r w:rsidRPr="00094738">
              <w:rPr>
                <w:rStyle w:val="Hyperlink"/>
                <w:b/>
                <w:bCs/>
              </w:rPr>
              <w:t>South Carolina Department of Natural Resources (SCDNR), State Lakes</w:t>
            </w:r>
            <w:r>
              <w:rPr>
                <w:webHidden/>
              </w:rPr>
              <w:tab/>
            </w:r>
            <w:r>
              <w:rPr>
                <w:webHidden/>
              </w:rPr>
              <w:fldChar w:fldCharType="begin"/>
            </w:r>
            <w:r>
              <w:rPr>
                <w:webHidden/>
              </w:rPr>
              <w:instrText xml:space="preserve"> PAGEREF _Toc220335819 \h </w:instrText>
            </w:r>
            <w:r>
              <w:rPr>
                <w:webHidden/>
              </w:rPr>
            </w:r>
            <w:r>
              <w:rPr>
                <w:webHidden/>
              </w:rPr>
              <w:fldChar w:fldCharType="separate"/>
            </w:r>
            <w:r>
              <w:rPr>
                <w:webHidden/>
              </w:rPr>
              <w:t>77</w:t>
            </w:r>
            <w:r>
              <w:rPr>
                <w:webHidden/>
              </w:rPr>
              <w:fldChar w:fldCharType="end"/>
            </w:r>
          </w:hyperlink>
        </w:p>
        <w:p w14:paraId="1FF0C1F9" w14:textId="76953893" w:rsidR="00EF5C67" w:rsidRDefault="00EF5C67">
          <w:pPr>
            <w:pStyle w:val="TOC4"/>
            <w:rPr>
              <w:rFonts w:eastAsiaTheme="minorEastAsia"/>
              <w:noProof/>
              <w:sz w:val="24"/>
              <w:szCs w:val="24"/>
            </w:rPr>
          </w:pPr>
          <w:hyperlink w:anchor="_Toc220335820" w:history="1">
            <w:r w:rsidRPr="00094738">
              <w:rPr>
                <w:rStyle w:val="Hyperlink"/>
                <w:rFonts w:cstheme="minorHAnsi"/>
                <w:b/>
                <w:bCs/>
                <w:noProof/>
              </w:rPr>
              <w:t>58.</w:t>
            </w:r>
            <w:r>
              <w:rPr>
                <w:rFonts w:eastAsiaTheme="minorEastAsia"/>
                <w:noProof/>
                <w:sz w:val="24"/>
                <w:szCs w:val="24"/>
              </w:rPr>
              <w:tab/>
            </w:r>
            <w:r w:rsidRPr="00094738">
              <w:rPr>
                <w:rStyle w:val="Hyperlink"/>
                <w:rFonts w:cstheme="minorHAnsi"/>
                <w:b/>
                <w:bCs/>
                <w:noProof/>
              </w:rPr>
              <w:t>Lake Cherokee  (Cherokee County)</w:t>
            </w:r>
            <w:r>
              <w:rPr>
                <w:noProof/>
                <w:webHidden/>
              </w:rPr>
              <w:tab/>
            </w:r>
            <w:r>
              <w:rPr>
                <w:noProof/>
                <w:webHidden/>
              </w:rPr>
              <w:fldChar w:fldCharType="begin"/>
            </w:r>
            <w:r>
              <w:rPr>
                <w:noProof/>
                <w:webHidden/>
              </w:rPr>
              <w:instrText xml:space="preserve"> PAGEREF _Toc220335820 \h </w:instrText>
            </w:r>
            <w:r>
              <w:rPr>
                <w:noProof/>
                <w:webHidden/>
              </w:rPr>
            </w:r>
            <w:r>
              <w:rPr>
                <w:noProof/>
                <w:webHidden/>
              </w:rPr>
              <w:fldChar w:fldCharType="separate"/>
            </w:r>
            <w:r>
              <w:rPr>
                <w:noProof/>
                <w:webHidden/>
              </w:rPr>
              <w:t>77</w:t>
            </w:r>
            <w:r>
              <w:rPr>
                <w:noProof/>
                <w:webHidden/>
              </w:rPr>
              <w:fldChar w:fldCharType="end"/>
            </w:r>
          </w:hyperlink>
        </w:p>
        <w:p w14:paraId="724E1EC2" w14:textId="490279AD" w:rsidR="00EF5C67" w:rsidRDefault="00EF5C67">
          <w:pPr>
            <w:pStyle w:val="TOC4"/>
            <w:rPr>
              <w:rFonts w:eastAsiaTheme="minorEastAsia"/>
              <w:noProof/>
              <w:sz w:val="24"/>
              <w:szCs w:val="24"/>
            </w:rPr>
          </w:pPr>
          <w:hyperlink w:anchor="_Toc220335821" w:history="1">
            <w:r w:rsidRPr="00094738">
              <w:rPr>
                <w:rStyle w:val="Hyperlink"/>
                <w:rFonts w:cstheme="minorHAnsi"/>
                <w:b/>
                <w:bCs/>
                <w:noProof/>
              </w:rPr>
              <w:t>59.</w:t>
            </w:r>
            <w:r>
              <w:rPr>
                <w:rFonts w:eastAsiaTheme="minorEastAsia"/>
                <w:noProof/>
                <w:sz w:val="24"/>
                <w:szCs w:val="24"/>
              </w:rPr>
              <w:tab/>
            </w:r>
            <w:r w:rsidRPr="00094738">
              <w:rPr>
                <w:rStyle w:val="Hyperlink"/>
                <w:rFonts w:cstheme="minorHAnsi"/>
                <w:b/>
                <w:bCs/>
                <w:noProof/>
              </w:rPr>
              <w:t>Lake Edwin Johnson  (Spartanburg County)</w:t>
            </w:r>
            <w:r>
              <w:rPr>
                <w:noProof/>
                <w:webHidden/>
              </w:rPr>
              <w:tab/>
            </w:r>
            <w:r>
              <w:rPr>
                <w:noProof/>
                <w:webHidden/>
              </w:rPr>
              <w:fldChar w:fldCharType="begin"/>
            </w:r>
            <w:r>
              <w:rPr>
                <w:noProof/>
                <w:webHidden/>
              </w:rPr>
              <w:instrText xml:space="preserve"> PAGEREF _Toc220335821 \h </w:instrText>
            </w:r>
            <w:r>
              <w:rPr>
                <w:noProof/>
                <w:webHidden/>
              </w:rPr>
            </w:r>
            <w:r>
              <w:rPr>
                <w:noProof/>
                <w:webHidden/>
              </w:rPr>
              <w:fldChar w:fldCharType="separate"/>
            </w:r>
            <w:r>
              <w:rPr>
                <w:noProof/>
                <w:webHidden/>
              </w:rPr>
              <w:t>78</w:t>
            </w:r>
            <w:r>
              <w:rPr>
                <w:noProof/>
                <w:webHidden/>
              </w:rPr>
              <w:fldChar w:fldCharType="end"/>
            </w:r>
          </w:hyperlink>
        </w:p>
        <w:p w14:paraId="39FEE63F" w14:textId="0B9C9FDA" w:rsidR="00EF5C67" w:rsidRDefault="00EF5C67">
          <w:pPr>
            <w:pStyle w:val="TOC4"/>
            <w:rPr>
              <w:rFonts w:eastAsiaTheme="minorEastAsia"/>
              <w:noProof/>
              <w:sz w:val="24"/>
              <w:szCs w:val="24"/>
            </w:rPr>
          </w:pPr>
          <w:hyperlink w:anchor="_Toc220335822" w:history="1">
            <w:r w:rsidRPr="00094738">
              <w:rPr>
                <w:rStyle w:val="Hyperlink"/>
                <w:rFonts w:cstheme="minorHAnsi"/>
                <w:b/>
                <w:bCs/>
                <w:noProof/>
              </w:rPr>
              <w:t>60.</w:t>
            </w:r>
            <w:r>
              <w:rPr>
                <w:rFonts w:eastAsiaTheme="minorEastAsia"/>
                <w:noProof/>
                <w:sz w:val="24"/>
                <w:szCs w:val="24"/>
              </w:rPr>
              <w:tab/>
            </w:r>
            <w:r w:rsidRPr="00094738">
              <w:rPr>
                <w:rStyle w:val="Hyperlink"/>
                <w:rFonts w:cstheme="minorHAnsi"/>
                <w:b/>
                <w:bCs/>
                <w:noProof/>
              </w:rPr>
              <w:t>Jonesville Reservoir  (Union County)</w:t>
            </w:r>
            <w:r>
              <w:rPr>
                <w:noProof/>
                <w:webHidden/>
              </w:rPr>
              <w:tab/>
            </w:r>
            <w:r>
              <w:rPr>
                <w:noProof/>
                <w:webHidden/>
              </w:rPr>
              <w:fldChar w:fldCharType="begin"/>
            </w:r>
            <w:r>
              <w:rPr>
                <w:noProof/>
                <w:webHidden/>
              </w:rPr>
              <w:instrText xml:space="preserve"> PAGEREF _Toc220335822 \h </w:instrText>
            </w:r>
            <w:r>
              <w:rPr>
                <w:noProof/>
                <w:webHidden/>
              </w:rPr>
            </w:r>
            <w:r>
              <w:rPr>
                <w:noProof/>
                <w:webHidden/>
              </w:rPr>
              <w:fldChar w:fldCharType="separate"/>
            </w:r>
            <w:r>
              <w:rPr>
                <w:noProof/>
                <w:webHidden/>
              </w:rPr>
              <w:t>79</w:t>
            </w:r>
            <w:r>
              <w:rPr>
                <w:noProof/>
                <w:webHidden/>
              </w:rPr>
              <w:fldChar w:fldCharType="end"/>
            </w:r>
          </w:hyperlink>
        </w:p>
        <w:p w14:paraId="02D3DCC7" w14:textId="7A46F0C7" w:rsidR="00EF5C67" w:rsidRDefault="00EF5C67">
          <w:pPr>
            <w:pStyle w:val="TOC4"/>
            <w:rPr>
              <w:rFonts w:eastAsiaTheme="minorEastAsia"/>
              <w:noProof/>
              <w:sz w:val="24"/>
              <w:szCs w:val="24"/>
            </w:rPr>
          </w:pPr>
          <w:hyperlink w:anchor="_Toc220335823" w:history="1">
            <w:r w:rsidRPr="00094738">
              <w:rPr>
                <w:rStyle w:val="Hyperlink"/>
                <w:rFonts w:cstheme="minorHAnsi"/>
                <w:b/>
                <w:bCs/>
                <w:noProof/>
              </w:rPr>
              <w:t>61.</w:t>
            </w:r>
            <w:r>
              <w:rPr>
                <w:rFonts w:eastAsiaTheme="minorEastAsia"/>
                <w:noProof/>
                <w:sz w:val="24"/>
                <w:szCs w:val="24"/>
              </w:rPr>
              <w:tab/>
            </w:r>
            <w:r w:rsidRPr="00094738">
              <w:rPr>
                <w:rStyle w:val="Hyperlink"/>
                <w:rFonts w:cstheme="minorHAnsi"/>
                <w:b/>
                <w:bCs/>
                <w:noProof/>
              </w:rPr>
              <w:t>Mountain Lakes  (Chester County)</w:t>
            </w:r>
            <w:r>
              <w:rPr>
                <w:noProof/>
                <w:webHidden/>
              </w:rPr>
              <w:tab/>
            </w:r>
            <w:r>
              <w:rPr>
                <w:noProof/>
                <w:webHidden/>
              </w:rPr>
              <w:fldChar w:fldCharType="begin"/>
            </w:r>
            <w:r>
              <w:rPr>
                <w:noProof/>
                <w:webHidden/>
              </w:rPr>
              <w:instrText xml:space="preserve"> PAGEREF _Toc220335823 \h </w:instrText>
            </w:r>
            <w:r>
              <w:rPr>
                <w:noProof/>
                <w:webHidden/>
              </w:rPr>
            </w:r>
            <w:r>
              <w:rPr>
                <w:noProof/>
                <w:webHidden/>
              </w:rPr>
              <w:fldChar w:fldCharType="separate"/>
            </w:r>
            <w:r>
              <w:rPr>
                <w:noProof/>
                <w:webHidden/>
              </w:rPr>
              <w:t>80</w:t>
            </w:r>
            <w:r>
              <w:rPr>
                <w:noProof/>
                <w:webHidden/>
              </w:rPr>
              <w:fldChar w:fldCharType="end"/>
            </w:r>
          </w:hyperlink>
        </w:p>
        <w:p w14:paraId="14C96243" w14:textId="0C7EDFB4" w:rsidR="00EF5C67" w:rsidRDefault="00EF5C67">
          <w:pPr>
            <w:pStyle w:val="TOC4"/>
            <w:rPr>
              <w:rFonts w:eastAsiaTheme="minorEastAsia"/>
              <w:noProof/>
              <w:sz w:val="24"/>
              <w:szCs w:val="24"/>
            </w:rPr>
          </w:pPr>
          <w:hyperlink w:anchor="_Toc220335824" w:history="1">
            <w:r w:rsidRPr="00094738">
              <w:rPr>
                <w:rStyle w:val="Hyperlink"/>
                <w:rFonts w:cstheme="minorHAnsi"/>
                <w:b/>
                <w:bCs/>
                <w:noProof/>
              </w:rPr>
              <w:t>62.</w:t>
            </w:r>
            <w:r>
              <w:rPr>
                <w:rFonts w:eastAsiaTheme="minorEastAsia"/>
                <w:noProof/>
                <w:sz w:val="24"/>
                <w:szCs w:val="24"/>
              </w:rPr>
              <w:tab/>
            </w:r>
            <w:r w:rsidRPr="00094738">
              <w:rPr>
                <w:rStyle w:val="Hyperlink"/>
                <w:rFonts w:cstheme="minorHAnsi"/>
                <w:b/>
                <w:bCs/>
                <w:noProof/>
              </w:rPr>
              <w:t>Lancaster Reservoir  (Lancaster County)</w:t>
            </w:r>
            <w:r>
              <w:rPr>
                <w:noProof/>
                <w:webHidden/>
              </w:rPr>
              <w:tab/>
            </w:r>
            <w:r>
              <w:rPr>
                <w:noProof/>
                <w:webHidden/>
              </w:rPr>
              <w:fldChar w:fldCharType="begin"/>
            </w:r>
            <w:r>
              <w:rPr>
                <w:noProof/>
                <w:webHidden/>
              </w:rPr>
              <w:instrText xml:space="preserve"> PAGEREF _Toc220335824 \h </w:instrText>
            </w:r>
            <w:r>
              <w:rPr>
                <w:noProof/>
                <w:webHidden/>
              </w:rPr>
            </w:r>
            <w:r>
              <w:rPr>
                <w:noProof/>
                <w:webHidden/>
              </w:rPr>
              <w:fldChar w:fldCharType="separate"/>
            </w:r>
            <w:r>
              <w:rPr>
                <w:noProof/>
                <w:webHidden/>
              </w:rPr>
              <w:t>81</w:t>
            </w:r>
            <w:r>
              <w:rPr>
                <w:noProof/>
                <w:webHidden/>
              </w:rPr>
              <w:fldChar w:fldCharType="end"/>
            </w:r>
          </w:hyperlink>
        </w:p>
        <w:p w14:paraId="0CCB5F04" w14:textId="3297A667" w:rsidR="00EF5C67" w:rsidRDefault="00EF5C67">
          <w:pPr>
            <w:pStyle w:val="TOC4"/>
            <w:rPr>
              <w:rFonts w:eastAsiaTheme="minorEastAsia"/>
              <w:noProof/>
              <w:sz w:val="24"/>
              <w:szCs w:val="24"/>
            </w:rPr>
          </w:pPr>
          <w:hyperlink w:anchor="_Toc220335825" w:history="1">
            <w:r w:rsidRPr="00094738">
              <w:rPr>
                <w:rStyle w:val="Hyperlink"/>
                <w:rFonts w:cstheme="minorHAnsi"/>
                <w:b/>
                <w:bCs/>
                <w:noProof/>
              </w:rPr>
              <w:t>63.</w:t>
            </w:r>
            <w:r>
              <w:rPr>
                <w:rFonts w:eastAsiaTheme="minorEastAsia"/>
                <w:noProof/>
                <w:sz w:val="24"/>
                <w:szCs w:val="24"/>
              </w:rPr>
              <w:tab/>
            </w:r>
            <w:r w:rsidRPr="00094738">
              <w:rPr>
                <w:rStyle w:val="Hyperlink"/>
                <w:rFonts w:cstheme="minorHAnsi"/>
                <w:b/>
                <w:bCs/>
                <w:noProof/>
              </w:rPr>
              <w:t>Sunrise Lake  (Lancaster County)</w:t>
            </w:r>
            <w:r>
              <w:rPr>
                <w:noProof/>
                <w:webHidden/>
              </w:rPr>
              <w:tab/>
            </w:r>
            <w:r>
              <w:rPr>
                <w:noProof/>
                <w:webHidden/>
              </w:rPr>
              <w:fldChar w:fldCharType="begin"/>
            </w:r>
            <w:r>
              <w:rPr>
                <w:noProof/>
                <w:webHidden/>
              </w:rPr>
              <w:instrText xml:space="preserve"> PAGEREF _Toc220335825 \h </w:instrText>
            </w:r>
            <w:r>
              <w:rPr>
                <w:noProof/>
                <w:webHidden/>
              </w:rPr>
            </w:r>
            <w:r>
              <w:rPr>
                <w:noProof/>
                <w:webHidden/>
              </w:rPr>
              <w:fldChar w:fldCharType="separate"/>
            </w:r>
            <w:r>
              <w:rPr>
                <w:noProof/>
                <w:webHidden/>
              </w:rPr>
              <w:t>82</w:t>
            </w:r>
            <w:r>
              <w:rPr>
                <w:noProof/>
                <w:webHidden/>
              </w:rPr>
              <w:fldChar w:fldCharType="end"/>
            </w:r>
          </w:hyperlink>
        </w:p>
        <w:p w14:paraId="7108C92F" w14:textId="4BD6BBD0" w:rsidR="00EF5C67" w:rsidRDefault="00EF5C67">
          <w:pPr>
            <w:pStyle w:val="TOC4"/>
            <w:rPr>
              <w:rFonts w:eastAsiaTheme="minorEastAsia"/>
              <w:noProof/>
              <w:sz w:val="24"/>
              <w:szCs w:val="24"/>
            </w:rPr>
          </w:pPr>
          <w:hyperlink w:anchor="_Toc220335826" w:history="1">
            <w:r w:rsidRPr="00094738">
              <w:rPr>
                <w:rStyle w:val="Hyperlink"/>
                <w:rFonts w:cstheme="minorHAnsi"/>
                <w:b/>
                <w:bCs/>
                <w:noProof/>
              </w:rPr>
              <w:t>64.</w:t>
            </w:r>
            <w:r>
              <w:rPr>
                <w:rFonts w:eastAsiaTheme="minorEastAsia"/>
                <w:noProof/>
                <w:sz w:val="24"/>
                <w:szCs w:val="24"/>
              </w:rPr>
              <w:tab/>
            </w:r>
            <w:r w:rsidRPr="00094738">
              <w:rPr>
                <w:rStyle w:val="Hyperlink"/>
                <w:rFonts w:cstheme="minorHAnsi"/>
                <w:b/>
                <w:bCs/>
                <w:noProof/>
              </w:rPr>
              <w:t>Lake Ashwood  (Lee County)</w:t>
            </w:r>
            <w:r>
              <w:rPr>
                <w:noProof/>
                <w:webHidden/>
              </w:rPr>
              <w:tab/>
            </w:r>
            <w:r>
              <w:rPr>
                <w:noProof/>
                <w:webHidden/>
              </w:rPr>
              <w:fldChar w:fldCharType="begin"/>
            </w:r>
            <w:r>
              <w:rPr>
                <w:noProof/>
                <w:webHidden/>
              </w:rPr>
              <w:instrText xml:space="preserve"> PAGEREF _Toc220335826 \h </w:instrText>
            </w:r>
            <w:r>
              <w:rPr>
                <w:noProof/>
                <w:webHidden/>
              </w:rPr>
            </w:r>
            <w:r>
              <w:rPr>
                <w:noProof/>
                <w:webHidden/>
              </w:rPr>
              <w:fldChar w:fldCharType="separate"/>
            </w:r>
            <w:r>
              <w:rPr>
                <w:noProof/>
                <w:webHidden/>
              </w:rPr>
              <w:t>83</w:t>
            </w:r>
            <w:r>
              <w:rPr>
                <w:noProof/>
                <w:webHidden/>
              </w:rPr>
              <w:fldChar w:fldCharType="end"/>
            </w:r>
          </w:hyperlink>
        </w:p>
        <w:p w14:paraId="791AFAC5" w14:textId="3B6819C5" w:rsidR="00EF5C67" w:rsidRDefault="00EF5C67">
          <w:pPr>
            <w:pStyle w:val="TOC4"/>
            <w:rPr>
              <w:rFonts w:eastAsiaTheme="minorEastAsia"/>
              <w:noProof/>
              <w:sz w:val="24"/>
              <w:szCs w:val="24"/>
            </w:rPr>
          </w:pPr>
          <w:hyperlink w:anchor="_Toc220335827" w:history="1">
            <w:r w:rsidRPr="00094738">
              <w:rPr>
                <w:rStyle w:val="Hyperlink"/>
                <w:rFonts w:cstheme="minorHAnsi"/>
                <w:b/>
                <w:bCs/>
                <w:noProof/>
              </w:rPr>
              <w:t>65.</w:t>
            </w:r>
            <w:r>
              <w:rPr>
                <w:rFonts w:eastAsiaTheme="minorEastAsia"/>
                <w:noProof/>
                <w:sz w:val="24"/>
                <w:szCs w:val="24"/>
              </w:rPr>
              <w:tab/>
            </w:r>
            <w:r w:rsidRPr="00094738">
              <w:rPr>
                <w:rStyle w:val="Hyperlink"/>
                <w:rFonts w:cstheme="minorHAnsi"/>
                <w:b/>
                <w:bCs/>
                <w:noProof/>
              </w:rPr>
              <w:t>Lake Edgar Brown  (Barnwell County)</w:t>
            </w:r>
            <w:r>
              <w:rPr>
                <w:noProof/>
                <w:webHidden/>
              </w:rPr>
              <w:tab/>
            </w:r>
            <w:r>
              <w:rPr>
                <w:noProof/>
                <w:webHidden/>
              </w:rPr>
              <w:fldChar w:fldCharType="begin"/>
            </w:r>
            <w:r>
              <w:rPr>
                <w:noProof/>
                <w:webHidden/>
              </w:rPr>
              <w:instrText xml:space="preserve"> PAGEREF _Toc220335827 \h </w:instrText>
            </w:r>
            <w:r>
              <w:rPr>
                <w:noProof/>
                <w:webHidden/>
              </w:rPr>
            </w:r>
            <w:r>
              <w:rPr>
                <w:noProof/>
                <w:webHidden/>
              </w:rPr>
              <w:fldChar w:fldCharType="separate"/>
            </w:r>
            <w:r>
              <w:rPr>
                <w:noProof/>
                <w:webHidden/>
              </w:rPr>
              <w:t>84</w:t>
            </w:r>
            <w:r>
              <w:rPr>
                <w:noProof/>
                <w:webHidden/>
              </w:rPr>
              <w:fldChar w:fldCharType="end"/>
            </w:r>
          </w:hyperlink>
        </w:p>
        <w:p w14:paraId="1B134A95" w14:textId="24DA1E92" w:rsidR="00EF5C67" w:rsidRDefault="00EF5C67">
          <w:pPr>
            <w:pStyle w:val="TOC4"/>
            <w:rPr>
              <w:rFonts w:eastAsiaTheme="minorEastAsia"/>
              <w:noProof/>
              <w:sz w:val="24"/>
              <w:szCs w:val="24"/>
            </w:rPr>
          </w:pPr>
          <w:hyperlink w:anchor="_Toc220335828" w:history="1">
            <w:r w:rsidRPr="00094738">
              <w:rPr>
                <w:rStyle w:val="Hyperlink"/>
                <w:rFonts w:cstheme="minorHAnsi"/>
                <w:b/>
                <w:bCs/>
                <w:noProof/>
              </w:rPr>
              <w:t>66.</w:t>
            </w:r>
            <w:r>
              <w:rPr>
                <w:rFonts w:eastAsiaTheme="minorEastAsia"/>
                <w:noProof/>
                <w:sz w:val="24"/>
                <w:szCs w:val="24"/>
              </w:rPr>
              <w:tab/>
            </w:r>
            <w:r w:rsidRPr="00094738">
              <w:rPr>
                <w:rStyle w:val="Hyperlink"/>
                <w:rFonts w:cstheme="minorHAnsi"/>
                <w:b/>
                <w:bCs/>
                <w:noProof/>
              </w:rPr>
              <w:t>Lake George Warren  (Hampton County)</w:t>
            </w:r>
            <w:r>
              <w:rPr>
                <w:noProof/>
                <w:webHidden/>
              </w:rPr>
              <w:tab/>
            </w:r>
            <w:r>
              <w:rPr>
                <w:noProof/>
                <w:webHidden/>
              </w:rPr>
              <w:fldChar w:fldCharType="begin"/>
            </w:r>
            <w:r>
              <w:rPr>
                <w:noProof/>
                <w:webHidden/>
              </w:rPr>
              <w:instrText xml:space="preserve"> PAGEREF _Toc220335828 \h </w:instrText>
            </w:r>
            <w:r>
              <w:rPr>
                <w:noProof/>
                <w:webHidden/>
              </w:rPr>
            </w:r>
            <w:r>
              <w:rPr>
                <w:noProof/>
                <w:webHidden/>
              </w:rPr>
              <w:fldChar w:fldCharType="separate"/>
            </w:r>
            <w:r>
              <w:rPr>
                <w:noProof/>
                <w:webHidden/>
              </w:rPr>
              <w:t>85</w:t>
            </w:r>
            <w:r>
              <w:rPr>
                <w:noProof/>
                <w:webHidden/>
              </w:rPr>
              <w:fldChar w:fldCharType="end"/>
            </w:r>
          </w:hyperlink>
        </w:p>
        <w:p w14:paraId="4E210913" w14:textId="7969AB84" w:rsidR="00EF5C67" w:rsidRDefault="00EF5C67">
          <w:pPr>
            <w:pStyle w:val="TOC4"/>
            <w:rPr>
              <w:rFonts w:eastAsiaTheme="minorEastAsia"/>
              <w:noProof/>
              <w:sz w:val="24"/>
              <w:szCs w:val="24"/>
            </w:rPr>
          </w:pPr>
          <w:hyperlink w:anchor="_Toc220335829" w:history="1">
            <w:r w:rsidRPr="00094738">
              <w:rPr>
                <w:rStyle w:val="Hyperlink"/>
                <w:rFonts w:cstheme="minorHAnsi"/>
                <w:b/>
                <w:bCs/>
                <w:noProof/>
              </w:rPr>
              <w:t>67.</w:t>
            </w:r>
            <w:r>
              <w:rPr>
                <w:rFonts w:eastAsiaTheme="minorEastAsia"/>
                <w:noProof/>
                <w:sz w:val="24"/>
                <w:szCs w:val="24"/>
              </w:rPr>
              <w:tab/>
            </w:r>
            <w:r w:rsidRPr="00094738">
              <w:rPr>
                <w:rStyle w:val="Hyperlink"/>
                <w:rFonts w:cstheme="minorHAnsi"/>
                <w:b/>
                <w:bCs/>
                <w:noProof/>
              </w:rPr>
              <w:t>Lake Thicketty  (Cherokee County)</w:t>
            </w:r>
            <w:r>
              <w:rPr>
                <w:noProof/>
                <w:webHidden/>
              </w:rPr>
              <w:tab/>
            </w:r>
            <w:r>
              <w:rPr>
                <w:noProof/>
                <w:webHidden/>
              </w:rPr>
              <w:fldChar w:fldCharType="begin"/>
            </w:r>
            <w:r>
              <w:rPr>
                <w:noProof/>
                <w:webHidden/>
              </w:rPr>
              <w:instrText xml:space="preserve"> PAGEREF _Toc220335829 \h </w:instrText>
            </w:r>
            <w:r>
              <w:rPr>
                <w:noProof/>
                <w:webHidden/>
              </w:rPr>
            </w:r>
            <w:r>
              <w:rPr>
                <w:noProof/>
                <w:webHidden/>
              </w:rPr>
              <w:fldChar w:fldCharType="separate"/>
            </w:r>
            <w:r>
              <w:rPr>
                <w:noProof/>
                <w:webHidden/>
              </w:rPr>
              <w:t>86</w:t>
            </w:r>
            <w:r>
              <w:rPr>
                <w:noProof/>
                <w:webHidden/>
              </w:rPr>
              <w:fldChar w:fldCharType="end"/>
            </w:r>
          </w:hyperlink>
        </w:p>
        <w:p w14:paraId="6465FAA9" w14:textId="46AF54FB" w:rsidR="00EF5C67" w:rsidRDefault="00EF5C67">
          <w:pPr>
            <w:pStyle w:val="TOC4"/>
            <w:rPr>
              <w:rFonts w:eastAsiaTheme="minorEastAsia"/>
              <w:noProof/>
              <w:sz w:val="24"/>
              <w:szCs w:val="24"/>
            </w:rPr>
          </w:pPr>
          <w:hyperlink w:anchor="_Toc220335830" w:history="1">
            <w:r w:rsidRPr="00094738">
              <w:rPr>
                <w:rStyle w:val="Hyperlink"/>
                <w:rFonts w:cstheme="minorHAnsi"/>
                <w:b/>
                <w:bCs/>
                <w:noProof/>
              </w:rPr>
              <w:t>68.</w:t>
            </w:r>
            <w:r>
              <w:rPr>
                <w:rFonts w:eastAsiaTheme="minorEastAsia"/>
                <w:noProof/>
                <w:sz w:val="24"/>
                <w:szCs w:val="24"/>
              </w:rPr>
              <w:tab/>
            </w:r>
            <w:r w:rsidRPr="00094738">
              <w:rPr>
                <w:rStyle w:val="Hyperlink"/>
                <w:rFonts w:cstheme="minorHAnsi"/>
                <w:b/>
                <w:bCs/>
                <w:noProof/>
              </w:rPr>
              <w:t>Dargan’s Pond  (Darlington County)</w:t>
            </w:r>
            <w:r>
              <w:rPr>
                <w:noProof/>
                <w:webHidden/>
              </w:rPr>
              <w:tab/>
            </w:r>
            <w:r>
              <w:rPr>
                <w:noProof/>
                <w:webHidden/>
              </w:rPr>
              <w:fldChar w:fldCharType="begin"/>
            </w:r>
            <w:r>
              <w:rPr>
                <w:noProof/>
                <w:webHidden/>
              </w:rPr>
              <w:instrText xml:space="preserve"> PAGEREF _Toc220335830 \h </w:instrText>
            </w:r>
            <w:r>
              <w:rPr>
                <w:noProof/>
                <w:webHidden/>
              </w:rPr>
            </w:r>
            <w:r>
              <w:rPr>
                <w:noProof/>
                <w:webHidden/>
              </w:rPr>
              <w:fldChar w:fldCharType="separate"/>
            </w:r>
            <w:r>
              <w:rPr>
                <w:noProof/>
                <w:webHidden/>
              </w:rPr>
              <w:t>87</w:t>
            </w:r>
            <w:r>
              <w:rPr>
                <w:noProof/>
                <w:webHidden/>
              </w:rPr>
              <w:fldChar w:fldCharType="end"/>
            </w:r>
          </w:hyperlink>
        </w:p>
        <w:p w14:paraId="374E20A7" w14:textId="7A8EBEC6" w:rsidR="00EF5C67" w:rsidRDefault="00EF5C67">
          <w:pPr>
            <w:pStyle w:val="TOC4"/>
            <w:rPr>
              <w:rFonts w:eastAsiaTheme="minorEastAsia"/>
              <w:noProof/>
              <w:sz w:val="24"/>
              <w:szCs w:val="24"/>
            </w:rPr>
          </w:pPr>
          <w:hyperlink w:anchor="_Toc220335831" w:history="1">
            <w:r w:rsidRPr="00094738">
              <w:rPr>
                <w:rStyle w:val="Hyperlink"/>
                <w:rFonts w:cstheme="minorHAnsi"/>
                <w:b/>
                <w:bCs/>
                <w:noProof/>
              </w:rPr>
              <w:t>69.</w:t>
            </w:r>
            <w:r>
              <w:rPr>
                <w:rFonts w:eastAsiaTheme="minorEastAsia"/>
                <w:noProof/>
                <w:sz w:val="24"/>
                <w:szCs w:val="24"/>
              </w:rPr>
              <w:tab/>
            </w:r>
            <w:r w:rsidRPr="00094738">
              <w:rPr>
                <w:rStyle w:val="Hyperlink"/>
                <w:rFonts w:cstheme="minorHAnsi"/>
                <w:b/>
                <w:bCs/>
                <w:noProof/>
              </w:rPr>
              <w:t>Lake Paul Wallace  (Marlboro County)</w:t>
            </w:r>
            <w:r>
              <w:rPr>
                <w:noProof/>
                <w:webHidden/>
              </w:rPr>
              <w:tab/>
            </w:r>
            <w:r>
              <w:rPr>
                <w:noProof/>
                <w:webHidden/>
              </w:rPr>
              <w:fldChar w:fldCharType="begin"/>
            </w:r>
            <w:r>
              <w:rPr>
                <w:noProof/>
                <w:webHidden/>
              </w:rPr>
              <w:instrText xml:space="preserve"> PAGEREF _Toc220335831 \h </w:instrText>
            </w:r>
            <w:r>
              <w:rPr>
                <w:noProof/>
                <w:webHidden/>
              </w:rPr>
            </w:r>
            <w:r>
              <w:rPr>
                <w:noProof/>
                <w:webHidden/>
              </w:rPr>
              <w:fldChar w:fldCharType="separate"/>
            </w:r>
            <w:r>
              <w:rPr>
                <w:noProof/>
                <w:webHidden/>
              </w:rPr>
              <w:t>88</w:t>
            </w:r>
            <w:r>
              <w:rPr>
                <w:noProof/>
                <w:webHidden/>
              </w:rPr>
              <w:fldChar w:fldCharType="end"/>
            </w:r>
          </w:hyperlink>
        </w:p>
        <w:p w14:paraId="4B4778CA" w14:textId="1113FB75" w:rsidR="00EF5C67" w:rsidRDefault="00EF5C67">
          <w:pPr>
            <w:pStyle w:val="TOC4"/>
            <w:rPr>
              <w:rFonts w:eastAsiaTheme="minorEastAsia"/>
              <w:noProof/>
              <w:sz w:val="24"/>
              <w:szCs w:val="24"/>
            </w:rPr>
          </w:pPr>
          <w:hyperlink w:anchor="_Toc220335832" w:history="1">
            <w:r w:rsidRPr="00094738">
              <w:rPr>
                <w:rStyle w:val="Hyperlink"/>
                <w:rFonts w:cstheme="minorHAnsi"/>
                <w:b/>
                <w:bCs/>
                <w:noProof/>
              </w:rPr>
              <w:t>70.</w:t>
            </w:r>
            <w:r>
              <w:rPr>
                <w:rFonts w:eastAsiaTheme="minorEastAsia"/>
                <w:noProof/>
                <w:sz w:val="24"/>
                <w:szCs w:val="24"/>
              </w:rPr>
              <w:tab/>
            </w:r>
            <w:r w:rsidRPr="00094738">
              <w:rPr>
                <w:rStyle w:val="Hyperlink"/>
                <w:rFonts w:cstheme="minorHAnsi"/>
                <w:b/>
                <w:bCs/>
                <w:noProof/>
              </w:rPr>
              <w:t>Draper WMA Lakes  (York County)</w:t>
            </w:r>
            <w:r>
              <w:rPr>
                <w:noProof/>
                <w:webHidden/>
              </w:rPr>
              <w:tab/>
            </w:r>
            <w:r>
              <w:rPr>
                <w:noProof/>
                <w:webHidden/>
              </w:rPr>
              <w:fldChar w:fldCharType="begin"/>
            </w:r>
            <w:r>
              <w:rPr>
                <w:noProof/>
                <w:webHidden/>
              </w:rPr>
              <w:instrText xml:space="preserve"> PAGEREF _Toc220335832 \h </w:instrText>
            </w:r>
            <w:r>
              <w:rPr>
                <w:noProof/>
                <w:webHidden/>
              </w:rPr>
            </w:r>
            <w:r>
              <w:rPr>
                <w:noProof/>
                <w:webHidden/>
              </w:rPr>
              <w:fldChar w:fldCharType="separate"/>
            </w:r>
            <w:r>
              <w:rPr>
                <w:noProof/>
                <w:webHidden/>
              </w:rPr>
              <w:t>89</w:t>
            </w:r>
            <w:r>
              <w:rPr>
                <w:noProof/>
                <w:webHidden/>
              </w:rPr>
              <w:fldChar w:fldCharType="end"/>
            </w:r>
          </w:hyperlink>
        </w:p>
        <w:p w14:paraId="0FF1BA39" w14:textId="38F7A55D" w:rsidR="00EF5C67" w:rsidRDefault="00EF5C67">
          <w:pPr>
            <w:pStyle w:val="TOC3"/>
            <w:rPr>
              <w:rFonts w:eastAsiaTheme="minorEastAsia" w:cstheme="minorBidi"/>
              <w:sz w:val="24"/>
              <w:szCs w:val="24"/>
            </w:rPr>
          </w:pPr>
          <w:hyperlink w:anchor="_Toc220335833" w:history="1">
            <w:r w:rsidRPr="00094738">
              <w:rPr>
                <w:rStyle w:val="Hyperlink"/>
                <w:b/>
                <w:bCs/>
              </w:rPr>
              <w:t>South Carolina Border Lakes</w:t>
            </w:r>
            <w:r>
              <w:rPr>
                <w:webHidden/>
              </w:rPr>
              <w:tab/>
            </w:r>
            <w:r>
              <w:rPr>
                <w:webHidden/>
              </w:rPr>
              <w:fldChar w:fldCharType="begin"/>
            </w:r>
            <w:r>
              <w:rPr>
                <w:webHidden/>
              </w:rPr>
              <w:instrText xml:space="preserve"> PAGEREF _Toc220335833 \h </w:instrText>
            </w:r>
            <w:r>
              <w:rPr>
                <w:webHidden/>
              </w:rPr>
            </w:r>
            <w:r>
              <w:rPr>
                <w:webHidden/>
              </w:rPr>
              <w:fldChar w:fldCharType="separate"/>
            </w:r>
            <w:r>
              <w:rPr>
                <w:webHidden/>
              </w:rPr>
              <w:t>90</w:t>
            </w:r>
            <w:r>
              <w:rPr>
                <w:webHidden/>
              </w:rPr>
              <w:fldChar w:fldCharType="end"/>
            </w:r>
          </w:hyperlink>
        </w:p>
        <w:p w14:paraId="4781D235" w14:textId="275C7B7C" w:rsidR="00EF5C67" w:rsidRDefault="00EF5C67">
          <w:pPr>
            <w:pStyle w:val="TOC4"/>
            <w:rPr>
              <w:rFonts w:eastAsiaTheme="minorEastAsia"/>
              <w:noProof/>
              <w:sz w:val="24"/>
              <w:szCs w:val="24"/>
            </w:rPr>
          </w:pPr>
          <w:hyperlink w:anchor="_Toc220335834" w:history="1">
            <w:r w:rsidRPr="00094738">
              <w:rPr>
                <w:rStyle w:val="Hyperlink"/>
                <w:rFonts w:cstheme="minorHAnsi"/>
                <w:b/>
                <w:bCs/>
                <w:noProof/>
              </w:rPr>
              <w:t>71.</w:t>
            </w:r>
            <w:r>
              <w:rPr>
                <w:rFonts w:eastAsiaTheme="minorEastAsia"/>
                <w:noProof/>
                <w:sz w:val="24"/>
                <w:szCs w:val="24"/>
              </w:rPr>
              <w:tab/>
            </w:r>
            <w:r w:rsidRPr="00094738">
              <w:rPr>
                <w:rStyle w:val="Hyperlink"/>
                <w:rFonts w:cstheme="minorHAnsi"/>
                <w:b/>
                <w:bCs/>
                <w:noProof/>
              </w:rPr>
              <w:t>Lake Wylie  (York County, SC; Gaston and Mecklenburg County, NC)</w:t>
            </w:r>
            <w:r>
              <w:rPr>
                <w:noProof/>
                <w:webHidden/>
              </w:rPr>
              <w:tab/>
            </w:r>
            <w:r>
              <w:rPr>
                <w:noProof/>
                <w:webHidden/>
              </w:rPr>
              <w:fldChar w:fldCharType="begin"/>
            </w:r>
            <w:r>
              <w:rPr>
                <w:noProof/>
                <w:webHidden/>
              </w:rPr>
              <w:instrText xml:space="preserve"> PAGEREF _Toc220335834 \h </w:instrText>
            </w:r>
            <w:r>
              <w:rPr>
                <w:noProof/>
                <w:webHidden/>
              </w:rPr>
            </w:r>
            <w:r>
              <w:rPr>
                <w:noProof/>
                <w:webHidden/>
              </w:rPr>
              <w:fldChar w:fldCharType="separate"/>
            </w:r>
            <w:r>
              <w:rPr>
                <w:noProof/>
                <w:webHidden/>
              </w:rPr>
              <w:t>91</w:t>
            </w:r>
            <w:r>
              <w:rPr>
                <w:noProof/>
                <w:webHidden/>
              </w:rPr>
              <w:fldChar w:fldCharType="end"/>
            </w:r>
          </w:hyperlink>
        </w:p>
        <w:p w14:paraId="5A6A0941" w14:textId="3FA0E0F9" w:rsidR="00EF5C67" w:rsidRDefault="00EF5C67">
          <w:pPr>
            <w:pStyle w:val="TOC4"/>
            <w:rPr>
              <w:rFonts w:eastAsiaTheme="minorEastAsia"/>
              <w:noProof/>
              <w:sz w:val="24"/>
              <w:szCs w:val="24"/>
            </w:rPr>
          </w:pPr>
          <w:hyperlink w:anchor="_Toc220335835" w:history="1">
            <w:r w:rsidRPr="00094738">
              <w:rPr>
                <w:rStyle w:val="Hyperlink"/>
                <w:rFonts w:cstheme="minorHAnsi"/>
                <w:b/>
                <w:bCs/>
                <w:noProof/>
              </w:rPr>
              <w:t>72.</w:t>
            </w:r>
            <w:r>
              <w:rPr>
                <w:rFonts w:eastAsiaTheme="minorEastAsia"/>
                <w:noProof/>
                <w:sz w:val="24"/>
                <w:szCs w:val="24"/>
              </w:rPr>
              <w:tab/>
            </w:r>
            <w:r w:rsidRPr="00094738">
              <w:rPr>
                <w:rStyle w:val="Hyperlink"/>
                <w:rFonts w:cstheme="minorHAnsi"/>
                <w:b/>
                <w:bCs/>
                <w:noProof/>
              </w:rPr>
              <w:t>Lake Thurmond  (South Carolina - Georgia)</w:t>
            </w:r>
            <w:r>
              <w:rPr>
                <w:noProof/>
                <w:webHidden/>
              </w:rPr>
              <w:tab/>
            </w:r>
            <w:r>
              <w:rPr>
                <w:noProof/>
                <w:webHidden/>
              </w:rPr>
              <w:fldChar w:fldCharType="begin"/>
            </w:r>
            <w:r>
              <w:rPr>
                <w:noProof/>
                <w:webHidden/>
              </w:rPr>
              <w:instrText xml:space="preserve"> PAGEREF _Toc220335835 \h </w:instrText>
            </w:r>
            <w:r>
              <w:rPr>
                <w:noProof/>
                <w:webHidden/>
              </w:rPr>
            </w:r>
            <w:r>
              <w:rPr>
                <w:noProof/>
                <w:webHidden/>
              </w:rPr>
              <w:fldChar w:fldCharType="separate"/>
            </w:r>
            <w:r>
              <w:rPr>
                <w:noProof/>
                <w:webHidden/>
              </w:rPr>
              <w:t>92</w:t>
            </w:r>
            <w:r>
              <w:rPr>
                <w:noProof/>
                <w:webHidden/>
              </w:rPr>
              <w:fldChar w:fldCharType="end"/>
            </w:r>
          </w:hyperlink>
        </w:p>
        <w:p w14:paraId="4A2479FE" w14:textId="414283ED" w:rsidR="00EF5C67" w:rsidRDefault="00EF5C67" w:rsidP="00EF5C67">
          <w:pPr>
            <w:pStyle w:val="TOC3"/>
            <w:rPr>
              <w:rFonts w:eastAsiaTheme="minorEastAsia" w:cstheme="minorBidi"/>
              <w:sz w:val="24"/>
              <w:szCs w:val="24"/>
            </w:rPr>
          </w:pPr>
          <w:hyperlink w:anchor="_Toc220335836" w:history="1">
            <w:r w:rsidRPr="00094738">
              <w:rPr>
                <w:rStyle w:val="Hyperlink"/>
                <w:b/>
                <w:bCs/>
              </w:rPr>
              <w:t>Summary of Proposed Management Operation Expenditures for 2026-2027</w:t>
            </w:r>
            <w:r>
              <w:rPr>
                <w:webHidden/>
              </w:rPr>
              <w:tab/>
            </w:r>
            <w:r>
              <w:rPr>
                <w:webHidden/>
              </w:rPr>
              <w:fldChar w:fldCharType="begin"/>
            </w:r>
            <w:r>
              <w:rPr>
                <w:webHidden/>
              </w:rPr>
              <w:instrText xml:space="preserve"> PAGEREF _Toc220335836 \h </w:instrText>
            </w:r>
            <w:r>
              <w:rPr>
                <w:webHidden/>
              </w:rPr>
            </w:r>
            <w:r>
              <w:rPr>
                <w:webHidden/>
              </w:rPr>
              <w:fldChar w:fldCharType="separate"/>
            </w:r>
            <w:r>
              <w:rPr>
                <w:webHidden/>
              </w:rPr>
              <w:t>95</w:t>
            </w:r>
            <w:r>
              <w:rPr>
                <w:webHidden/>
              </w:rPr>
              <w:fldChar w:fldCharType="end"/>
            </w:r>
          </w:hyperlink>
        </w:p>
        <w:p w14:paraId="7468E507" w14:textId="71FDB098" w:rsidR="00EF5C67" w:rsidRDefault="00EF5C67">
          <w:pPr>
            <w:pStyle w:val="TOC3"/>
            <w:rPr>
              <w:rFonts w:eastAsiaTheme="minorEastAsia" w:cstheme="minorBidi"/>
              <w:sz w:val="24"/>
              <w:szCs w:val="24"/>
            </w:rPr>
          </w:pPr>
          <w:hyperlink w:anchor="_Toc220335838" w:history="1">
            <w:r w:rsidRPr="00094738">
              <w:rPr>
                <w:rStyle w:val="Hyperlink"/>
                <w:b/>
                <w:bCs/>
              </w:rPr>
              <w:t>Location of 2025 Management Sites</w:t>
            </w:r>
            <w:r>
              <w:rPr>
                <w:webHidden/>
              </w:rPr>
              <w:tab/>
            </w:r>
            <w:r>
              <w:rPr>
                <w:webHidden/>
              </w:rPr>
              <w:fldChar w:fldCharType="begin"/>
            </w:r>
            <w:r>
              <w:rPr>
                <w:webHidden/>
              </w:rPr>
              <w:instrText xml:space="preserve"> PAGEREF _Toc220335838 \h </w:instrText>
            </w:r>
            <w:r>
              <w:rPr>
                <w:webHidden/>
              </w:rPr>
            </w:r>
            <w:r>
              <w:rPr>
                <w:webHidden/>
              </w:rPr>
              <w:fldChar w:fldCharType="separate"/>
            </w:r>
            <w:r>
              <w:rPr>
                <w:webHidden/>
              </w:rPr>
              <w:t>97</w:t>
            </w:r>
            <w:r>
              <w:rPr>
                <w:webHidden/>
              </w:rPr>
              <w:fldChar w:fldCharType="end"/>
            </w:r>
          </w:hyperlink>
        </w:p>
        <w:p w14:paraId="772742FD" w14:textId="3B1388D5" w:rsidR="00EF5C67" w:rsidRDefault="00EF5C67">
          <w:pPr>
            <w:pStyle w:val="TOC1"/>
            <w:tabs>
              <w:tab w:val="right" w:leader="dot" w:pos="9350"/>
            </w:tabs>
            <w:rPr>
              <w:rFonts w:eastAsiaTheme="minorEastAsia"/>
              <w:noProof/>
              <w:sz w:val="24"/>
              <w:szCs w:val="24"/>
            </w:rPr>
          </w:pPr>
          <w:hyperlink w:anchor="_Toc220335839" w:history="1">
            <w:r w:rsidRPr="00094738">
              <w:rPr>
                <w:rStyle w:val="Hyperlink"/>
                <w:b/>
                <w:bCs/>
                <w:noProof/>
              </w:rPr>
              <w:t>APPENDICES</w:t>
            </w:r>
            <w:r>
              <w:rPr>
                <w:noProof/>
                <w:webHidden/>
              </w:rPr>
              <w:tab/>
            </w:r>
            <w:r>
              <w:rPr>
                <w:noProof/>
                <w:webHidden/>
              </w:rPr>
              <w:fldChar w:fldCharType="begin"/>
            </w:r>
            <w:r>
              <w:rPr>
                <w:noProof/>
                <w:webHidden/>
              </w:rPr>
              <w:instrText xml:space="preserve"> PAGEREF _Toc220335839 \h </w:instrText>
            </w:r>
            <w:r>
              <w:rPr>
                <w:noProof/>
                <w:webHidden/>
              </w:rPr>
            </w:r>
            <w:r>
              <w:rPr>
                <w:noProof/>
                <w:webHidden/>
              </w:rPr>
              <w:fldChar w:fldCharType="separate"/>
            </w:r>
            <w:r>
              <w:rPr>
                <w:noProof/>
                <w:webHidden/>
              </w:rPr>
              <w:t>98</w:t>
            </w:r>
            <w:r>
              <w:rPr>
                <w:noProof/>
                <w:webHidden/>
              </w:rPr>
              <w:fldChar w:fldCharType="end"/>
            </w:r>
          </w:hyperlink>
        </w:p>
        <w:p w14:paraId="3841D115" w14:textId="17A4C9F0" w:rsidR="00EF5C67" w:rsidRDefault="00EF5C67">
          <w:pPr>
            <w:pStyle w:val="TOC2"/>
            <w:tabs>
              <w:tab w:val="right" w:leader="dot" w:pos="9350"/>
            </w:tabs>
            <w:rPr>
              <w:rFonts w:eastAsiaTheme="minorEastAsia"/>
              <w:noProof/>
              <w:sz w:val="24"/>
              <w:szCs w:val="24"/>
            </w:rPr>
          </w:pPr>
          <w:hyperlink w:anchor="_Toc220335840" w:history="1">
            <w:r w:rsidRPr="00094738">
              <w:rPr>
                <w:rStyle w:val="Hyperlink"/>
                <w:b/>
                <w:bCs/>
                <w:noProof/>
              </w:rPr>
              <w:t>APPENDIX A: Controls and Application Rates for Target Plants</w:t>
            </w:r>
            <w:r>
              <w:rPr>
                <w:noProof/>
                <w:webHidden/>
              </w:rPr>
              <w:tab/>
            </w:r>
            <w:r>
              <w:rPr>
                <w:noProof/>
                <w:webHidden/>
              </w:rPr>
              <w:fldChar w:fldCharType="begin"/>
            </w:r>
            <w:r>
              <w:rPr>
                <w:noProof/>
                <w:webHidden/>
              </w:rPr>
              <w:instrText xml:space="preserve"> PAGEREF _Toc220335840 \h </w:instrText>
            </w:r>
            <w:r>
              <w:rPr>
                <w:noProof/>
                <w:webHidden/>
              </w:rPr>
            </w:r>
            <w:r>
              <w:rPr>
                <w:noProof/>
                <w:webHidden/>
              </w:rPr>
              <w:fldChar w:fldCharType="separate"/>
            </w:r>
            <w:r>
              <w:rPr>
                <w:noProof/>
                <w:webHidden/>
              </w:rPr>
              <w:t>98</w:t>
            </w:r>
            <w:r>
              <w:rPr>
                <w:noProof/>
                <w:webHidden/>
              </w:rPr>
              <w:fldChar w:fldCharType="end"/>
            </w:r>
          </w:hyperlink>
        </w:p>
        <w:p w14:paraId="4FFEDF21" w14:textId="088C9AC7" w:rsidR="00EF5C67" w:rsidRDefault="00EF5C67">
          <w:pPr>
            <w:pStyle w:val="TOC2"/>
            <w:tabs>
              <w:tab w:val="right" w:leader="dot" w:pos="9350"/>
            </w:tabs>
            <w:rPr>
              <w:rFonts w:eastAsiaTheme="minorEastAsia"/>
              <w:noProof/>
              <w:sz w:val="24"/>
              <w:szCs w:val="24"/>
            </w:rPr>
          </w:pPr>
          <w:hyperlink w:anchor="_Toc220335841" w:history="1">
            <w:r w:rsidRPr="00094738">
              <w:rPr>
                <w:rStyle w:val="Hyperlink"/>
                <w:b/>
                <w:bCs/>
                <w:noProof/>
              </w:rPr>
              <w:t>APPENDIX B: Major River Basins in South Carolina</w:t>
            </w:r>
            <w:r>
              <w:rPr>
                <w:noProof/>
                <w:webHidden/>
              </w:rPr>
              <w:tab/>
            </w:r>
            <w:r>
              <w:rPr>
                <w:noProof/>
                <w:webHidden/>
              </w:rPr>
              <w:fldChar w:fldCharType="begin"/>
            </w:r>
            <w:r>
              <w:rPr>
                <w:noProof/>
                <w:webHidden/>
              </w:rPr>
              <w:instrText xml:space="preserve"> PAGEREF _Toc220335841 \h </w:instrText>
            </w:r>
            <w:r>
              <w:rPr>
                <w:noProof/>
                <w:webHidden/>
              </w:rPr>
            </w:r>
            <w:r>
              <w:rPr>
                <w:noProof/>
                <w:webHidden/>
              </w:rPr>
              <w:fldChar w:fldCharType="separate"/>
            </w:r>
            <w:r>
              <w:rPr>
                <w:noProof/>
                <w:webHidden/>
              </w:rPr>
              <w:t>108</w:t>
            </w:r>
            <w:r>
              <w:rPr>
                <w:noProof/>
                <w:webHidden/>
              </w:rPr>
              <w:fldChar w:fldCharType="end"/>
            </w:r>
          </w:hyperlink>
        </w:p>
        <w:p w14:paraId="7FC2E048" w14:textId="6281079A" w:rsidR="00EF5C67" w:rsidRDefault="00EF5C67">
          <w:pPr>
            <w:pStyle w:val="TOC2"/>
            <w:tabs>
              <w:tab w:val="right" w:leader="dot" w:pos="9350"/>
            </w:tabs>
            <w:rPr>
              <w:rFonts w:eastAsiaTheme="minorEastAsia"/>
              <w:noProof/>
              <w:sz w:val="24"/>
              <w:szCs w:val="24"/>
            </w:rPr>
          </w:pPr>
          <w:hyperlink w:anchor="_Toc220335842" w:history="1">
            <w:r w:rsidRPr="00094738">
              <w:rPr>
                <w:rStyle w:val="Hyperlink"/>
                <w:b/>
                <w:bCs/>
                <w:noProof/>
              </w:rPr>
              <w:t>APPENDIX C: Additional Documentation for NPDES General Permit</w:t>
            </w:r>
            <w:r>
              <w:rPr>
                <w:noProof/>
                <w:webHidden/>
              </w:rPr>
              <w:tab/>
            </w:r>
            <w:r>
              <w:rPr>
                <w:noProof/>
                <w:webHidden/>
              </w:rPr>
              <w:fldChar w:fldCharType="begin"/>
            </w:r>
            <w:r>
              <w:rPr>
                <w:noProof/>
                <w:webHidden/>
              </w:rPr>
              <w:instrText xml:space="preserve"> PAGEREF _Toc220335842 \h </w:instrText>
            </w:r>
            <w:r>
              <w:rPr>
                <w:noProof/>
                <w:webHidden/>
              </w:rPr>
            </w:r>
            <w:r>
              <w:rPr>
                <w:noProof/>
                <w:webHidden/>
              </w:rPr>
              <w:fldChar w:fldCharType="separate"/>
            </w:r>
            <w:r>
              <w:rPr>
                <w:noProof/>
                <w:webHidden/>
              </w:rPr>
              <w:t>109</w:t>
            </w:r>
            <w:r>
              <w:rPr>
                <w:noProof/>
                <w:webHidden/>
              </w:rPr>
              <w:fldChar w:fldCharType="end"/>
            </w:r>
          </w:hyperlink>
        </w:p>
        <w:p w14:paraId="72232E8D" w14:textId="0BD602F8" w:rsidR="00EF5C67" w:rsidRDefault="00EF5C67">
          <w:pPr>
            <w:pStyle w:val="TOC2"/>
            <w:tabs>
              <w:tab w:val="right" w:leader="dot" w:pos="9350"/>
            </w:tabs>
            <w:rPr>
              <w:rFonts w:eastAsiaTheme="minorEastAsia"/>
              <w:noProof/>
              <w:sz w:val="24"/>
              <w:szCs w:val="24"/>
            </w:rPr>
          </w:pPr>
          <w:hyperlink w:anchor="_Toc220335843" w:history="1">
            <w:r w:rsidRPr="00094738">
              <w:rPr>
                <w:rStyle w:val="Hyperlink"/>
                <w:b/>
                <w:bCs/>
                <w:noProof/>
              </w:rPr>
              <w:t>APPENDIX D: Enabling Legislation</w:t>
            </w:r>
            <w:r>
              <w:rPr>
                <w:noProof/>
                <w:webHidden/>
              </w:rPr>
              <w:tab/>
            </w:r>
            <w:r>
              <w:rPr>
                <w:noProof/>
                <w:webHidden/>
              </w:rPr>
              <w:fldChar w:fldCharType="begin"/>
            </w:r>
            <w:r>
              <w:rPr>
                <w:noProof/>
                <w:webHidden/>
              </w:rPr>
              <w:instrText xml:space="preserve"> PAGEREF _Toc220335843 \h </w:instrText>
            </w:r>
            <w:r>
              <w:rPr>
                <w:noProof/>
                <w:webHidden/>
              </w:rPr>
            </w:r>
            <w:r>
              <w:rPr>
                <w:noProof/>
                <w:webHidden/>
              </w:rPr>
              <w:fldChar w:fldCharType="separate"/>
            </w:r>
            <w:r>
              <w:rPr>
                <w:noProof/>
                <w:webHidden/>
              </w:rPr>
              <w:t>116</w:t>
            </w:r>
            <w:r>
              <w:rPr>
                <w:noProof/>
                <w:webHidden/>
              </w:rPr>
              <w:fldChar w:fldCharType="end"/>
            </w:r>
          </w:hyperlink>
        </w:p>
        <w:p w14:paraId="4ABDD5ED" w14:textId="1765D3CD" w:rsidR="00EF5C67" w:rsidRDefault="00EF5C67">
          <w:pPr>
            <w:pStyle w:val="TOC2"/>
            <w:tabs>
              <w:tab w:val="right" w:leader="dot" w:pos="9350"/>
            </w:tabs>
            <w:rPr>
              <w:rFonts w:eastAsiaTheme="minorEastAsia"/>
              <w:noProof/>
              <w:sz w:val="24"/>
              <w:szCs w:val="24"/>
            </w:rPr>
          </w:pPr>
          <w:hyperlink w:anchor="_Toc220335844" w:history="1">
            <w:r w:rsidRPr="00094738">
              <w:rPr>
                <w:rStyle w:val="Hyperlink"/>
                <w:b/>
                <w:bCs/>
                <w:noProof/>
              </w:rPr>
              <w:t>APPENDIX E: Aquatic Plant Control Agents</w:t>
            </w:r>
            <w:r>
              <w:rPr>
                <w:noProof/>
                <w:webHidden/>
              </w:rPr>
              <w:tab/>
            </w:r>
            <w:r>
              <w:rPr>
                <w:noProof/>
                <w:webHidden/>
              </w:rPr>
              <w:fldChar w:fldCharType="begin"/>
            </w:r>
            <w:r>
              <w:rPr>
                <w:noProof/>
                <w:webHidden/>
              </w:rPr>
              <w:instrText xml:space="preserve"> PAGEREF _Toc220335844 \h </w:instrText>
            </w:r>
            <w:r>
              <w:rPr>
                <w:noProof/>
                <w:webHidden/>
              </w:rPr>
            </w:r>
            <w:r>
              <w:rPr>
                <w:noProof/>
                <w:webHidden/>
              </w:rPr>
              <w:fldChar w:fldCharType="separate"/>
            </w:r>
            <w:r>
              <w:rPr>
                <w:noProof/>
                <w:webHidden/>
              </w:rPr>
              <w:t>121</w:t>
            </w:r>
            <w:r>
              <w:rPr>
                <w:noProof/>
                <w:webHidden/>
              </w:rPr>
              <w:fldChar w:fldCharType="end"/>
            </w:r>
          </w:hyperlink>
        </w:p>
        <w:p w14:paraId="6FC4C4EE" w14:textId="52469006" w:rsidR="00EF5C67" w:rsidRDefault="00EF5C67">
          <w:pPr>
            <w:pStyle w:val="TOC2"/>
            <w:tabs>
              <w:tab w:val="right" w:leader="dot" w:pos="9350"/>
            </w:tabs>
            <w:rPr>
              <w:rFonts w:eastAsiaTheme="minorEastAsia"/>
              <w:noProof/>
              <w:sz w:val="24"/>
              <w:szCs w:val="24"/>
            </w:rPr>
          </w:pPr>
          <w:hyperlink w:anchor="_Toc220335845" w:history="1">
            <w:r w:rsidRPr="00094738">
              <w:rPr>
                <w:rStyle w:val="Hyperlink"/>
                <w:b/>
                <w:bCs/>
                <w:noProof/>
              </w:rPr>
              <w:t>APPENDIX F: Summary of Public Comments, Responses, and Plan Modifications to the Draft 2026 South Carolina Aquatic Plant Management Plan</w:t>
            </w:r>
            <w:r>
              <w:rPr>
                <w:noProof/>
                <w:webHidden/>
              </w:rPr>
              <w:tab/>
            </w:r>
            <w:r>
              <w:rPr>
                <w:noProof/>
                <w:webHidden/>
              </w:rPr>
              <w:fldChar w:fldCharType="begin"/>
            </w:r>
            <w:r>
              <w:rPr>
                <w:noProof/>
                <w:webHidden/>
              </w:rPr>
              <w:instrText xml:space="preserve"> PAGEREF _Toc220335845 \h </w:instrText>
            </w:r>
            <w:r>
              <w:rPr>
                <w:noProof/>
                <w:webHidden/>
              </w:rPr>
            </w:r>
            <w:r>
              <w:rPr>
                <w:noProof/>
                <w:webHidden/>
              </w:rPr>
              <w:fldChar w:fldCharType="separate"/>
            </w:r>
            <w:r>
              <w:rPr>
                <w:noProof/>
                <w:webHidden/>
              </w:rPr>
              <w:t>129</w:t>
            </w:r>
            <w:r>
              <w:rPr>
                <w:noProof/>
                <w:webHidden/>
              </w:rPr>
              <w:fldChar w:fldCharType="end"/>
            </w:r>
          </w:hyperlink>
        </w:p>
        <w:p w14:paraId="6AF2EA4E" w14:textId="6AC3C483" w:rsidR="00CC0E4C" w:rsidRDefault="0009020C">
          <w:r>
            <w:fldChar w:fldCharType="end"/>
          </w:r>
        </w:p>
      </w:sdtContent>
    </w:sdt>
    <w:p w14:paraId="03692C24" w14:textId="3E0AD76E" w:rsidR="00A4407A" w:rsidRDefault="00A4407A">
      <w:pPr>
        <w:rPr>
          <w:sz w:val="24"/>
          <w:szCs w:val="24"/>
        </w:rPr>
      </w:pPr>
      <w:r>
        <w:rPr>
          <w:sz w:val="24"/>
          <w:szCs w:val="24"/>
        </w:rPr>
        <w:br w:type="page"/>
      </w:r>
    </w:p>
    <w:p w14:paraId="420A4908" w14:textId="0E39EA9F" w:rsidR="00A4407A" w:rsidRPr="00A4407A" w:rsidRDefault="00A4407A" w:rsidP="00A4407A">
      <w:pPr>
        <w:pStyle w:val="Heading1"/>
      </w:pPr>
      <w:bookmarkStart w:id="0" w:name="_Toc220335754"/>
      <w:r w:rsidRPr="00A4407A">
        <w:lastRenderedPageBreak/>
        <w:t>PART II – FY</w:t>
      </w:r>
      <w:r w:rsidR="00957302">
        <w:t>2026-2027</w:t>
      </w:r>
      <w:r w:rsidRPr="00A4407A">
        <w:t xml:space="preserve"> ANNUAL MANAGEMENT PLAN</w:t>
      </w:r>
      <w:bookmarkEnd w:id="0"/>
    </w:p>
    <w:p w14:paraId="1FA0A2D5" w14:textId="77777777" w:rsidR="00A4407A" w:rsidRPr="00A4407A" w:rsidRDefault="00A4407A" w:rsidP="004E6BC0">
      <w:pPr>
        <w:pStyle w:val="Heading2"/>
      </w:pPr>
      <w:bookmarkStart w:id="1" w:name="_Toc220335755"/>
      <w:r w:rsidRPr="00A4407A">
        <w:t>INTRODUCTION</w:t>
      </w:r>
      <w:bookmarkEnd w:id="1"/>
    </w:p>
    <w:p w14:paraId="40F76A5B" w14:textId="5617F529" w:rsidR="001512A2" w:rsidRDefault="00A4407A" w:rsidP="004E6BC0">
      <w:pPr>
        <w:spacing w:after="0" w:line="240" w:lineRule="auto"/>
        <w:rPr>
          <w:sz w:val="24"/>
          <w:szCs w:val="24"/>
        </w:rPr>
      </w:pPr>
      <w:r w:rsidRPr="00A4407A">
        <w:rPr>
          <w:sz w:val="24"/>
          <w:szCs w:val="24"/>
        </w:rPr>
        <w:t xml:space="preserve">The Annual Management Plan for </w:t>
      </w:r>
      <w:r w:rsidR="00957302">
        <w:rPr>
          <w:sz w:val="24"/>
          <w:szCs w:val="24"/>
        </w:rPr>
        <w:t>2026</w:t>
      </w:r>
      <w:r w:rsidRPr="00A4407A">
        <w:rPr>
          <w:sz w:val="24"/>
          <w:szCs w:val="24"/>
        </w:rPr>
        <w:t xml:space="preserve"> was developed by application of the procedures described in the Aquatic Plant Management Plan, Part I (Procedural Management Plan). The phases of development of the Annual Management Plan include l) identification of areas where aquatic plants interfere with water use, 2) development of a description of each problem area, 3) development of a management strategy for each problem area, and 4) determination of the distribution of available funding among problem areas.</w:t>
      </w:r>
    </w:p>
    <w:p w14:paraId="61EA5D3A" w14:textId="77777777" w:rsidR="00A4407A" w:rsidRDefault="00A4407A" w:rsidP="00A4407A">
      <w:pPr>
        <w:spacing w:after="0" w:line="240" w:lineRule="auto"/>
        <w:rPr>
          <w:sz w:val="24"/>
          <w:szCs w:val="24"/>
        </w:rPr>
      </w:pPr>
    </w:p>
    <w:tbl>
      <w:tblPr>
        <w:tblStyle w:val="TableGrid"/>
        <w:tblW w:w="9360" w:type="dxa"/>
        <w:tblInd w:w="-5" w:type="dxa"/>
        <w:tblLook w:val="04A0" w:firstRow="1" w:lastRow="0" w:firstColumn="1" w:lastColumn="0" w:noHBand="0" w:noVBand="1"/>
      </w:tblPr>
      <w:tblGrid>
        <w:gridCol w:w="2340"/>
        <w:gridCol w:w="2340"/>
        <w:gridCol w:w="2340"/>
        <w:gridCol w:w="2340"/>
      </w:tblGrid>
      <w:tr w:rsidR="00A4407A" w:rsidRPr="00B50DC0" w14:paraId="5C008901" w14:textId="77777777" w:rsidTr="00EB127C">
        <w:tc>
          <w:tcPr>
            <w:tcW w:w="9360" w:type="dxa"/>
            <w:gridSpan w:val="4"/>
            <w:shd w:val="clear" w:color="auto" w:fill="F2F2F2" w:themeFill="background1" w:themeFillShade="F2"/>
          </w:tcPr>
          <w:p w14:paraId="63BCC5E3" w14:textId="77777777" w:rsidR="00A4407A" w:rsidRPr="00B50DC0" w:rsidRDefault="00A4407A" w:rsidP="00EB127C">
            <w:pPr>
              <w:spacing w:afterLines="120" w:after="288"/>
              <w:jc w:val="center"/>
              <w:rPr>
                <w:rFonts w:asciiTheme="minorHAnsi" w:hAnsiTheme="minorHAnsi"/>
                <w:b/>
                <w:i/>
                <w:color w:val="000000" w:themeColor="text1"/>
              </w:rPr>
            </w:pPr>
            <w:r w:rsidRPr="00B50DC0">
              <w:rPr>
                <w:rFonts w:asciiTheme="minorHAnsi" w:hAnsiTheme="minorHAnsi"/>
                <w:b/>
                <w:color w:val="000000" w:themeColor="text1"/>
              </w:rPr>
              <w:t>Common and Scientific Names of Aquatic Plants Referenced in the Plan</w:t>
            </w:r>
          </w:p>
        </w:tc>
      </w:tr>
      <w:tr w:rsidR="00A4407A" w:rsidRPr="00B50DC0" w14:paraId="5187ED20" w14:textId="77777777" w:rsidTr="00EB127C">
        <w:tc>
          <w:tcPr>
            <w:tcW w:w="2340" w:type="dxa"/>
            <w:shd w:val="clear" w:color="auto" w:fill="F2F2F2" w:themeFill="background1" w:themeFillShade="F2"/>
          </w:tcPr>
          <w:p w14:paraId="1B94C8A7" w14:textId="77777777" w:rsidR="00A4407A" w:rsidRPr="00B50DC0" w:rsidRDefault="00A4407A" w:rsidP="00EB127C">
            <w:pPr>
              <w:spacing w:afterLines="120" w:after="288"/>
              <w:rPr>
                <w:rFonts w:asciiTheme="minorHAnsi" w:hAnsiTheme="minorHAnsi"/>
                <w:b/>
                <w:color w:val="000000" w:themeColor="text1"/>
              </w:rPr>
            </w:pPr>
            <w:r w:rsidRPr="00B50DC0">
              <w:rPr>
                <w:rFonts w:asciiTheme="minorHAnsi" w:hAnsiTheme="minorHAnsi"/>
                <w:b/>
                <w:color w:val="000000" w:themeColor="text1"/>
              </w:rPr>
              <w:t>Common Name</w:t>
            </w:r>
          </w:p>
        </w:tc>
        <w:tc>
          <w:tcPr>
            <w:tcW w:w="2340" w:type="dxa"/>
            <w:shd w:val="clear" w:color="auto" w:fill="F2F2F2" w:themeFill="background1" w:themeFillShade="F2"/>
          </w:tcPr>
          <w:p w14:paraId="35E2679D" w14:textId="77777777" w:rsidR="00A4407A" w:rsidRPr="00B50DC0" w:rsidRDefault="00A4407A" w:rsidP="00EB127C">
            <w:pPr>
              <w:spacing w:afterLines="120" w:after="288"/>
              <w:rPr>
                <w:rFonts w:asciiTheme="minorHAnsi" w:hAnsiTheme="minorHAnsi"/>
                <w:b/>
                <w:i/>
                <w:color w:val="000000" w:themeColor="text1"/>
              </w:rPr>
            </w:pPr>
            <w:r w:rsidRPr="00B50DC0">
              <w:rPr>
                <w:rFonts w:asciiTheme="minorHAnsi" w:hAnsiTheme="minorHAnsi"/>
                <w:b/>
                <w:i/>
                <w:color w:val="000000" w:themeColor="text1"/>
              </w:rPr>
              <w:t>Scientific Name</w:t>
            </w:r>
          </w:p>
        </w:tc>
        <w:tc>
          <w:tcPr>
            <w:tcW w:w="2340" w:type="dxa"/>
            <w:shd w:val="clear" w:color="auto" w:fill="F2F2F2" w:themeFill="background1" w:themeFillShade="F2"/>
          </w:tcPr>
          <w:p w14:paraId="49ADCDAC" w14:textId="77777777" w:rsidR="00A4407A" w:rsidRPr="00B50DC0" w:rsidRDefault="00A4407A" w:rsidP="00EB127C">
            <w:pPr>
              <w:spacing w:afterLines="120" w:after="288"/>
              <w:rPr>
                <w:rFonts w:asciiTheme="minorHAnsi" w:hAnsiTheme="minorHAnsi"/>
                <w:b/>
                <w:color w:val="000000" w:themeColor="text1"/>
              </w:rPr>
            </w:pPr>
            <w:r w:rsidRPr="00B50DC0">
              <w:rPr>
                <w:rFonts w:asciiTheme="minorHAnsi" w:hAnsiTheme="minorHAnsi"/>
                <w:b/>
                <w:color w:val="000000" w:themeColor="text1"/>
              </w:rPr>
              <w:t>Common Name</w:t>
            </w:r>
          </w:p>
        </w:tc>
        <w:tc>
          <w:tcPr>
            <w:tcW w:w="2340" w:type="dxa"/>
            <w:shd w:val="clear" w:color="auto" w:fill="F2F2F2" w:themeFill="background1" w:themeFillShade="F2"/>
          </w:tcPr>
          <w:p w14:paraId="2BB81EF2" w14:textId="77777777" w:rsidR="00A4407A" w:rsidRPr="00B50DC0" w:rsidRDefault="00A4407A" w:rsidP="00EB127C">
            <w:pPr>
              <w:spacing w:afterLines="120" w:after="288"/>
              <w:rPr>
                <w:rFonts w:asciiTheme="minorHAnsi" w:hAnsiTheme="minorHAnsi"/>
                <w:b/>
                <w:i/>
                <w:color w:val="000000" w:themeColor="text1"/>
              </w:rPr>
            </w:pPr>
            <w:r w:rsidRPr="00B50DC0">
              <w:rPr>
                <w:rFonts w:asciiTheme="minorHAnsi" w:hAnsiTheme="minorHAnsi"/>
                <w:b/>
                <w:i/>
                <w:color w:val="000000" w:themeColor="text1"/>
              </w:rPr>
              <w:t>Scientific Name</w:t>
            </w:r>
          </w:p>
        </w:tc>
      </w:tr>
      <w:tr w:rsidR="00A4407A" w:rsidRPr="00B50DC0" w14:paraId="60943D02" w14:textId="77777777" w:rsidTr="00EB127C">
        <w:tc>
          <w:tcPr>
            <w:tcW w:w="2340" w:type="dxa"/>
          </w:tcPr>
          <w:p w14:paraId="66A0BBD7" w14:textId="77777777" w:rsidR="00A4407A" w:rsidRPr="00B50DC0" w:rsidRDefault="00A4407A" w:rsidP="00EB127C">
            <w:pPr>
              <w:spacing w:afterLines="120" w:after="288"/>
              <w:rPr>
                <w:rFonts w:asciiTheme="minorHAnsi" w:hAnsiTheme="minorHAnsi"/>
                <w:b/>
                <w:color w:val="000000" w:themeColor="text1"/>
              </w:rPr>
            </w:pPr>
            <w:proofErr w:type="spellStart"/>
            <w:r w:rsidRPr="00B50DC0">
              <w:rPr>
                <w:rFonts w:asciiTheme="minorHAnsi" w:hAnsiTheme="minorHAnsi"/>
                <w:b/>
                <w:color w:val="000000" w:themeColor="text1"/>
              </w:rPr>
              <w:t>Alligatorweed</w:t>
            </w:r>
            <w:proofErr w:type="spellEnd"/>
          </w:p>
        </w:tc>
        <w:tc>
          <w:tcPr>
            <w:tcW w:w="2340" w:type="dxa"/>
          </w:tcPr>
          <w:p w14:paraId="3F53116E" w14:textId="77777777" w:rsidR="00A4407A" w:rsidRPr="00B50DC0" w:rsidRDefault="00A4407A" w:rsidP="00EB127C">
            <w:pPr>
              <w:spacing w:afterLines="120" w:after="288"/>
              <w:rPr>
                <w:rFonts w:asciiTheme="minorHAnsi" w:hAnsiTheme="minorHAnsi"/>
                <w:color w:val="000000" w:themeColor="text1"/>
              </w:rPr>
            </w:pPr>
            <w:r w:rsidRPr="00B50DC0">
              <w:rPr>
                <w:rFonts w:asciiTheme="minorHAnsi" w:hAnsiTheme="minorHAnsi"/>
                <w:i/>
                <w:color w:val="000000" w:themeColor="text1"/>
              </w:rPr>
              <w:t xml:space="preserve">Alternanthera </w:t>
            </w:r>
            <w:proofErr w:type="spellStart"/>
            <w:r w:rsidRPr="00B50DC0">
              <w:rPr>
                <w:rFonts w:asciiTheme="minorHAnsi" w:hAnsiTheme="minorHAnsi"/>
                <w:i/>
                <w:color w:val="000000" w:themeColor="text1"/>
              </w:rPr>
              <w:t>philoxeroides</w:t>
            </w:r>
            <w:proofErr w:type="spellEnd"/>
          </w:p>
        </w:tc>
        <w:tc>
          <w:tcPr>
            <w:tcW w:w="2340" w:type="dxa"/>
          </w:tcPr>
          <w:p w14:paraId="70D07922" w14:textId="77777777" w:rsidR="00A4407A" w:rsidRPr="00B50DC0" w:rsidRDefault="00A4407A" w:rsidP="00EB127C">
            <w:pPr>
              <w:spacing w:afterLines="120" w:after="288"/>
              <w:rPr>
                <w:rFonts w:asciiTheme="minorHAnsi" w:hAnsiTheme="minorHAnsi"/>
                <w:b/>
                <w:color w:val="000000" w:themeColor="text1"/>
              </w:rPr>
            </w:pPr>
            <w:r w:rsidRPr="00B50DC0">
              <w:rPr>
                <w:rFonts w:asciiTheme="minorHAnsi" w:hAnsiTheme="minorHAnsi"/>
                <w:b/>
                <w:color w:val="000000" w:themeColor="text1"/>
              </w:rPr>
              <w:t>Giant salvinia</w:t>
            </w:r>
          </w:p>
        </w:tc>
        <w:tc>
          <w:tcPr>
            <w:tcW w:w="2340" w:type="dxa"/>
          </w:tcPr>
          <w:p w14:paraId="08C3F4D5" w14:textId="77777777" w:rsidR="00A4407A" w:rsidRPr="00B50DC0" w:rsidRDefault="00A4407A" w:rsidP="00EB127C">
            <w:pPr>
              <w:spacing w:afterLines="120" w:after="288"/>
              <w:rPr>
                <w:rFonts w:asciiTheme="minorHAnsi" w:hAnsiTheme="minorHAnsi"/>
                <w:color w:val="000000" w:themeColor="text1"/>
              </w:rPr>
            </w:pPr>
            <w:r w:rsidRPr="00B50DC0">
              <w:rPr>
                <w:rFonts w:asciiTheme="minorHAnsi" w:hAnsiTheme="minorHAnsi"/>
                <w:i/>
                <w:color w:val="000000" w:themeColor="text1"/>
              </w:rPr>
              <w:t>Salvinia molesta</w:t>
            </w:r>
          </w:p>
        </w:tc>
      </w:tr>
      <w:tr w:rsidR="00A4407A" w:rsidRPr="00B50DC0" w14:paraId="24684B0D" w14:textId="77777777" w:rsidTr="00EB127C">
        <w:tc>
          <w:tcPr>
            <w:tcW w:w="2340" w:type="dxa"/>
          </w:tcPr>
          <w:p w14:paraId="31F56752" w14:textId="77777777" w:rsidR="00A4407A" w:rsidRPr="00B50DC0" w:rsidRDefault="00A4407A" w:rsidP="00EB127C">
            <w:pPr>
              <w:spacing w:afterLines="120" w:after="288"/>
              <w:rPr>
                <w:rFonts w:asciiTheme="minorHAnsi" w:hAnsiTheme="minorHAnsi"/>
                <w:b/>
                <w:color w:val="000000" w:themeColor="text1"/>
              </w:rPr>
            </w:pPr>
            <w:r w:rsidRPr="00B50DC0">
              <w:rPr>
                <w:rFonts w:asciiTheme="minorHAnsi" w:hAnsiTheme="minorHAnsi"/>
                <w:b/>
                <w:color w:val="000000" w:themeColor="text1"/>
              </w:rPr>
              <w:t>Bladderwort</w:t>
            </w:r>
          </w:p>
        </w:tc>
        <w:tc>
          <w:tcPr>
            <w:tcW w:w="2340" w:type="dxa"/>
          </w:tcPr>
          <w:p w14:paraId="2E89765A" w14:textId="77777777" w:rsidR="00A4407A" w:rsidRPr="00B50DC0" w:rsidRDefault="00A4407A" w:rsidP="00EB127C">
            <w:pPr>
              <w:spacing w:afterLines="120" w:after="288"/>
              <w:rPr>
                <w:rFonts w:asciiTheme="minorHAnsi" w:hAnsiTheme="minorHAnsi"/>
                <w:color w:val="000000" w:themeColor="text1"/>
              </w:rPr>
            </w:pPr>
            <w:r w:rsidRPr="00B50DC0">
              <w:rPr>
                <w:rFonts w:asciiTheme="minorHAnsi" w:hAnsiTheme="minorHAnsi"/>
                <w:i/>
                <w:color w:val="000000" w:themeColor="text1"/>
              </w:rPr>
              <w:t>Utricularia spp</w:t>
            </w:r>
            <w:r>
              <w:rPr>
                <w:rFonts w:asciiTheme="minorHAnsi" w:hAnsiTheme="minorHAnsi"/>
                <w:i/>
                <w:color w:val="000000" w:themeColor="text1"/>
              </w:rPr>
              <w:t>.</w:t>
            </w:r>
          </w:p>
        </w:tc>
        <w:tc>
          <w:tcPr>
            <w:tcW w:w="2340" w:type="dxa"/>
          </w:tcPr>
          <w:p w14:paraId="6A8E320F" w14:textId="77777777" w:rsidR="00A4407A" w:rsidRPr="00B50DC0" w:rsidRDefault="00A4407A" w:rsidP="00EB127C">
            <w:pPr>
              <w:spacing w:afterLines="120" w:after="288"/>
              <w:rPr>
                <w:rFonts w:asciiTheme="minorHAnsi" w:hAnsiTheme="minorHAnsi"/>
                <w:b/>
                <w:color w:val="000000" w:themeColor="text1"/>
              </w:rPr>
            </w:pPr>
            <w:r w:rsidRPr="00B50DC0">
              <w:rPr>
                <w:rFonts w:asciiTheme="minorHAnsi" w:hAnsiTheme="minorHAnsi"/>
                <w:b/>
                <w:color w:val="000000" w:themeColor="text1"/>
              </w:rPr>
              <w:t>Hydrilla</w:t>
            </w:r>
          </w:p>
        </w:tc>
        <w:tc>
          <w:tcPr>
            <w:tcW w:w="2340" w:type="dxa"/>
          </w:tcPr>
          <w:p w14:paraId="6C2361B5" w14:textId="77777777" w:rsidR="00A4407A" w:rsidRPr="00B50DC0" w:rsidRDefault="00A4407A" w:rsidP="00EB127C">
            <w:pPr>
              <w:spacing w:afterLines="120" w:after="288"/>
              <w:rPr>
                <w:rFonts w:asciiTheme="minorHAnsi" w:hAnsiTheme="minorHAnsi"/>
                <w:i/>
                <w:color w:val="000000" w:themeColor="text1"/>
              </w:rPr>
            </w:pPr>
            <w:r w:rsidRPr="00B50DC0">
              <w:rPr>
                <w:rFonts w:asciiTheme="minorHAnsi" w:hAnsiTheme="minorHAnsi"/>
                <w:i/>
                <w:color w:val="000000" w:themeColor="text1"/>
              </w:rPr>
              <w:t xml:space="preserve">Hydrilla </w:t>
            </w:r>
            <w:proofErr w:type="spellStart"/>
            <w:r w:rsidRPr="00B50DC0">
              <w:rPr>
                <w:rFonts w:asciiTheme="minorHAnsi" w:hAnsiTheme="minorHAnsi"/>
                <w:i/>
                <w:color w:val="000000" w:themeColor="text1"/>
              </w:rPr>
              <w:t>verticillata</w:t>
            </w:r>
            <w:proofErr w:type="spellEnd"/>
          </w:p>
        </w:tc>
      </w:tr>
      <w:tr w:rsidR="00A4407A" w:rsidRPr="00B50DC0" w14:paraId="024B7930" w14:textId="77777777" w:rsidTr="00EB127C">
        <w:tc>
          <w:tcPr>
            <w:tcW w:w="2340" w:type="dxa"/>
          </w:tcPr>
          <w:p w14:paraId="5013F395" w14:textId="77777777" w:rsidR="00A4407A" w:rsidRPr="00B50DC0" w:rsidRDefault="00A4407A" w:rsidP="00EB127C">
            <w:pPr>
              <w:spacing w:afterLines="120" w:after="288"/>
              <w:rPr>
                <w:rFonts w:asciiTheme="minorHAnsi" w:hAnsiTheme="minorHAnsi"/>
                <w:b/>
                <w:color w:val="000000" w:themeColor="text1"/>
              </w:rPr>
            </w:pPr>
            <w:r w:rsidRPr="00B50DC0">
              <w:rPr>
                <w:rFonts w:asciiTheme="minorHAnsi" w:hAnsiTheme="minorHAnsi"/>
                <w:b/>
                <w:color w:val="000000" w:themeColor="text1"/>
              </w:rPr>
              <w:t>Brazilian elodea</w:t>
            </w:r>
          </w:p>
        </w:tc>
        <w:tc>
          <w:tcPr>
            <w:tcW w:w="2340" w:type="dxa"/>
          </w:tcPr>
          <w:p w14:paraId="28748E5F" w14:textId="77777777" w:rsidR="00A4407A" w:rsidRPr="00B50DC0" w:rsidRDefault="00A4407A" w:rsidP="00EB127C">
            <w:pPr>
              <w:spacing w:afterLines="120" w:after="288"/>
              <w:rPr>
                <w:rFonts w:asciiTheme="minorHAnsi" w:hAnsiTheme="minorHAnsi"/>
                <w:color w:val="000000" w:themeColor="text1"/>
              </w:rPr>
            </w:pPr>
            <w:r w:rsidRPr="00B50DC0">
              <w:rPr>
                <w:rFonts w:asciiTheme="minorHAnsi" w:hAnsiTheme="minorHAnsi"/>
                <w:i/>
                <w:color w:val="000000" w:themeColor="text1"/>
              </w:rPr>
              <w:t xml:space="preserve">Egeria </w:t>
            </w:r>
            <w:proofErr w:type="spellStart"/>
            <w:r w:rsidRPr="00B50DC0">
              <w:rPr>
                <w:rFonts w:asciiTheme="minorHAnsi" w:hAnsiTheme="minorHAnsi"/>
                <w:i/>
                <w:color w:val="000000" w:themeColor="text1"/>
              </w:rPr>
              <w:t>densa</w:t>
            </w:r>
            <w:proofErr w:type="spellEnd"/>
          </w:p>
        </w:tc>
        <w:tc>
          <w:tcPr>
            <w:tcW w:w="2340" w:type="dxa"/>
          </w:tcPr>
          <w:p w14:paraId="1A8693ED" w14:textId="77777777" w:rsidR="00A4407A" w:rsidRPr="00B50DC0" w:rsidRDefault="00A4407A" w:rsidP="00EB127C">
            <w:pPr>
              <w:spacing w:afterLines="120" w:after="288"/>
              <w:rPr>
                <w:rFonts w:asciiTheme="minorHAnsi" w:hAnsiTheme="minorHAnsi"/>
                <w:b/>
                <w:color w:val="000000" w:themeColor="text1"/>
              </w:rPr>
            </w:pPr>
            <w:r w:rsidRPr="00A91727">
              <w:rPr>
                <w:rFonts w:asciiTheme="minorHAnsi" w:hAnsiTheme="minorHAnsi"/>
                <w:b/>
                <w:color w:val="000000" w:themeColor="text1"/>
              </w:rPr>
              <w:t xml:space="preserve">East Indian </w:t>
            </w:r>
            <w:proofErr w:type="spellStart"/>
            <w:r w:rsidRPr="00A91727">
              <w:rPr>
                <w:rFonts w:asciiTheme="minorHAnsi" w:hAnsiTheme="minorHAnsi"/>
                <w:b/>
                <w:color w:val="000000" w:themeColor="text1"/>
              </w:rPr>
              <w:t>hygrophila</w:t>
            </w:r>
            <w:proofErr w:type="spellEnd"/>
          </w:p>
        </w:tc>
        <w:tc>
          <w:tcPr>
            <w:tcW w:w="2340" w:type="dxa"/>
          </w:tcPr>
          <w:p w14:paraId="37E5B487" w14:textId="77777777" w:rsidR="00A4407A" w:rsidRPr="00B50DC0" w:rsidRDefault="00A4407A" w:rsidP="00EB127C">
            <w:pPr>
              <w:spacing w:afterLines="120" w:after="288"/>
              <w:rPr>
                <w:rFonts w:asciiTheme="minorHAnsi" w:hAnsiTheme="minorHAnsi"/>
                <w:color w:val="000000" w:themeColor="text1"/>
              </w:rPr>
            </w:pPr>
            <w:proofErr w:type="spellStart"/>
            <w:r w:rsidRPr="00A91727">
              <w:rPr>
                <w:rFonts w:asciiTheme="minorHAnsi" w:hAnsiTheme="minorHAnsi"/>
                <w:i/>
                <w:color w:val="000000" w:themeColor="text1"/>
              </w:rPr>
              <w:t>Hygrophila</w:t>
            </w:r>
            <w:proofErr w:type="spellEnd"/>
            <w:r w:rsidRPr="00A91727">
              <w:rPr>
                <w:rFonts w:asciiTheme="minorHAnsi" w:hAnsiTheme="minorHAnsi"/>
                <w:i/>
                <w:color w:val="000000" w:themeColor="text1"/>
              </w:rPr>
              <w:t xml:space="preserve"> </w:t>
            </w:r>
            <w:proofErr w:type="spellStart"/>
            <w:r w:rsidRPr="00A91727">
              <w:rPr>
                <w:rFonts w:asciiTheme="minorHAnsi" w:hAnsiTheme="minorHAnsi"/>
                <w:i/>
                <w:color w:val="000000" w:themeColor="text1"/>
              </w:rPr>
              <w:t>polysperma</w:t>
            </w:r>
            <w:proofErr w:type="spellEnd"/>
          </w:p>
        </w:tc>
      </w:tr>
      <w:tr w:rsidR="00A4407A" w:rsidRPr="00B50DC0" w14:paraId="55A6DE4A" w14:textId="77777777" w:rsidTr="00EB127C">
        <w:tc>
          <w:tcPr>
            <w:tcW w:w="2340" w:type="dxa"/>
          </w:tcPr>
          <w:p w14:paraId="2474C742" w14:textId="77777777" w:rsidR="00A4407A" w:rsidRPr="00B50DC0" w:rsidRDefault="00A4407A" w:rsidP="00EB127C">
            <w:pPr>
              <w:spacing w:afterLines="120" w:after="288"/>
              <w:rPr>
                <w:rFonts w:asciiTheme="minorHAnsi" w:hAnsiTheme="minorHAnsi"/>
                <w:b/>
                <w:color w:val="000000" w:themeColor="text1"/>
              </w:rPr>
            </w:pPr>
            <w:r w:rsidRPr="00B50DC0">
              <w:rPr>
                <w:rFonts w:asciiTheme="minorHAnsi" w:hAnsiTheme="minorHAnsi"/>
                <w:b/>
                <w:color w:val="000000" w:themeColor="text1"/>
              </w:rPr>
              <w:t>Bur Marigold</w:t>
            </w:r>
          </w:p>
        </w:tc>
        <w:tc>
          <w:tcPr>
            <w:tcW w:w="2340" w:type="dxa"/>
          </w:tcPr>
          <w:p w14:paraId="2F0CF7E3" w14:textId="77777777" w:rsidR="00A4407A" w:rsidRPr="00B50DC0" w:rsidRDefault="00A4407A" w:rsidP="00EB127C">
            <w:pPr>
              <w:spacing w:afterLines="120" w:after="288"/>
              <w:rPr>
                <w:rFonts w:asciiTheme="minorHAnsi" w:hAnsiTheme="minorHAnsi"/>
                <w:color w:val="000000" w:themeColor="text1"/>
              </w:rPr>
            </w:pPr>
            <w:r w:rsidRPr="00B50DC0">
              <w:rPr>
                <w:rFonts w:asciiTheme="minorHAnsi" w:hAnsiTheme="minorHAnsi"/>
                <w:i/>
                <w:color w:val="000000" w:themeColor="text1"/>
              </w:rPr>
              <w:t>Bidens spp.</w:t>
            </w:r>
          </w:p>
        </w:tc>
        <w:tc>
          <w:tcPr>
            <w:tcW w:w="2340" w:type="dxa"/>
          </w:tcPr>
          <w:p w14:paraId="1F8E7FD5" w14:textId="77777777" w:rsidR="00A4407A" w:rsidRPr="00B50DC0" w:rsidRDefault="00A4407A" w:rsidP="00EB127C">
            <w:pPr>
              <w:spacing w:afterLines="120" w:after="288"/>
              <w:rPr>
                <w:rFonts w:asciiTheme="minorHAnsi" w:hAnsiTheme="minorHAnsi"/>
                <w:b/>
                <w:color w:val="000000" w:themeColor="text1"/>
              </w:rPr>
            </w:pPr>
            <w:r>
              <w:rPr>
                <w:rFonts w:asciiTheme="minorHAnsi" w:hAnsiTheme="minorHAnsi"/>
                <w:b/>
                <w:color w:val="000000" w:themeColor="text1"/>
              </w:rPr>
              <w:t>I</w:t>
            </w:r>
            <w:r>
              <w:rPr>
                <w:rFonts w:asciiTheme="minorHAnsi" w:hAnsiTheme="minorHAnsi"/>
                <w:b/>
              </w:rPr>
              <w:t>llinois Pondweed</w:t>
            </w:r>
          </w:p>
        </w:tc>
        <w:tc>
          <w:tcPr>
            <w:tcW w:w="2340" w:type="dxa"/>
          </w:tcPr>
          <w:p w14:paraId="38CAC2FB" w14:textId="77777777" w:rsidR="00A4407A" w:rsidRPr="00B50DC0" w:rsidRDefault="00A4407A" w:rsidP="00EB127C">
            <w:pPr>
              <w:spacing w:afterLines="120" w:after="288"/>
              <w:rPr>
                <w:rFonts w:asciiTheme="minorHAnsi" w:hAnsiTheme="minorHAnsi"/>
                <w:color w:val="000000" w:themeColor="text1"/>
              </w:rPr>
            </w:pPr>
            <w:proofErr w:type="spellStart"/>
            <w:r w:rsidRPr="00DA42DD">
              <w:rPr>
                <w:rFonts w:asciiTheme="minorHAnsi" w:hAnsiTheme="minorHAnsi"/>
                <w:i/>
                <w:iCs/>
                <w:color w:val="000000" w:themeColor="text1"/>
              </w:rPr>
              <w:t>Potamogeton</w:t>
            </w:r>
            <w:proofErr w:type="spellEnd"/>
            <w:r w:rsidRPr="00DA42DD">
              <w:rPr>
                <w:rFonts w:asciiTheme="minorHAnsi" w:hAnsiTheme="minorHAnsi"/>
                <w:i/>
                <w:iCs/>
                <w:color w:val="000000" w:themeColor="text1"/>
              </w:rPr>
              <w:t xml:space="preserve"> illinoensis</w:t>
            </w:r>
          </w:p>
        </w:tc>
      </w:tr>
      <w:tr w:rsidR="00A4407A" w:rsidRPr="00B50DC0" w14:paraId="546692D7" w14:textId="77777777" w:rsidTr="00EB127C">
        <w:tc>
          <w:tcPr>
            <w:tcW w:w="2340" w:type="dxa"/>
          </w:tcPr>
          <w:p w14:paraId="7DAAA52E" w14:textId="77777777" w:rsidR="00A4407A" w:rsidRPr="00B50DC0" w:rsidRDefault="00A4407A" w:rsidP="00EB127C">
            <w:pPr>
              <w:spacing w:afterLines="120" w:after="288"/>
              <w:rPr>
                <w:rFonts w:asciiTheme="minorHAnsi" w:hAnsiTheme="minorHAnsi"/>
                <w:b/>
                <w:color w:val="000000" w:themeColor="text1"/>
              </w:rPr>
            </w:pPr>
            <w:r w:rsidRPr="00B50DC0">
              <w:rPr>
                <w:rFonts w:asciiTheme="minorHAnsi" w:hAnsiTheme="minorHAnsi"/>
                <w:b/>
                <w:color w:val="000000" w:themeColor="text1"/>
              </w:rPr>
              <w:t>Cattails</w:t>
            </w:r>
          </w:p>
        </w:tc>
        <w:tc>
          <w:tcPr>
            <w:tcW w:w="2340" w:type="dxa"/>
          </w:tcPr>
          <w:p w14:paraId="168FCFEC" w14:textId="77777777" w:rsidR="00A4407A" w:rsidRPr="00B50DC0" w:rsidRDefault="00A4407A" w:rsidP="00EB127C">
            <w:pPr>
              <w:spacing w:afterLines="120" w:after="288"/>
              <w:rPr>
                <w:rFonts w:asciiTheme="minorHAnsi" w:hAnsiTheme="minorHAnsi"/>
                <w:color w:val="000000" w:themeColor="text1"/>
              </w:rPr>
            </w:pPr>
            <w:r w:rsidRPr="00B50DC0">
              <w:rPr>
                <w:rFonts w:asciiTheme="minorHAnsi" w:hAnsiTheme="minorHAnsi"/>
                <w:i/>
                <w:color w:val="000000" w:themeColor="text1"/>
              </w:rPr>
              <w:t>Typha spp.</w:t>
            </w:r>
          </w:p>
        </w:tc>
        <w:tc>
          <w:tcPr>
            <w:tcW w:w="2340" w:type="dxa"/>
          </w:tcPr>
          <w:p w14:paraId="26284E1A" w14:textId="77777777" w:rsidR="00A4407A" w:rsidRPr="00B50DC0" w:rsidRDefault="00A4407A" w:rsidP="00EB127C">
            <w:pPr>
              <w:spacing w:afterLines="120" w:after="288"/>
              <w:rPr>
                <w:rFonts w:asciiTheme="minorHAnsi" w:hAnsiTheme="minorHAnsi"/>
                <w:b/>
                <w:color w:val="000000" w:themeColor="text1"/>
              </w:rPr>
            </w:pPr>
            <w:r w:rsidRPr="00B50DC0">
              <w:rPr>
                <w:rFonts w:asciiTheme="minorHAnsi" w:hAnsiTheme="minorHAnsi"/>
                <w:b/>
                <w:color w:val="000000" w:themeColor="text1"/>
              </w:rPr>
              <w:t>Lotus</w:t>
            </w:r>
          </w:p>
        </w:tc>
        <w:tc>
          <w:tcPr>
            <w:tcW w:w="2340" w:type="dxa"/>
          </w:tcPr>
          <w:p w14:paraId="73490C37" w14:textId="77777777" w:rsidR="00A4407A" w:rsidRPr="00B50DC0" w:rsidRDefault="00A4407A" w:rsidP="00EB127C">
            <w:pPr>
              <w:spacing w:afterLines="120" w:after="288"/>
              <w:rPr>
                <w:rFonts w:asciiTheme="minorHAnsi" w:hAnsiTheme="minorHAnsi"/>
                <w:color w:val="000000" w:themeColor="text1"/>
              </w:rPr>
            </w:pPr>
            <w:r w:rsidRPr="00B50DC0">
              <w:rPr>
                <w:rFonts w:asciiTheme="minorHAnsi" w:hAnsiTheme="minorHAnsi"/>
                <w:i/>
                <w:color w:val="000000" w:themeColor="text1"/>
              </w:rPr>
              <w:t>Nelumbo lutea</w:t>
            </w:r>
          </w:p>
        </w:tc>
      </w:tr>
      <w:tr w:rsidR="00A4407A" w:rsidRPr="00B50DC0" w14:paraId="6400710D" w14:textId="77777777" w:rsidTr="00EB127C">
        <w:tc>
          <w:tcPr>
            <w:tcW w:w="2340" w:type="dxa"/>
          </w:tcPr>
          <w:p w14:paraId="7E1C1B7E" w14:textId="77777777" w:rsidR="00A4407A" w:rsidRPr="00B50DC0" w:rsidRDefault="00A4407A" w:rsidP="00EB127C">
            <w:pPr>
              <w:spacing w:afterLines="120" w:after="288"/>
              <w:rPr>
                <w:rFonts w:asciiTheme="minorHAnsi" w:hAnsiTheme="minorHAnsi"/>
                <w:b/>
                <w:color w:val="000000" w:themeColor="text1"/>
              </w:rPr>
            </w:pPr>
            <w:r w:rsidRPr="006568B7">
              <w:rPr>
                <w:rFonts w:asciiTheme="minorHAnsi" w:hAnsiTheme="minorHAnsi"/>
                <w:b/>
                <w:color w:val="000000" w:themeColor="text1"/>
              </w:rPr>
              <w:t>Chinese Tallow</w:t>
            </w:r>
          </w:p>
        </w:tc>
        <w:tc>
          <w:tcPr>
            <w:tcW w:w="2340" w:type="dxa"/>
          </w:tcPr>
          <w:p w14:paraId="1757A55D" w14:textId="77777777" w:rsidR="00A4407A" w:rsidRPr="005C1285" w:rsidRDefault="00A4407A" w:rsidP="00EB127C">
            <w:pPr>
              <w:spacing w:afterLines="120" w:after="288"/>
              <w:rPr>
                <w:rFonts w:asciiTheme="minorHAnsi" w:hAnsiTheme="minorHAnsi"/>
                <w:i/>
                <w:color w:val="000000" w:themeColor="text1"/>
              </w:rPr>
            </w:pPr>
            <w:proofErr w:type="spellStart"/>
            <w:r w:rsidRPr="005C1285">
              <w:rPr>
                <w:rFonts w:asciiTheme="minorHAnsi" w:hAnsiTheme="minorHAnsi"/>
                <w:i/>
                <w:color w:val="000000" w:themeColor="text1"/>
              </w:rPr>
              <w:t>Sapium</w:t>
            </w:r>
            <w:proofErr w:type="spellEnd"/>
            <w:r w:rsidRPr="005C1285">
              <w:rPr>
                <w:rFonts w:asciiTheme="minorHAnsi" w:hAnsiTheme="minorHAnsi"/>
                <w:i/>
                <w:color w:val="000000" w:themeColor="text1"/>
              </w:rPr>
              <w:t xml:space="preserve"> </w:t>
            </w:r>
            <w:proofErr w:type="spellStart"/>
            <w:r w:rsidRPr="005C1285">
              <w:rPr>
                <w:rFonts w:asciiTheme="minorHAnsi" w:hAnsiTheme="minorHAnsi"/>
                <w:i/>
                <w:color w:val="000000" w:themeColor="text1"/>
              </w:rPr>
              <w:t>sebiferum</w:t>
            </w:r>
            <w:proofErr w:type="spellEnd"/>
            <w:r w:rsidRPr="005C1285" w:rsidDel="00E04565">
              <w:rPr>
                <w:rFonts w:asciiTheme="minorHAnsi" w:hAnsiTheme="minorHAnsi"/>
                <w:i/>
                <w:color w:val="000000" w:themeColor="text1"/>
              </w:rPr>
              <w:t xml:space="preserve"> </w:t>
            </w:r>
          </w:p>
        </w:tc>
        <w:tc>
          <w:tcPr>
            <w:tcW w:w="2340" w:type="dxa"/>
          </w:tcPr>
          <w:p w14:paraId="186FAC8A" w14:textId="77777777" w:rsidR="00A4407A" w:rsidRPr="00B50DC0" w:rsidRDefault="00A4407A" w:rsidP="00EB127C">
            <w:pPr>
              <w:spacing w:afterLines="120" w:after="288"/>
              <w:rPr>
                <w:rFonts w:asciiTheme="minorHAnsi" w:hAnsiTheme="minorHAnsi"/>
                <w:b/>
                <w:color w:val="000000" w:themeColor="text1"/>
              </w:rPr>
            </w:pPr>
            <w:r w:rsidRPr="00B50DC0">
              <w:rPr>
                <w:rFonts w:asciiTheme="minorHAnsi" w:hAnsiTheme="minorHAnsi"/>
                <w:b/>
                <w:color w:val="000000" w:themeColor="text1"/>
              </w:rPr>
              <w:t>Musk-grass</w:t>
            </w:r>
          </w:p>
        </w:tc>
        <w:tc>
          <w:tcPr>
            <w:tcW w:w="2340" w:type="dxa"/>
          </w:tcPr>
          <w:p w14:paraId="0F3AF61D" w14:textId="77777777" w:rsidR="00A4407A" w:rsidRPr="00B50DC0" w:rsidRDefault="00A4407A" w:rsidP="00EB127C">
            <w:pPr>
              <w:spacing w:afterLines="120" w:after="288"/>
              <w:rPr>
                <w:rFonts w:asciiTheme="minorHAnsi" w:hAnsiTheme="minorHAnsi"/>
                <w:color w:val="000000" w:themeColor="text1"/>
              </w:rPr>
            </w:pPr>
            <w:r w:rsidRPr="00B50DC0">
              <w:rPr>
                <w:rFonts w:asciiTheme="minorHAnsi" w:hAnsiTheme="minorHAnsi"/>
                <w:i/>
                <w:color w:val="000000" w:themeColor="text1"/>
              </w:rPr>
              <w:t>Chara spp</w:t>
            </w:r>
            <w:r>
              <w:rPr>
                <w:rFonts w:asciiTheme="minorHAnsi" w:hAnsiTheme="minorHAnsi"/>
                <w:i/>
                <w:color w:val="000000" w:themeColor="text1"/>
              </w:rPr>
              <w:t>.</w:t>
            </w:r>
          </w:p>
        </w:tc>
      </w:tr>
      <w:tr w:rsidR="00A4407A" w:rsidRPr="00B50DC0" w14:paraId="147548E2" w14:textId="77777777" w:rsidTr="00EB127C">
        <w:tc>
          <w:tcPr>
            <w:tcW w:w="2340" w:type="dxa"/>
          </w:tcPr>
          <w:p w14:paraId="7FFDFA9A" w14:textId="77777777" w:rsidR="00A4407A" w:rsidRPr="00B50DC0" w:rsidRDefault="00A4407A" w:rsidP="00EB127C">
            <w:pPr>
              <w:spacing w:afterLines="120" w:after="288"/>
              <w:rPr>
                <w:rFonts w:asciiTheme="minorHAnsi" w:hAnsiTheme="minorHAnsi"/>
                <w:b/>
                <w:color w:val="000000" w:themeColor="text1"/>
              </w:rPr>
            </w:pPr>
            <w:proofErr w:type="spellStart"/>
            <w:r w:rsidRPr="00B50DC0">
              <w:rPr>
                <w:rFonts w:asciiTheme="minorHAnsi" w:hAnsiTheme="minorHAnsi"/>
                <w:b/>
                <w:color w:val="000000" w:themeColor="text1"/>
              </w:rPr>
              <w:t>Coontail</w:t>
            </w:r>
            <w:proofErr w:type="spellEnd"/>
            <w:r w:rsidRPr="00B50DC0">
              <w:rPr>
                <w:rFonts w:asciiTheme="minorHAnsi" w:hAnsiTheme="minorHAnsi"/>
                <w:b/>
                <w:color w:val="000000" w:themeColor="text1"/>
              </w:rPr>
              <w:t xml:space="preserve"> </w:t>
            </w:r>
          </w:p>
        </w:tc>
        <w:tc>
          <w:tcPr>
            <w:tcW w:w="2340" w:type="dxa"/>
          </w:tcPr>
          <w:p w14:paraId="4D83E1F3" w14:textId="77777777" w:rsidR="00A4407A" w:rsidRPr="00B50DC0" w:rsidRDefault="00A4407A" w:rsidP="00EB127C">
            <w:pPr>
              <w:spacing w:afterLines="120" w:after="288"/>
              <w:rPr>
                <w:rFonts w:asciiTheme="minorHAnsi" w:hAnsiTheme="minorHAnsi"/>
                <w:color w:val="000000" w:themeColor="text1"/>
              </w:rPr>
            </w:pPr>
            <w:proofErr w:type="spellStart"/>
            <w:r w:rsidRPr="00B50DC0">
              <w:rPr>
                <w:rFonts w:asciiTheme="minorHAnsi" w:hAnsiTheme="minorHAnsi"/>
                <w:i/>
                <w:color w:val="000000" w:themeColor="text1"/>
              </w:rPr>
              <w:t>Ceratophyllum</w:t>
            </w:r>
            <w:proofErr w:type="spellEnd"/>
            <w:r w:rsidRPr="00B50DC0">
              <w:rPr>
                <w:rFonts w:asciiTheme="minorHAnsi" w:hAnsiTheme="minorHAnsi"/>
                <w:i/>
                <w:color w:val="000000" w:themeColor="text1"/>
              </w:rPr>
              <w:t xml:space="preserve"> </w:t>
            </w:r>
            <w:proofErr w:type="spellStart"/>
            <w:r w:rsidRPr="00B50DC0">
              <w:rPr>
                <w:rFonts w:asciiTheme="minorHAnsi" w:hAnsiTheme="minorHAnsi"/>
                <w:i/>
                <w:color w:val="000000" w:themeColor="text1"/>
              </w:rPr>
              <w:t>demersum</w:t>
            </w:r>
            <w:proofErr w:type="spellEnd"/>
          </w:p>
        </w:tc>
        <w:tc>
          <w:tcPr>
            <w:tcW w:w="2340" w:type="dxa"/>
          </w:tcPr>
          <w:p w14:paraId="578018CB" w14:textId="77777777" w:rsidR="00A4407A" w:rsidRPr="00B50DC0" w:rsidRDefault="00A4407A" w:rsidP="00EB127C">
            <w:pPr>
              <w:spacing w:afterLines="120" w:after="288"/>
              <w:rPr>
                <w:rFonts w:asciiTheme="minorHAnsi" w:hAnsiTheme="minorHAnsi"/>
                <w:b/>
                <w:color w:val="000000" w:themeColor="text1"/>
              </w:rPr>
            </w:pPr>
            <w:r>
              <w:rPr>
                <w:rFonts w:asciiTheme="minorHAnsi" w:hAnsiTheme="minorHAnsi"/>
                <w:b/>
                <w:color w:val="000000" w:themeColor="text1"/>
              </w:rPr>
              <w:t>Parrotfeather</w:t>
            </w:r>
          </w:p>
        </w:tc>
        <w:tc>
          <w:tcPr>
            <w:tcW w:w="2340" w:type="dxa"/>
          </w:tcPr>
          <w:p w14:paraId="684404B3" w14:textId="77777777" w:rsidR="00A4407A" w:rsidRPr="00B50DC0" w:rsidRDefault="00A4407A" w:rsidP="00EB127C">
            <w:pPr>
              <w:spacing w:afterLines="120" w:after="288"/>
              <w:rPr>
                <w:rFonts w:asciiTheme="minorHAnsi" w:hAnsiTheme="minorHAnsi"/>
                <w:color w:val="000000" w:themeColor="text1"/>
              </w:rPr>
            </w:pPr>
            <w:proofErr w:type="spellStart"/>
            <w:r>
              <w:rPr>
                <w:rFonts w:asciiTheme="minorHAnsi" w:hAnsiTheme="minorHAnsi"/>
                <w:i/>
                <w:color w:val="000000" w:themeColor="text1"/>
              </w:rPr>
              <w:t>Myriophyllum</w:t>
            </w:r>
            <w:proofErr w:type="spellEnd"/>
            <w:r>
              <w:rPr>
                <w:rFonts w:asciiTheme="minorHAnsi" w:hAnsiTheme="minorHAnsi"/>
                <w:i/>
                <w:color w:val="000000" w:themeColor="text1"/>
              </w:rPr>
              <w:t xml:space="preserve"> aquaticum</w:t>
            </w:r>
            <w:r w:rsidRPr="00B50DC0" w:rsidDel="00707050">
              <w:rPr>
                <w:rFonts w:asciiTheme="minorHAnsi" w:hAnsiTheme="minorHAnsi"/>
                <w:i/>
                <w:color w:val="000000" w:themeColor="text1"/>
              </w:rPr>
              <w:t xml:space="preserve"> </w:t>
            </w:r>
          </w:p>
        </w:tc>
      </w:tr>
      <w:tr w:rsidR="00A4407A" w:rsidRPr="00B50DC0" w14:paraId="7A686474" w14:textId="77777777" w:rsidTr="00EB127C">
        <w:tc>
          <w:tcPr>
            <w:tcW w:w="2340" w:type="dxa"/>
          </w:tcPr>
          <w:p w14:paraId="7279B142" w14:textId="77777777" w:rsidR="00A4407A" w:rsidRPr="00B50DC0" w:rsidRDefault="00A4407A" w:rsidP="00EB127C">
            <w:pPr>
              <w:spacing w:afterLines="120" w:after="288"/>
              <w:rPr>
                <w:rFonts w:asciiTheme="minorHAnsi" w:hAnsiTheme="minorHAnsi"/>
                <w:b/>
                <w:color w:val="000000" w:themeColor="text1"/>
              </w:rPr>
            </w:pPr>
            <w:r w:rsidRPr="00B50DC0">
              <w:rPr>
                <w:rFonts w:asciiTheme="minorHAnsi" w:hAnsiTheme="minorHAnsi"/>
                <w:b/>
                <w:color w:val="000000" w:themeColor="text1"/>
              </w:rPr>
              <w:t>Common reed</w:t>
            </w:r>
            <w:r>
              <w:rPr>
                <w:rFonts w:asciiTheme="minorHAnsi" w:hAnsiTheme="minorHAnsi"/>
                <w:b/>
                <w:color w:val="000000" w:themeColor="text1"/>
              </w:rPr>
              <w:t xml:space="preserve"> (Phragmites)</w:t>
            </w:r>
          </w:p>
        </w:tc>
        <w:tc>
          <w:tcPr>
            <w:tcW w:w="2340" w:type="dxa"/>
          </w:tcPr>
          <w:p w14:paraId="419222CB" w14:textId="77777777" w:rsidR="00A4407A" w:rsidRPr="00B50DC0" w:rsidRDefault="00A4407A" w:rsidP="00EB127C">
            <w:pPr>
              <w:spacing w:afterLines="120" w:after="288"/>
              <w:rPr>
                <w:rFonts w:asciiTheme="minorHAnsi" w:hAnsiTheme="minorHAnsi"/>
                <w:color w:val="000000" w:themeColor="text1"/>
              </w:rPr>
            </w:pPr>
            <w:r w:rsidRPr="00B50DC0">
              <w:rPr>
                <w:rFonts w:asciiTheme="minorHAnsi" w:hAnsiTheme="minorHAnsi"/>
                <w:i/>
                <w:color w:val="000000" w:themeColor="text1"/>
              </w:rPr>
              <w:t>Phragmites australis</w:t>
            </w:r>
          </w:p>
        </w:tc>
        <w:tc>
          <w:tcPr>
            <w:tcW w:w="2340" w:type="dxa"/>
          </w:tcPr>
          <w:p w14:paraId="1E4D9C4A" w14:textId="77777777" w:rsidR="00A4407A" w:rsidRPr="00B50DC0" w:rsidRDefault="00A4407A" w:rsidP="00EB127C">
            <w:pPr>
              <w:spacing w:afterLines="120" w:after="288"/>
              <w:rPr>
                <w:rFonts w:asciiTheme="minorHAnsi" w:hAnsiTheme="minorHAnsi"/>
                <w:b/>
                <w:color w:val="000000" w:themeColor="text1"/>
              </w:rPr>
            </w:pPr>
            <w:r w:rsidRPr="00B50DC0">
              <w:rPr>
                <w:rFonts w:asciiTheme="minorHAnsi" w:hAnsiTheme="minorHAnsi"/>
                <w:b/>
                <w:color w:val="000000" w:themeColor="text1"/>
              </w:rPr>
              <w:t xml:space="preserve">Pondweed </w:t>
            </w:r>
          </w:p>
        </w:tc>
        <w:tc>
          <w:tcPr>
            <w:tcW w:w="2340" w:type="dxa"/>
          </w:tcPr>
          <w:p w14:paraId="227194DB" w14:textId="77777777" w:rsidR="00A4407A" w:rsidRPr="00B50DC0" w:rsidRDefault="00A4407A" w:rsidP="00EB127C">
            <w:pPr>
              <w:spacing w:afterLines="120" w:after="288"/>
              <w:rPr>
                <w:rFonts w:asciiTheme="minorHAnsi" w:hAnsiTheme="minorHAnsi"/>
                <w:color w:val="000000" w:themeColor="text1"/>
              </w:rPr>
            </w:pPr>
            <w:proofErr w:type="spellStart"/>
            <w:r w:rsidRPr="00B50DC0">
              <w:rPr>
                <w:rFonts w:asciiTheme="minorHAnsi" w:hAnsiTheme="minorHAnsi"/>
                <w:i/>
                <w:color w:val="000000" w:themeColor="text1"/>
              </w:rPr>
              <w:t>Potamogeton</w:t>
            </w:r>
            <w:proofErr w:type="spellEnd"/>
            <w:r w:rsidRPr="00B50DC0">
              <w:rPr>
                <w:rFonts w:asciiTheme="minorHAnsi" w:hAnsiTheme="minorHAnsi"/>
                <w:i/>
                <w:color w:val="000000" w:themeColor="text1"/>
              </w:rPr>
              <w:t xml:space="preserve"> spp</w:t>
            </w:r>
            <w:r w:rsidRPr="00B50DC0">
              <w:rPr>
                <w:rFonts w:asciiTheme="minorHAnsi" w:hAnsiTheme="minorHAnsi"/>
                <w:color w:val="000000" w:themeColor="text1"/>
              </w:rPr>
              <w:t>.</w:t>
            </w:r>
          </w:p>
        </w:tc>
      </w:tr>
      <w:tr w:rsidR="00A4407A" w:rsidRPr="00B50DC0" w14:paraId="34DBD618" w14:textId="77777777" w:rsidTr="00EB127C">
        <w:tc>
          <w:tcPr>
            <w:tcW w:w="2340" w:type="dxa"/>
          </w:tcPr>
          <w:p w14:paraId="11E2C09C" w14:textId="77777777" w:rsidR="00A4407A" w:rsidRPr="00B50DC0" w:rsidRDefault="00A4407A" w:rsidP="00EB127C">
            <w:pPr>
              <w:spacing w:afterLines="120" w:after="288"/>
              <w:rPr>
                <w:rFonts w:asciiTheme="minorHAnsi" w:hAnsiTheme="minorHAnsi"/>
                <w:b/>
                <w:color w:val="000000" w:themeColor="text1"/>
              </w:rPr>
            </w:pPr>
            <w:r>
              <w:rPr>
                <w:rFonts w:asciiTheme="minorHAnsi" w:hAnsiTheme="minorHAnsi"/>
                <w:b/>
                <w:color w:val="000000" w:themeColor="text1"/>
              </w:rPr>
              <w:t>Common salvinia</w:t>
            </w:r>
          </w:p>
        </w:tc>
        <w:tc>
          <w:tcPr>
            <w:tcW w:w="2340" w:type="dxa"/>
          </w:tcPr>
          <w:p w14:paraId="4303EDEC" w14:textId="77777777" w:rsidR="00A4407A" w:rsidRPr="00B50DC0" w:rsidRDefault="00A4407A" w:rsidP="00EB127C">
            <w:pPr>
              <w:spacing w:afterLines="120" w:after="288"/>
              <w:rPr>
                <w:rFonts w:asciiTheme="minorHAnsi" w:hAnsiTheme="minorHAnsi"/>
                <w:color w:val="000000" w:themeColor="text1"/>
              </w:rPr>
            </w:pPr>
            <w:r>
              <w:rPr>
                <w:rFonts w:asciiTheme="minorHAnsi" w:hAnsiTheme="minorHAnsi"/>
                <w:i/>
                <w:color w:val="000000" w:themeColor="text1"/>
              </w:rPr>
              <w:t>Salvinia minima</w:t>
            </w:r>
          </w:p>
        </w:tc>
        <w:tc>
          <w:tcPr>
            <w:tcW w:w="2340" w:type="dxa"/>
          </w:tcPr>
          <w:p w14:paraId="08CB5AFE" w14:textId="77777777" w:rsidR="00A4407A" w:rsidRPr="00B50DC0" w:rsidRDefault="00A4407A" w:rsidP="00EB127C">
            <w:pPr>
              <w:spacing w:afterLines="120" w:after="288"/>
              <w:rPr>
                <w:rFonts w:asciiTheme="minorHAnsi" w:hAnsiTheme="minorHAnsi"/>
                <w:b/>
                <w:color w:val="000000" w:themeColor="text1"/>
              </w:rPr>
            </w:pPr>
            <w:r w:rsidRPr="00B50DC0">
              <w:rPr>
                <w:rFonts w:asciiTheme="minorHAnsi" w:hAnsiTheme="minorHAnsi"/>
                <w:b/>
                <w:color w:val="000000" w:themeColor="text1"/>
              </w:rPr>
              <w:t xml:space="preserve">Slender naiad </w:t>
            </w:r>
          </w:p>
        </w:tc>
        <w:tc>
          <w:tcPr>
            <w:tcW w:w="2340" w:type="dxa"/>
          </w:tcPr>
          <w:p w14:paraId="7C6E7718" w14:textId="77777777" w:rsidR="00A4407A" w:rsidRPr="00B50DC0" w:rsidRDefault="00A4407A" w:rsidP="00EB127C">
            <w:pPr>
              <w:spacing w:afterLines="120" w:after="288"/>
              <w:rPr>
                <w:rFonts w:asciiTheme="minorHAnsi" w:hAnsiTheme="minorHAnsi"/>
                <w:color w:val="000000" w:themeColor="text1"/>
              </w:rPr>
            </w:pPr>
            <w:proofErr w:type="spellStart"/>
            <w:r w:rsidRPr="00B50DC0">
              <w:rPr>
                <w:rFonts w:asciiTheme="minorHAnsi" w:hAnsiTheme="minorHAnsi"/>
                <w:i/>
                <w:color w:val="000000" w:themeColor="text1"/>
              </w:rPr>
              <w:t>Najas</w:t>
            </w:r>
            <w:proofErr w:type="spellEnd"/>
            <w:r w:rsidRPr="00B50DC0">
              <w:rPr>
                <w:rFonts w:asciiTheme="minorHAnsi" w:hAnsiTheme="minorHAnsi"/>
                <w:i/>
                <w:color w:val="000000" w:themeColor="text1"/>
              </w:rPr>
              <w:t xml:space="preserve"> minor</w:t>
            </w:r>
          </w:p>
        </w:tc>
      </w:tr>
      <w:tr w:rsidR="00A4407A" w:rsidRPr="00B50DC0" w14:paraId="430ADE8F" w14:textId="77777777" w:rsidTr="00EB127C">
        <w:tc>
          <w:tcPr>
            <w:tcW w:w="2340" w:type="dxa"/>
          </w:tcPr>
          <w:p w14:paraId="70B132A7" w14:textId="77777777" w:rsidR="00A4407A" w:rsidRPr="00B50DC0" w:rsidRDefault="00A4407A" w:rsidP="00EB127C">
            <w:pPr>
              <w:spacing w:afterLines="120" w:after="288"/>
              <w:rPr>
                <w:rFonts w:asciiTheme="minorHAnsi" w:hAnsiTheme="minorHAnsi"/>
                <w:b/>
                <w:color w:val="000000" w:themeColor="text1"/>
              </w:rPr>
            </w:pPr>
            <w:r w:rsidRPr="00B50DC0">
              <w:rPr>
                <w:rFonts w:asciiTheme="minorHAnsi" w:hAnsiTheme="minorHAnsi"/>
                <w:b/>
                <w:color w:val="000000" w:themeColor="text1"/>
              </w:rPr>
              <w:t>Creeping rush</w:t>
            </w:r>
          </w:p>
        </w:tc>
        <w:tc>
          <w:tcPr>
            <w:tcW w:w="2340" w:type="dxa"/>
          </w:tcPr>
          <w:p w14:paraId="58F12C00" w14:textId="77777777" w:rsidR="00A4407A" w:rsidRPr="00B50DC0" w:rsidRDefault="00A4407A" w:rsidP="00EB127C">
            <w:pPr>
              <w:spacing w:afterLines="120" w:after="288"/>
              <w:rPr>
                <w:rFonts w:asciiTheme="minorHAnsi" w:hAnsiTheme="minorHAnsi"/>
                <w:color w:val="000000" w:themeColor="text1"/>
              </w:rPr>
            </w:pPr>
            <w:r w:rsidRPr="00B50DC0">
              <w:rPr>
                <w:rFonts w:asciiTheme="minorHAnsi" w:hAnsiTheme="minorHAnsi"/>
                <w:i/>
                <w:color w:val="000000" w:themeColor="text1"/>
              </w:rPr>
              <w:t>Juncus repens</w:t>
            </w:r>
          </w:p>
        </w:tc>
        <w:tc>
          <w:tcPr>
            <w:tcW w:w="2340" w:type="dxa"/>
          </w:tcPr>
          <w:p w14:paraId="3731D53E" w14:textId="77777777" w:rsidR="00A4407A" w:rsidRPr="00B50DC0" w:rsidRDefault="00A4407A" w:rsidP="00EB127C">
            <w:pPr>
              <w:spacing w:afterLines="120" w:after="288"/>
              <w:rPr>
                <w:rFonts w:asciiTheme="minorHAnsi" w:hAnsiTheme="minorHAnsi"/>
                <w:b/>
                <w:color w:val="000000" w:themeColor="text1"/>
              </w:rPr>
            </w:pPr>
            <w:r w:rsidRPr="00B50DC0">
              <w:rPr>
                <w:rFonts w:asciiTheme="minorHAnsi" w:hAnsiTheme="minorHAnsi"/>
                <w:b/>
                <w:color w:val="000000" w:themeColor="text1"/>
              </w:rPr>
              <w:t xml:space="preserve">Smartweed </w:t>
            </w:r>
          </w:p>
        </w:tc>
        <w:tc>
          <w:tcPr>
            <w:tcW w:w="2340" w:type="dxa"/>
          </w:tcPr>
          <w:p w14:paraId="0DCE6BD1" w14:textId="77777777" w:rsidR="00A4407A" w:rsidRPr="00B50DC0" w:rsidRDefault="00A4407A" w:rsidP="00EB127C">
            <w:pPr>
              <w:spacing w:afterLines="120" w:after="288"/>
              <w:rPr>
                <w:rFonts w:asciiTheme="minorHAnsi" w:hAnsiTheme="minorHAnsi"/>
                <w:color w:val="000000" w:themeColor="text1"/>
              </w:rPr>
            </w:pPr>
            <w:r w:rsidRPr="00B50DC0">
              <w:rPr>
                <w:rFonts w:asciiTheme="minorHAnsi" w:hAnsiTheme="minorHAnsi"/>
                <w:i/>
                <w:color w:val="000000" w:themeColor="text1"/>
              </w:rPr>
              <w:t xml:space="preserve">Polygonum </w:t>
            </w:r>
            <w:proofErr w:type="spellStart"/>
            <w:r w:rsidRPr="00B50DC0">
              <w:rPr>
                <w:rFonts w:asciiTheme="minorHAnsi" w:hAnsiTheme="minorHAnsi"/>
                <w:i/>
                <w:color w:val="000000" w:themeColor="text1"/>
              </w:rPr>
              <w:t>densiflorum</w:t>
            </w:r>
            <w:proofErr w:type="spellEnd"/>
          </w:p>
        </w:tc>
      </w:tr>
      <w:tr w:rsidR="00A4407A" w:rsidRPr="00B50DC0" w14:paraId="4406A9A8" w14:textId="77777777" w:rsidTr="00EB127C">
        <w:tc>
          <w:tcPr>
            <w:tcW w:w="2340" w:type="dxa"/>
          </w:tcPr>
          <w:p w14:paraId="1308DF2E" w14:textId="77777777" w:rsidR="00A4407A" w:rsidRPr="00B50DC0" w:rsidRDefault="00A4407A" w:rsidP="00EB127C">
            <w:pPr>
              <w:spacing w:afterLines="120" w:after="288"/>
              <w:rPr>
                <w:rFonts w:asciiTheme="minorHAnsi" w:hAnsiTheme="minorHAnsi"/>
                <w:b/>
                <w:color w:val="000000" w:themeColor="text1"/>
              </w:rPr>
            </w:pPr>
            <w:r w:rsidRPr="00B50DC0">
              <w:rPr>
                <w:rFonts w:asciiTheme="minorHAnsi" w:hAnsiTheme="minorHAnsi"/>
                <w:b/>
                <w:color w:val="000000" w:themeColor="text1"/>
              </w:rPr>
              <w:t xml:space="preserve">Crested </w:t>
            </w:r>
            <w:proofErr w:type="gramStart"/>
            <w:r w:rsidRPr="00B50DC0">
              <w:rPr>
                <w:rFonts w:asciiTheme="minorHAnsi" w:hAnsiTheme="minorHAnsi"/>
                <w:b/>
                <w:color w:val="000000" w:themeColor="text1"/>
              </w:rPr>
              <w:t>Floating-heart</w:t>
            </w:r>
            <w:proofErr w:type="gramEnd"/>
          </w:p>
        </w:tc>
        <w:tc>
          <w:tcPr>
            <w:tcW w:w="2340" w:type="dxa"/>
          </w:tcPr>
          <w:p w14:paraId="5666A946" w14:textId="77777777" w:rsidR="00A4407A" w:rsidRPr="00B50DC0" w:rsidRDefault="00A4407A" w:rsidP="00EB127C">
            <w:pPr>
              <w:spacing w:afterLines="120" w:after="288"/>
              <w:rPr>
                <w:rFonts w:asciiTheme="minorHAnsi" w:hAnsiTheme="minorHAnsi"/>
                <w:color w:val="000000" w:themeColor="text1"/>
              </w:rPr>
            </w:pPr>
            <w:r w:rsidRPr="00B50DC0">
              <w:rPr>
                <w:rFonts w:asciiTheme="minorHAnsi" w:hAnsiTheme="minorHAnsi"/>
                <w:i/>
                <w:color w:val="000000" w:themeColor="text1"/>
              </w:rPr>
              <w:t>Nymphoides cristata</w:t>
            </w:r>
          </w:p>
        </w:tc>
        <w:tc>
          <w:tcPr>
            <w:tcW w:w="2340" w:type="dxa"/>
          </w:tcPr>
          <w:p w14:paraId="3B78B9CC" w14:textId="77777777" w:rsidR="00A4407A" w:rsidRPr="00B50DC0" w:rsidRDefault="00A4407A" w:rsidP="00EB127C">
            <w:pPr>
              <w:spacing w:afterLines="120" w:after="288"/>
              <w:rPr>
                <w:rFonts w:asciiTheme="minorHAnsi" w:hAnsiTheme="minorHAnsi"/>
                <w:b/>
                <w:color w:val="000000" w:themeColor="text1"/>
              </w:rPr>
            </w:pPr>
            <w:r w:rsidRPr="00B50DC0">
              <w:rPr>
                <w:rFonts w:asciiTheme="minorHAnsi" w:hAnsiTheme="minorHAnsi"/>
                <w:b/>
                <w:color w:val="000000" w:themeColor="text1"/>
              </w:rPr>
              <w:t>Southern naiad</w:t>
            </w:r>
          </w:p>
        </w:tc>
        <w:tc>
          <w:tcPr>
            <w:tcW w:w="2340" w:type="dxa"/>
          </w:tcPr>
          <w:p w14:paraId="217C9902" w14:textId="77777777" w:rsidR="00A4407A" w:rsidRPr="00B50DC0" w:rsidRDefault="00A4407A" w:rsidP="00EB127C">
            <w:pPr>
              <w:spacing w:afterLines="120" w:after="288"/>
              <w:rPr>
                <w:rFonts w:asciiTheme="minorHAnsi" w:hAnsiTheme="minorHAnsi"/>
                <w:color w:val="000000" w:themeColor="text1"/>
              </w:rPr>
            </w:pPr>
            <w:proofErr w:type="spellStart"/>
            <w:r w:rsidRPr="00B50DC0">
              <w:rPr>
                <w:rFonts w:asciiTheme="minorHAnsi" w:hAnsiTheme="minorHAnsi"/>
                <w:i/>
                <w:color w:val="000000" w:themeColor="text1"/>
              </w:rPr>
              <w:t>Najas</w:t>
            </w:r>
            <w:proofErr w:type="spellEnd"/>
            <w:r w:rsidRPr="00B50DC0">
              <w:rPr>
                <w:rFonts w:asciiTheme="minorHAnsi" w:hAnsiTheme="minorHAnsi"/>
                <w:i/>
                <w:color w:val="000000" w:themeColor="text1"/>
              </w:rPr>
              <w:t xml:space="preserve"> </w:t>
            </w:r>
            <w:proofErr w:type="spellStart"/>
            <w:r w:rsidRPr="00B50DC0">
              <w:rPr>
                <w:rFonts w:asciiTheme="minorHAnsi" w:hAnsiTheme="minorHAnsi"/>
                <w:i/>
                <w:color w:val="000000" w:themeColor="text1"/>
              </w:rPr>
              <w:t>guadalupensis</w:t>
            </w:r>
            <w:proofErr w:type="spellEnd"/>
          </w:p>
        </w:tc>
      </w:tr>
      <w:tr w:rsidR="00A4407A" w:rsidRPr="00B50DC0" w14:paraId="7F6B9F9A" w14:textId="77777777" w:rsidTr="00EB127C">
        <w:tc>
          <w:tcPr>
            <w:tcW w:w="2340" w:type="dxa"/>
          </w:tcPr>
          <w:p w14:paraId="4EA77A42" w14:textId="77777777" w:rsidR="00A4407A" w:rsidRPr="00B50DC0" w:rsidRDefault="00A4407A" w:rsidP="00EB127C">
            <w:pPr>
              <w:spacing w:afterLines="120" w:after="288"/>
              <w:rPr>
                <w:rFonts w:asciiTheme="minorHAnsi" w:hAnsiTheme="minorHAnsi"/>
                <w:b/>
                <w:color w:val="000000" w:themeColor="text1"/>
              </w:rPr>
            </w:pPr>
            <w:r>
              <w:rPr>
                <w:rFonts w:asciiTheme="minorHAnsi" w:hAnsiTheme="minorHAnsi"/>
                <w:b/>
                <w:color w:val="000000" w:themeColor="text1"/>
              </w:rPr>
              <w:t>Cuban bulrush</w:t>
            </w:r>
          </w:p>
        </w:tc>
        <w:tc>
          <w:tcPr>
            <w:tcW w:w="2340" w:type="dxa"/>
          </w:tcPr>
          <w:p w14:paraId="0A0A02DB" w14:textId="77777777" w:rsidR="00A4407A" w:rsidRPr="00B50DC0" w:rsidRDefault="00A4407A" w:rsidP="00EB127C">
            <w:pPr>
              <w:spacing w:afterLines="120" w:after="288"/>
              <w:rPr>
                <w:rFonts w:asciiTheme="minorHAnsi" w:hAnsiTheme="minorHAnsi"/>
                <w:color w:val="000000" w:themeColor="text1"/>
              </w:rPr>
            </w:pPr>
            <w:r w:rsidRPr="00F541D3">
              <w:rPr>
                <w:rFonts w:asciiTheme="minorHAnsi" w:hAnsiTheme="minorHAnsi"/>
                <w:i/>
                <w:color w:val="000000" w:themeColor="text1"/>
              </w:rPr>
              <w:t xml:space="preserve">Cyperus </w:t>
            </w:r>
            <w:proofErr w:type="spellStart"/>
            <w:r w:rsidRPr="00F541D3">
              <w:rPr>
                <w:rFonts w:asciiTheme="minorHAnsi" w:hAnsiTheme="minorHAnsi"/>
                <w:i/>
                <w:color w:val="000000" w:themeColor="text1"/>
              </w:rPr>
              <w:t>blepharoleptos</w:t>
            </w:r>
            <w:proofErr w:type="spellEnd"/>
          </w:p>
        </w:tc>
        <w:tc>
          <w:tcPr>
            <w:tcW w:w="2340" w:type="dxa"/>
          </w:tcPr>
          <w:p w14:paraId="3D1C4CF9" w14:textId="77777777" w:rsidR="00A4407A" w:rsidRPr="00B50DC0" w:rsidRDefault="00A4407A" w:rsidP="00EB127C">
            <w:pPr>
              <w:spacing w:afterLines="120" w:after="288"/>
              <w:rPr>
                <w:rFonts w:asciiTheme="minorHAnsi" w:hAnsiTheme="minorHAnsi"/>
                <w:b/>
                <w:color w:val="000000" w:themeColor="text1"/>
              </w:rPr>
            </w:pPr>
            <w:r w:rsidRPr="00B50DC0">
              <w:rPr>
                <w:rFonts w:asciiTheme="minorHAnsi" w:hAnsiTheme="minorHAnsi"/>
                <w:b/>
                <w:color w:val="000000" w:themeColor="text1"/>
              </w:rPr>
              <w:t>Spatterdock</w:t>
            </w:r>
            <w:r w:rsidRPr="00B50DC0" w:rsidDel="00707050">
              <w:rPr>
                <w:rFonts w:asciiTheme="minorHAnsi" w:hAnsiTheme="minorHAnsi"/>
                <w:b/>
                <w:color w:val="000000" w:themeColor="text1"/>
              </w:rPr>
              <w:t xml:space="preserve"> </w:t>
            </w:r>
          </w:p>
        </w:tc>
        <w:tc>
          <w:tcPr>
            <w:tcW w:w="2340" w:type="dxa"/>
          </w:tcPr>
          <w:p w14:paraId="01C1B5E4" w14:textId="77777777" w:rsidR="00A4407A" w:rsidRPr="00B50DC0" w:rsidRDefault="00A4407A" w:rsidP="00EB127C">
            <w:pPr>
              <w:spacing w:afterLines="120" w:after="288"/>
              <w:rPr>
                <w:rFonts w:asciiTheme="minorHAnsi" w:hAnsiTheme="minorHAnsi"/>
                <w:color w:val="000000" w:themeColor="text1"/>
              </w:rPr>
            </w:pPr>
            <w:r w:rsidRPr="00B50DC0">
              <w:rPr>
                <w:rFonts w:asciiTheme="minorHAnsi" w:hAnsiTheme="minorHAnsi"/>
                <w:i/>
                <w:color w:val="000000" w:themeColor="text1"/>
              </w:rPr>
              <w:t xml:space="preserve">Nuphar luteum </w:t>
            </w:r>
            <w:proofErr w:type="spellStart"/>
            <w:r w:rsidRPr="00B50DC0">
              <w:rPr>
                <w:rFonts w:asciiTheme="minorHAnsi" w:hAnsiTheme="minorHAnsi"/>
                <w:i/>
                <w:color w:val="000000" w:themeColor="text1"/>
              </w:rPr>
              <w:t>macrophyllum</w:t>
            </w:r>
            <w:proofErr w:type="spellEnd"/>
            <w:r w:rsidRPr="00B50DC0" w:rsidDel="00707050">
              <w:rPr>
                <w:rFonts w:asciiTheme="minorHAnsi" w:hAnsiTheme="minorHAnsi"/>
                <w:i/>
                <w:color w:val="000000" w:themeColor="text1"/>
              </w:rPr>
              <w:t xml:space="preserve"> </w:t>
            </w:r>
          </w:p>
        </w:tc>
      </w:tr>
      <w:tr w:rsidR="00A4407A" w:rsidRPr="00B50DC0" w14:paraId="0B69425F" w14:textId="77777777" w:rsidTr="00EB127C">
        <w:tc>
          <w:tcPr>
            <w:tcW w:w="2340" w:type="dxa"/>
          </w:tcPr>
          <w:p w14:paraId="5ED6C47E" w14:textId="77777777" w:rsidR="00A4407A" w:rsidRPr="00B50DC0" w:rsidRDefault="00A4407A" w:rsidP="00EB127C">
            <w:pPr>
              <w:spacing w:afterLines="120" w:after="288"/>
              <w:rPr>
                <w:rFonts w:asciiTheme="minorHAnsi" w:hAnsiTheme="minorHAnsi"/>
                <w:b/>
                <w:color w:val="000000" w:themeColor="text1"/>
              </w:rPr>
            </w:pPr>
            <w:r w:rsidRPr="00B50DC0">
              <w:rPr>
                <w:rFonts w:asciiTheme="minorHAnsi" w:hAnsiTheme="minorHAnsi"/>
                <w:b/>
                <w:color w:val="000000" w:themeColor="text1"/>
              </w:rPr>
              <w:t xml:space="preserve">Curly-leaf pondweed </w:t>
            </w:r>
          </w:p>
        </w:tc>
        <w:tc>
          <w:tcPr>
            <w:tcW w:w="2340" w:type="dxa"/>
          </w:tcPr>
          <w:p w14:paraId="703CF5C1" w14:textId="77777777" w:rsidR="00A4407A" w:rsidRPr="00B50DC0" w:rsidRDefault="00A4407A" w:rsidP="00EB127C">
            <w:pPr>
              <w:spacing w:afterLines="120" w:after="288"/>
              <w:rPr>
                <w:rFonts w:asciiTheme="minorHAnsi" w:hAnsiTheme="minorHAnsi"/>
                <w:color w:val="000000" w:themeColor="text1"/>
              </w:rPr>
            </w:pPr>
            <w:proofErr w:type="spellStart"/>
            <w:r w:rsidRPr="00B50DC0">
              <w:rPr>
                <w:rFonts w:asciiTheme="minorHAnsi" w:hAnsiTheme="minorHAnsi"/>
                <w:i/>
                <w:color w:val="000000" w:themeColor="text1"/>
              </w:rPr>
              <w:t>Potamogeton</w:t>
            </w:r>
            <w:proofErr w:type="spellEnd"/>
            <w:r w:rsidRPr="00B50DC0">
              <w:rPr>
                <w:rFonts w:asciiTheme="minorHAnsi" w:hAnsiTheme="minorHAnsi"/>
                <w:i/>
                <w:color w:val="000000" w:themeColor="text1"/>
              </w:rPr>
              <w:t xml:space="preserve"> crispus</w:t>
            </w:r>
          </w:p>
        </w:tc>
        <w:tc>
          <w:tcPr>
            <w:tcW w:w="2340" w:type="dxa"/>
          </w:tcPr>
          <w:p w14:paraId="6DACE11A" w14:textId="77777777" w:rsidR="00A4407A" w:rsidRPr="00B50DC0" w:rsidRDefault="00A4407A" w:rsidP="00EB127C">
            <w:pPr>
              <w:spacing w:afterLines="120" w:after="288"/>
              <w:rPr>
                <w:rFonts w:asciiTheme="minorHAnsi" w:hAnsiTheme="minorHAnsi"/>
                <w:b/>
                <w:color w:val="000000" w:themeColor="text1"/>
              </w:rPr>
            </w:pPr>
            <w:proofErr w:type="spellStart"/>
            <w:r w:rsidRPr="00B50DC0">
              <w:rPr>
                <w:rFonts w:asciiTheme="minorHAnsi" w:hAnsiTheme="minorHAnsi"/>
                <w:b/>
                <w:color w:val="000000" w:themeColor="text1"/>
              </w:rPr>
              <w:t>Spikerush</w:t>
            </w:r>
            <w:proofErr w:type="spellEnd"/>
            <w:r w:rsidRPr="00B50DC0">
              <w:rPr>
                <w:rFonts w:asciiTheme="minorHAnsi" w:hAnsiTheme="minorHAnsi"/>
                <w:b/>
                <w:color w:val="000000" w:themeColor="text1"/>
              </w:rPr>
              <w:t xml:space="preserve"> </w:t>
            </w:r>
          </w:p>
        </w:tc>
        <w:tc>
          <w:tcPr>
            <w:tcW w:w="2340" w:type="dxa"/>
          </w:tcPr>
          <w:p w14:paraId="1C44832E" w14:textId="77777777" w:rsidR="00A4407A" w:rsidRPr="00B50DC0" w:rsidRDefault="00A4407A" w:rsidP="00EB127C">
            <w:pPr>
              <w:spacing w:afterLines="120" w:after="288"/>
              <w:rPr>
                <w:rFonts w:asciiTheme="minorHAnsi" w:hAnsiTheme="minorHAnsi"/>
                <w:color w:val="000000" w:themeColor="text1"/>
              </w:rPr>
            </w:pPr>
            <w:r w:rsidRPr="00B50DC0">
              <w:rPr>
                <w:rFonts w:asciiTheme="minorHAnsi" w:hAnsiTheme="minorHAnsi"/>
                <w:i/>
                <w:color w:val="000000" w:themeColor="text1"/>
              </w:rPr>
              <w:t>Eleocharis spp.</w:t>
            </w:r>
          </w:p>
        </w:tc>
      </w:tr>
      <w:tr w:rsidR="00A4407A" w:rsidRPr="00B50DC0" w14:paraId="5546CC7D" w14:textId="77777777" w:rsidTr="00EB127C">
        <w:tc>
          <w:tcPr>
            <w:tcW w:w="2340" w:type="dxa"/>
          </w:tcPr>
          <w:p w14:paraId="6023F500" w14:textId="77777777" w:rsidR="00A4407A" w:rsidRPr="00B50DC0" w:rsidRDefault="00A4407A" w:rsidP="00EB127C">
            <w:pPr>
              <w:spacing w:afterLines="120" w:after="288"/>
              <w:rPr>
                <w:rFonts w:asciiTheme="minorHAnsi" w:hAnsiTheme="minorHAnsi"/>
                <w:b/>
                <w:color w:val="000000" w:themeColor="text1"/>
              </w:rPr>
            </w:pPr>
            <w:r>
              <w:rPr>
                <w:rFonts w:asciiTheme="minorHAnsi" w:hAnsiTheme="minorHAnsi"/>
                <w:b/>
                <w:color w:val="000000" w:themeColor="text1"/>
              </w:rPr>
              <w:t>Cyanobacteria</w:t>
            </w:r>
          </w:p>
        </w:tc>
        <w:tc>
          <w:tcPr>
            <w:tcW w:w="2340" w:type="dxa"/>
          </w:tcPr>
          <w:p w14:paraId="5E7AED92" w14:textId="77777777" w:rsidR="00A4407A" w:rsidRPr="00B50DC0" w:rsidRDefault="00A4407A" w:rsidP="00EB127C">
            <w:pPr>
              <w:spacing w:afterLines="120" w:after="288"/>
              <w:rPr>
                <w:rFonts w:asciiTheme="minorHAnsi" w:hAnsiTheme="minorHAnsi"/>
                <w:color w:val="000000" w:themeColor="text1"/>
              </w:rPr>
            </w:pPr>
            <w:r w:rsidRPr="00E04565">
              <w:rPr>
                <w:rFonts w:asciiTheme="minorHAnsi" w:hAnsiTheme="minorHAnsi"/>
                <w:i/>
                <w:color w:val="000000" w:themeColor="text1"/>
              </w:rPr>
              <w:t xml:space="preserve">Anabaena, </w:t>
            </w:r>
            <w:proofErr w:type="spellStart"/>
            <w:r w:rsidRPr="00E04565">
              <w:rPr>
                <w:rFonts w:asciiTheme="minorHAnsi" w:hAnsiTheme="minorHAnsi"/>
                <w:i/>
                <w:color w:val="000000" w:themeColor="text1"/>
              </w:rPr>
              <w:t>Aphaniz</w:t>
            </w:r>
            <w:r>
              <w:rPr>
                <w:rFonts w:asciiTheme="minorHAnsi" w:hAnsiTheme="minorHAnsi"/>
                <w:i/>
                <w:color w:val="000000" w:themeColor="text1"/>
              </w:rPr>
              <w:t>omenon</w:t>
            </w:r>
            <w:proofErr w:type="spellEnd"/>
            <w:r>
              <w:rPr>
                <w:rFonts w:asciiTheme="minorHAnsi" w:hAnsiTheme="minorHAnsi"/>
                <w:i/>
                <w:color w:val="000000" w:themeColor="text1"/>
              </w:rPr>
              <w:t>, and Microcystis spp., e</w:t>
            </w:r>
            <w:r w:rsidRPr="00E04565">
              <w:rPr>
                <w:rFonts w:asciiTheme="minorHAnsi" w:hAnsiTheme="minorHAnsi"/>
                <w:i/>
                <w:color w:val="000000" w:themeColor="text1"/>
              </w:rPr>
              <w:t>t</w:t>
            </w:r>
            <w:r>
              <w:rPr>
                <w:rFonts w:asciiTheme="minorHAnsi" w:hAnsiTheme="minorHAnsi"/>
                <w:i/>
                <w:color w:val="000000" w:themeColor="text1"/>
              </w:rPr>
              <w:t>c</w:t>
            </w:r>
            <w:r w:rsidRPr="00E04565">
              <w:rPr>
                <w:rFonts w:asciiTheme="minorHAnsi" w:hAnsiTheme="minorHAnsi"/>
                <w:i/>
                <w:color w:val="000000" w:themeColor="text1"/>
              </w:rPr>
              <w:t>.</w:t>
            </w:r>
          </w:p>
        </w:tc>
        <w:tc>
          <w:tcPr>
            <w:tcW w:w="2340" w:type="dxa"/>
          </w:tcPr>
          <w:p w14:paraId="2CF8DB73" w14:textId="77777777" w:rsidR="00A4407A" w:rsidRPr="00B50DC0" w:rsidRDefault="00A4407A" w:rsidP="00EB127C">
            <w:pPr>
              <w:spacing w:afterLines="120" w:after="288"/>
              <w:rPr>
                <w:rFonts w:asciiTheme="minorHAnsi" w:hAnsiTheme="minorHAnsi"/>
                <w:b/>
                <w:color w:val="000000" w:themeColor="text1"/>
              </w:rPr>
            </w:pPr>
            <w:r w:rsidRPr="00B50DC0">
              <w:rPr>
                <w:rFonts w:asciiTheme="minorHAnsi" w:hAnsiTheme="minorHAnsi"/>
                <w:b/>
                <w:color w:val="000000" w:themeColor="text1"/>
              </w:rPr>
              <w:t>Stonewort</w:t>
            </w:r>
          </w:p>
        </w:tc>
        <w:tc>
          <w:tcPr>
            <w:tcW w:w="2340" w:type="dxa"/>
          </w:tcPr>
          <w:p w14:paraId="62078359" w14:textId="77777777" w:rsidR="00A4407A" w:rsidRPr="005C1285" w:rsidRDefault="00A4407A" w:rsidP="00EB127C">
            <w:pPr>
              <w:spacing w:afterLines="120" w:after="288"/>
              <w:rPr>
                <w:rFonts w:asciiTheme="minorHAnsi" w:hAnsiTheme="minorHAnsi"/>
                <w:i/>
                <w:color w:val="000000" w:themeColor="text1"/>
              </w:rPr>
            </w:pPr>
            <w:proofErr w:type="spellStart"/>
            <w:r w:rsidRPr="00B50DC0">
              <w:rPr>
                <w:rFonts w:asciiTheme="minorHAnsi" w:hAnsiTheme="minorHAnsi"/>
                <w:i/>
                <w:color w:val="000000" w:themeColor="text1"/>
              </w:rPr>
              <w:t>Nitella</w:t>
            </w:r>
            <w:proofErr w:type="spellEnd"/>
          </w:p>
        </w:tc>
      </w:tr>
      <w:tr w:rsidR="00A4407A" w:rsidRPr="00B50DC0" w14:paraId="6A6B373E" w14:textId="77777777" w:rsidTr="00EB127C">
        <w:tc>
          <w:tcPr>
            <w:tcW w:w="2340" w:type="dxa"/>
          </w:tcPr>
          <w:p w14:paraId="181FCB7A" w14:textId="77777777" w:rsidR="00A4407A" w:rsidRPr="00B50DC0" w:rsidRDefault="00A4407A" w:rsidP="00EB127C">
            <w:pPr>
              <w:spacing w:afterLines="120" w:after="288"/>
              <w:rPr>
                <w:rFonts w:asciiTheme="minorHAnsi" w:hAnsiTheme="minorHAnsi"/>
                <w:b/>
                <w:color w:val="000000" w:themeColor="text1"/>
              </w:rPr>
            </w:pPr>
            <w:r w:rsidRPr="00B50DC0">
              <w:rPr>
                <w:rFonts w:asciiTheme="minorHAnsi" w:hAnsiTheme="minorHAnsi"/>
                <w:b/>
                <w:color w:val="000000" w:themeColor="text1"/>
              </w:rPr>
              <w:lastRenderedPageBreak/>
              <w:t>Duckweed</w:t>
            </w:r>
          </w:p>
        </w:tc>
        <w:tc>
          <w:tcPr>
            <w:tcW w:w="2340" w:type="dxa"/>
          </w:tcPr>
          <w:p w14:paraId="16CDC8A9" w14:textId="77777777" w:rsidR="00A4407A" w:rsidRPr="005C1285" w:rsidRDefault="00A4407A" w:rsidP="00EB127C">
            <w:pPr>
              <w:spacing w:afterLines="120" w:after="288"/>
              <w:rPr>
                <w:rFonts w:asciiTheme="minorHAnsi" w:hAnsiTheme="minorHAnsi"/>
                <w:i/>
                <w:color w:val="000000" w:themeColor="text1"/>
              </w:rPr>
            </w:pPr>
            <w:r w:rsidRPr="00B50DC0">
              <w:rPr>
                <w:rFonts w:asciiTheme="minorHAnsi" w:hAnsiTheme="minorHAnsi"/>
                <w:i/>
                <w:color w:val="000000" w:themeColor="text1"/>
              </w:rPr>
              <w:t>Lemna spp</w:t>
            </w:r>
            <w:r w:rsidRPr="00B50DC0">
              <w:rPr>
                <w:rFonts w:asciiTheme="minorHAnsi" w:hAnsiTheme="minorHAnsi"/>
                <w:color w:val="000000" w:themeColor="text1"/>
              </w:rPr>
              <w:t>.</w:t>
            </w:r>
          </w:p>
        </w:tc>
        <w:tc>
          <w:tcPr>
            <w:tcW w:w="2340" w:type="dxa"/>
          </w:tcPr>
          <w:p w14:paraId="6F97BDDA" w14:textId="77777777" w:rsidR="00A4407A" w:rsidRPr="00B50DC0" w:rsidRDefault="00A4407A" w:rsidP="00EB127C">
            <w:pPr>
              <w:spacing w:afterLines="120" w:after="288"/>
              <w:rPr>
                <w:rFonts w:asciiTheme="minorHAnsi" w:hAnsiTheme="minorHAnsi"/>
                <w:b/>
                <w:color w:val="000000" w:themeColor="text1"/>
              </w:rPr>
            </w:pPr>
            <w:r>
              <w:rPr>
                <w:rFonts w:asciiTheme="minorHAnsi" w:hAnsiTheme="minorHAnsi"/>
                <w:b/>
                <w:color w:val="000000" w:themeColor="text1"/>
              </w:rPr>
              <w:t>Swamp loosestrife</w:t>
            </w:r>
          </w:p>
        </w:tc>
        <w:tc>
          <w:tcPr>
            <w:tcW w:w="2340" w:type="dxa"/>
          </w:tcPr>
          <w:p w14:paraId="2B5B58D2" w14:textId="77777777" w:rsidR="00A4407A" w:rsidRPr="00B50DC0" w:rsidRDefault="00A4407A" w:rsidP="00EB127C">
            <w:pPr>
              <w:spacing w:afterLines="120" w:after="288"/>
              <w:rPr>
                <w:rFonts w:asciiTheme="minorHAnsi" w:hAnsiTheme="minorHAnsi"/>
                <w:color w:val="000000" w:themeColor="text1"/>
              </w:rPr>
            </w:pPr>
            <w:proofErr w:type="spellStart"/>
            <w:r w:rsidRPr="005C1285">
              <w:rPr>
                <w:rFonts w:asciiTheme="minorHAnsi" w:hAnsiTheme="minorHAnsi"/>
                <w:i/>
                <w:color w:val="000000" w:themeColor="text1"/>
              </w:rPr>
              <w:t>Decodon</w:t>
            </w:r>
            <w:proofErr w:type="spellEnd"/>
            <w:r w:rsidRPr="005C1285">
              <w:rPr>
                <w:rFonts w:asciiTheme="minorHAnsi" w:hAnsiTheme="minorHAnsi"/>
                <w:i/>
                <w:color w:val="000000" w:themeColor="text1"/>
              </w:rPr>
              <w:t xml:space="preserve"> </w:t>
            </w:r>
            <w:proofErr w:type="spellStart"/>
            <w:r w:rsidRPr="005C1285">
              <w:rPr>
                <w:rFonts w:asciiTheme="minorHAnsi" w:hAnsiTheme="minorHAnsi"/>
                <w:i/>
                <w:color w:val="000000" w:themeColor="text1"/>
              </w:rPr>
              <w:t>verticillatus</w:t>
            </w:r>
            <w:proofErr w:type="spellEnd"/>
          </w:p>
        </w:tc>
      </w:tr>
      <w:tr w:rsidR="00A4407A" w:rsidRPr="00B50DC0" w14:paraId="2BE40385" w14:textId="77777777" w:rsidTr="00EB127C">
        <w:tc>
          <w:tcPr>
            <w:tcW w:w="2340" w:type="dxa"/>
          </w:tcPr>
          <w:p w14:paraId="2E334640" w14:textId="77777777" w:rsidR="00A4407A" w:rsidRPr="00B50DC0" w:rsidRDefault="00A4407A" w:rsidP="00EB127C">
            <w:pPr>
              <w:spacing w:afterLines="120" w:after="288"/>
              <w:rPr>
                <w:rFonts w:asciiTheme="minorHAnsi" w:hAnsiTheme="minorHAnsi"/>
                <w:b/>
                <w:color w:val="000000" w:themeColor="text1"/>
              </w:rPr>
            </w:pPr>
            <w:r w:rsidRPr="00E75945">
              <w:rPr>
                <w:rFonts w:asciiTheme="minorHAnsi" w:hAnsiTheme="minorHAnsi"/>
                <w:b/>
                <w:color w:val="000000" w:themeColor="text1"/>
              </w:rPr>
              <w:t>Eel Grass</w:t>
            </w:r>
            <w:r w:rsidRPr="00E75945" w:rsidDel="00674CC9">
              <w:rPr>
                <w:rFonts w:asciiTheme="minorHAnsi" w:hAnsiTheme="minorHAnsi"/>
                <w:b/>
                <w:color w:val="000000" w:themeColor="text1"/>
              </w:rPr>
              <w:t xml:space="preserve"> </w:t>
            </w:r>
          </w:p>
        </w:tc>
        <w:tc>
          <w:tcPr>
            <w:tcW w:w="2340" w:type="dxa"/>
          </w:tcPr>
          <w:p w14:paraId="001AE157" w14:textId="77777777" w:rsidR="00A4407A" w:rsidRPr="00B50DC0" w:rsidRDefault="00A4407A" w:rsidP="00EB127C">
            <w:pPr>
              <w:spacing w:afterLines="120" w:after="288"/>
              <w:rPr>
                <w:rFonts w:asciiTheme="minorHAnsi" w:hAnsiTheme="minorHAnsi"/>
                <w:color w:val="000000" w:themeColor="text1"/>
              </w:rPr>
            </w:pPr>
            <w:r w:rsidRPr="005C1285">
              <w:rPr>
                <w:rFonts w:asciiTheme="minorHAnsi" w:hAnsiTheme="minorHAnsi"/>
                <w:i/>
                <w:color w:val="000000" w:themeColor="text1"/>
              </w:rPr>
              <w:t>Vallisneria americana</w:t>
            </w:r>
            <w:r w:rsidRPr="005C1285" w:rsidDel="00674CC9">
              <w:rPr>
                <w:rFonts w:asciiTheme="minorHAnsi" w:hAnsiTheme="minorHAnsi"/>
                <w:i/>
                <w:color w:val="000000" w:themeColor="text1"/>
              </w:rPr>
              <w:t xml:space="preserve"> </w:t>
            </w:r>
          </w:p>
        </w:tc>
        <w:tc>
          <w:tcPr>
            <w:tcW w:w="2340" w:type="dxa"/>
          </w:tcPr>
          <w:p w14:paraId="22438326" w14:textId="77777777" w:rsidR="00A4407A" w:rsidRPr="00B50DC0" w:rsidRDefault="00A4407A" w:rsidP="00EB127C">
            <w:pPr>
              <w:spacing w:afterLines="120" w:after="288"/>
              <w:rPr>
                <w:rFonts w:asciiTheme="minorHAnsi" w:hAnsiTheme="minorHAnsi"/>
                <w:b/>
                <w:color w:val="000000" w:themeColor="text1"/>
              </w:rPr>
            </w:pPr>
            <w:r w:rsidRPr="00B50DC0">
              <w:rPr>
                <w:rFonts w:asciiTheme="minorHAnsi" w:hAnsiTheme="minorHAnsi"/>
                <w:b/>
                <w:color w:val="000000" w:themeColor="text1"/>
              </w:rPr>
              <w:t>Variable-leaf pondweed</w:t>
            </w:r>
          </w:p>
        </w:tc>
        <w:tc>
          <w:tcPr>
            <w:tcW w:w="2340" w:type="dxa"/>
          </w:tcPr>
          <w:p w14:paraId="130B19A8" w14:textId="77777777" w:rsidR="00A4407A" w:rsidRPr="00B50DC0" w:rsidRDefault="00A4407A" w:rsidP="00EB127C">
            <w:pPr>
              <w:spacing w:afterLines="120" w:after="288"/>
              <w:rPr>
                <w:rFonts w:asciiTheme="minorHAnsi" w:hAnsiTheme="minorHAnsi"/>
                <w:color w:val="000000" w:themeColor="text1"/>
              </w:rPr>
            </w:pPr>
            <w:proofErr w:type="spellStart"/>
            <w:r w:rsidRPr="00B50DC0">
              <w:rPr>
                <w:rFonts w:asciiTheme="minorHAnsi" w:hAnsiTheme="minorHAnsi"/>
                <w:i/>
                <w:color w:val="000000" w:themeColor="text1"/>
              </w:rPr>
              <w:t>Potamogeton</w:t>
            </w:r>
            <w:proofErr w:type="spellEnd"/>
            <w:r w:rsidRPr="00B50DC0">
              <w:rPr>
                <w:rFonts w:asciiTheme="minorHAnsi" w:hAnsiTheme="minorHAnsi"/>
                <w:i/>
                <w:color w:val="000000" w:themeColor="text1"/>
              </w:rPr>
              <w:t xml:space="preserve"> </w:t>
            </w:r>
            <w:proofErr w:type="spellStart"/>
            <w:r w:rsidRPr="00B50DC0">
              <w:rPr>
                <w:rFonts w:asciiTheme="minorHAnsi" w:hAnsiTheme="minorHAnsi"/>
                <w:i/>
                <w:color w:val="000000" w:themeColor="text1"/>
              </w:rPr>
              <w:t>diversifolius</w:t>
            </w:r>
            <w:proofErr w:type="spellEnd"/>
          </w:p>
        </w:tc>
      </w:tr>
      <w:tr w:rsidR="00A4407A" w:rsidRPr="00B50DC0" w14:paraId="2AC095DD" w14:textId="77777777" w:rsidTr="00EB127C">
        <w:tc>
          <w:tcPr>
            <w:tcW w:w="2340" w:type="dxa"/>
          </w:tcPr>
          <w:p w14:paraId="6567D5B6" w14:textId="77777777" w:rsidR="00A4407A" w:rsidRPr="00B50DC0" w:rsidRDefault="00A4407A" w:rsidP="00EB127C">
            <w:pPr>
              <w:spacing w:afterLines="120" w:after="288"/>
              <w:rPr>
                <w:rFonts w:asciiTheme="minorHAnsi" w:hAnsiTheme="minorHAnsi"/>
                <w:b/>
                <w:color w:val="000000" w:themeColor="text1"/>
              </w:rPr>
            </w:pPr>
            <w:r w:rsidRPr="00B50DC0">
              <w:rPr>
                <w:rFonts w:asciiTheme="minorHAnsi" w:hAnsiTheme="minorHAnsi"/>
                <w:b/>
                <w:color w:val="000000" w:themeColor="text1"/>
              </w:rPr>
              <w:t>Eurasian watermilfoil</w:t>
            </w:r>
          </w:p>
        </w:tc>
        <w:tc>
          <w:tcPr>
            <w:tcW w:w="2340" w:type="dxa"/>
          </w:tcPr>
          <w:p w14:paraId="5B7EA37F" w14:textId="77777777" w:rsidR="00A4407A" w:rsidRPr="00B50DC0" w:rsidRDefault="00A4407A" w:rsidP="00EB127C">
            <w:pPr>
              <w:spacing w:afterLines="120" w:after="288"/>
              <w:rPr>
                <w:rFonts w:asciiTheme="minorHAnsi" w:hAnsiTheme="minorHAnsi"/>
                <w:color w:val="000000" w:themeColor="text1"/>
              </w:rPr>
            </w:pPr>
            <w:proofErr w:type="spellStart"/>
            <w:r w:rsidRPr="00B50DC0">
              <w:rPr>
                <w:rFonts w:asciiTheme="minorHAnsi" w:hAnsiTheme="minorHAnsi"/>
                <w:i/>
                <w:color w:val="000000" w:themeColor="text1"/>
              </w:rPr>
              <w:t>Myriophyllum</w:t>
            </w:r>
            <w:proofErr w:type="spellEnd"/>
            <w:r w:rsidRPr="00B50DC0">
              <w:rPr>
                <w:rFonts w:asciiTheme="minorHAnsi" w:hAnsiTheme="minorHAnsi"/>
                <w:i/>
                <w:color w:val="000000" w:themeColor="text1"/>
              </w:rPr>
              <w:t xml:space="preserve"> spicatum</w:t>
            </w:r>
          </w:p>
        </w:tc>
        <w:tc>
          <w:tcPr>
            <w:tcW w:w="2340" w:type="dxa"/>
          </w:tcPr>
          <w:p w14:paraId="24532D0F" w14:textId="77777777" w:rsidR="00A4407A" w:rsidRPr="00B50DC0" w:rsidRDefault="00A4407A" w:rsidP="00EB127C">
            <w:pPr>
              <w:spacing w:afterLines="120" w:after="288"/>
              <w:rPr>
                <w:rFonts w:asciiTheme="minorHAnsi" w:hAnsiTheme="minorHAnsi"/>
                <w:b/>
                <w:color w:val="000000" w:themeColor="text1"/>
              </w:rPr>
            </w:pPr>
            <w:r w:rsidRPr="00B50DC0">
              <w:rPr>
                <w:rFonts w:asciiTheme="minorHAnsi" w:hAnsiTheme="minorHAnsi"/>
                <w:b/>
                <w:color w:val="000000" w:themeColor="text1"/>
              </w:rPr>
              <w:t xml:space="preserve">Water hyacinth </w:t>
            </w:r>
          </w:p>
        </w:tc>
        <w:tc>
          <w:tcPr>
            <w:tcW w:w="2340" w:type="dxa"/>
          </w:tcPr>
          <w:p w14:paraId="25F45DD6" w14:textId="77777777" w:rsidR="00A4407A" w:rsidRPr="00B50DC0" w:rsidRDefault="00A4407A" w:rsidP="00EB127C">
            <w:pPr>
              <w:spacing w:afterLines="120" w:after="288"/>
              <w:rPr>
                <w:rFonts w:asciiTheme="minorHAnsi" w:hAnsiTheme="minorHAnsi"/>
                <w:color w:val="000000" w:themeColor="text1"/>
              </w:rPr>
            </w:pPr>
            <w:r w:rsidRPr="00B50DC0">
              <w:rPr>
                <w:rFonts w:asciiTheme="minorHAnsi" w:hAnsiTheme="minorHAnsi"/>
                <w:i/>
                <w:color w:val="000000" w:themeColor="text1"/>
              </w:rPr>
              <w:t>Eichhornia crassipes</w:t>
            </w:r>
          </w:p>
        </w:tc>
      </w:tr>
      <w:tr w:rsidR="00A4407A" w:rsidRPr="00B50DC0" w14:paraId="14DF674F" w14:textId="77777777" w:rsidTr="00EB127C">
        <w:tc>
          <w:tcPr>
            <w:tcW w:w="2340" w:type="dxa"/>
          </w:tcPr>
          <w:p w14:paraId="3941FED3" w14:textId="77777777" w:rsidR="00A4407A" w:rsidRPr="00B50DC0" w:rsidRDefault="00A4407A" w:rsidP="00EB127C">
            <w:pPr>
              <w:spacing w:afterLines="120" w:after="288"/>
              <w:rPr>
                <w:rFonts w:asciiTheme="minorHAnsi" w:hAnsiTheme="minorHAnsi"/>
                <w:b/>
                <w:color w:val="000000" w:themeColor="text1"/>
              </w:rPr>
            </w:pPr>
            <w:r w:rsidRPr="00B50DC0">
              <w:rPr>
                <w:rFonts w:asciiTheme="minorHAnsi" w:hAnsiTheme="minorHAnsi"/>
                <w:b/>
                <w:color w:val="000000" w:themeColor="text1"/>
              </w:rPr>
              <w:t xml:space="preserve">Fanwort </w:t>
            </w:r>
          </w:p>
        </w:tc>
        <w:tc>
          <w:tcPr>
            <w:tcW w:w="2340" w:type="dxa"/>
          </w:tcPr>
          <w:p w14:paraId="33D9BFB1" w14:textId="77777777" w:rsidR="00A4407A" w:rsidRPr="00B50DC0" w:rsidRDefault="00A4407A" w:rsidP="00EB127C">
            <w:pPr>
              <w:spacing w:afterLines="120" w:after="288"/>
              <w:rPr>
                <w:rFonts w:asciiTheme="minorHAnsi" w:hAnsiTheme="minorHAnsi"/>
                <w:color w:val="000000" w:themeColor="text1"/>
              </w:rPr>
            </w:pPr>
            <w:proofErr w:type="spellStart"/>
            <w:r w:rsidRPr="00B50DC0">
              <w:rPr>
                <w:rFonts w:asciiTheme="minorHAnsi" w:hAnsiTheme="minorHAnsi"/>
                <w:i/>
                <w:color w:val="000000" w:themeColor="text1"/>
              </w:rPr>
              <w:t>Cabomba</w:t>
            </w:r>
            <w:proofErr w:type="spellEnd"/>
            <w:r w:rsidRPr="00B50DC0">
              <w:rPr>
                <w:rFonts w:asciiTheme="minorHAnsi" w:hAnsiTheme="minorHAnsi"/>
                <w:i/>
                <w:color w:val="000000" w:themeColor="text1"/>
              </w:rPr>
              <w:t xml:space="preserve"> </w:t>
            </w:r>
            <w:proofErr w:type="spellStart"/>
            <w:r w:rsidRPr="00B50DC0">
              <w:rPr>
                <w:rFonts w:asciiTheme="minorHAnsi" w:hAnsiTheme="minorHAnsi"/>
                <w:i/>
                <w:color w:val="000000" w:themeColor="text1"/>
              </w:rPr>
              <w:t>caroliniana</w:t>
            </w:r>
            <w:proofErr w:type="spellEnd"/>
          </w:p>
        </w:tc>
        <w:tc>
          <w:tcPr>
            <w:tcW w:w="2340" w:type="dxa"/>
          </w:tcPr>
          <w:p w14:paraId="439BB760" w14:textId="77777777" w:rsidR="00A4407A" w:rsidRPr="00B50DC0" w:rsidRDefault="00A4407A" w:rsidP="00EB127C">
            <w:pPr>
              <w:spacing w:afterLines="120" w:after="288"/>
              <w:rPr>
                <w:rFonts w:asciiTheme="minorHAnsi" w:hAnsiTheme="minorHAnsi"/>
                <w:b/>
                <w:color w:val="000000" w:themeColor="text1"/>
              </w:rPr>
            </w:pPr>
            <w:r w:rsidRPr="00B50DC0">
              <w:rPr>
                <w:rFonts w:asciiTheme="minorHAnsi" w:hAnsiTheme="minorHAnsi"/>
                <w:b/>
                <w:color w:val="000000" w:themeColor="text1"/>
              </w:rPr>
              <w:t>Water lettuce</w:t>
            </w:r>
          </w:p>
        </w:tc>
        <w:tc>
          <w:tcPr>
            <w:tcW w:w="2340" w:type="dxa"/>
          </w:tcPr>
          <w:p w14:paraId="47D6C20E" w14:textId="77777777" w:rsidR="00A4407A" w:rsidRPr="00B50DC0" w:rsidRDefault="00A4407A" w:rsidP="00EB127C">
            <w:pPr>
              <w:spacing w:afterLines="120" w:after="288"/>
              <w:rPr>
                <w:rFonts w:asciiTheme="minorHAnsi" w:hAnsiTheme="minorHAnsi"/>
                <w:color w:val="000000" w:themeColor="text1"/>
              </w:rPr>
            </w:pPr>
            <w:proofErr w:type="spellStart"/>
            <w:r w:rsidRPr="00B50DC0">
              <w:rPr>
                <w:rFonts w:asciiTheme="minorHAnsi" w:hAnsiTheme="minorHAnsi"/>
                <w:i/>
                <w:color w:val="000000" w:themeColor="text1"/>
              </w:rPr>
              <w:t>Pistia</w:t>
            </w:r>
            <w:proofErr w:type="spellEnd"/>
            <w:r w:rsidRPr="00B50DC0">
              <w:rPr>
                <w:rFonts w:asciiTheme="minorHAnsi" w:hAnsiTheme="minorHAnsi"/>
                <w:i/>
                <w:color w:val="000000" w:themeColor="text1"/>
              </w:rPr>
              <w:t xml:space="preserve"> stratiotes</w:t>
            </w:r>
          </w:p>
        </w:tc>
      </w:tr>
      <w:tr w:rsidR="00A4407A" w:rsidRPr="00B50DC0" w14:paraId="44523E6F" w14:textId="77777777" w:rsidTr="00EB127C">
        <w:tc>
          <w:tcPr>
            <w:tcW w:w="2340" w:type="dxa"/>
          </w:tcPr>
          <w:p w14:paraId="598AFB78" w14:textId="77777777" w:rsidR="00A4407A" w:rsidRPr="00B50DC0" w:rsidRDefault="00A4407A" w:rsidP="00EB127C">
            <w:pPr>
              <w:spacing w:afterLines="120" w:after="288"/>
              <w:rPr>
                <w:rFonts w:asciiTheme="minorHAnsi" w:hAnsiTheme="minorHAnsi"/>
                <w:b/>
                <w:color w:val="000000" w:themeColor="text1"/>
              </w:rPr>
            </w:pPr>
            <w:r w:rsidRPr="00B50DC0">
              <w:rPr>
                <w:rFonts w:asciiTheme="minorHAnsi" w:hAnsiTheme="minorHAnsi"/>
                <w:b/>
                <w:color w:val="000000" w:themeColor="text1"/>
              </w:rPr>
              <w:t>Filamentous algae</w:t>
            </w:r>
          </w:p>
        </w:tc>
        <w:tc>
          <w:tcPr>
            <w:tcW w:w="2340" w:type="dxa"/>
          </w:tcPr>
          <w:p w14:paraId="43DE0628" w14:textId="77777777" w:rsidR="00A4407A" w:rsidRPr="00B50DC0" w:rsidRDefault="00A4407A" w:rsidP="00EB127C">
            <w:pPr>
              <w:spacing w:afterLines="120" w:after="288"/>
              <w:rPr>
                <w:rFonts w:asciiTheme="minorHAnsi" w:hAnsiTheme="minorHAnsi"/>
                <w:color w:val="000000" w:themeColor="text1"/>
              </w:rPr>
            </w:pPr>
            <w:proofErr w:type="spellStart"/>
            <w:r w:rsidRPr="00B50DC0">
              <w:rPr>
                <w:rFonts w:asciiTheme="minorHAnsi" w:hAnsiTheme="minorHAnsi"/>
                <w:i/>
                <w:color w:val="000000" w:themeColor="text1"/>
              </w:rPr>
              <w:t>Pithophora</w:t>
            </w:r>
            <w:proofErr w:type="spellEnd"/>
            <w:r w:rsidRPr="00B50DC0">
              <w:rPr>
                <w:rFonts w:asciiTheme="minorHAnsi" w:hAnsiTheme="minorHAnsi"/>
                <w:i/>
                <w:color w:val="000000" w:themeColor="text1"/>
              </w:rPr>
              <w:t xml:space="preserve">, </w:t>
            </w:r>
            <w:proofErr w:type="spellStart"/>
            <w:r w:rsidRPr="00B50DC0">
              <w:rPr>
                <w:rFonts w:asciiTheme="minorHAnsi" w:hAnsiTheme="minorHAnsi"/>
                <w:i/>
                <w:color w:val="000000" w:themeColor="text1"/>
              </w:rPr>
              <w:t>Lyngbya</w:t>
            </w:r>
            <w:proofErr w:type="spellEnd"/>
            <w:r w:rsidRPr="00B50DC0">
              <w:rPr>
                <w:rFonts w:asciiTheme="minorHAnsi" w:hAnsiTheme="minorHAnsi"/>
                <w:i/>
                <w:color w:val="000000" w:themeColor="text1"/>
              </w:rPr>
              <w:t xml:space="preserve">, </w:t>
            </w:r>
            <w:proofErr w:type="spellStart"/>
            <w:r w:rsidRPr="00B50DC0">
              <w:rPr>
                <w:rFonts w:asciiTheme="minorHAnsi" w:hAnsiTheme="minorHAnsi"/>
                <w:i/>
                <w:color w:val="000000" w:themeColor="text1"/>
              </w:rPr>
              <w:t>Hydrodictyon</w:t>
            </w:r>
            <w:proofErr w:type="spellEnd"/>
            <w:r>
              <w:rPr>
                <w:rFonts w:asciiTheme="minorHAnsi" w:hAnsiTheme="minorHAnsi"/>
                <w:i/>
                <w:color w:val="000000" w:themeColor="text1"/>
              </w:rPr>
              <w:t xml:space="preserve"> spp.</w:t>
            </w:r>
          </w:p>
        </w:tc>
        <w:tc>
          <w:tcPr>
            <w:tcW w:w="2340" w:type="dxa"/>
          </w:tcPr>
          <w:p w14:paraId="379F0506" w14:textId="77777777" w:rsidR="00A4407A" w:rsidRPr="00B50DC0" w:rsidRDefault="00A4407A" w:rsidP="00EB127C">
            <w:pPr>
              <w:spacing w:afterLines="120" w:after="288"/>
              <w:rPr>
                <w:rFonts w:asciiTheme="minorHAnsi" w:hAnsiTheme="minorHAnsi"/>
                <w:b/>
                <w:color w:val="000000" w:themeColor="text1"/>
              </w:rPr>
            </w:pPr>
            <w:r w:rsidRPr="00B50DC0">
              <w:rPr>
                <w:rFonts w:asciiTheme="minorHAnsi" w:hAnsiTheme="minorHAnsi"/>
                <w:b/>
                <w:color w:val="000000" w:themeColor="text1"/>
              </w:rPr>
              <w:t>Waterlily</w:t>
            </w:r>
          </w:p>
        </w:tc>
        <w:tc>
          <w:tcPr>
            <w:tcW w:w="2340" w:type="dxa"/>
          </w:tcPr>
          <w:p w14:paraId="6A907E82" w14:textId="77777777" w:rsidR="00A4407A" w:rsidRPr="00B50DC0" w:rsidRDefault="00A4407A" w:rsidP="00EB127C">
            <w:pPr>
              <w:spacing w:afterLines="120" w:after="288"/>
              <w:rPr>
                <w:rFonts w:asciiTheme="minorHAnsi" w:hAnsiTheme="minorHAnsi"/>
                <w:color w:val="000000" w:themeColor="text1"/>
              </w:rPr>
            </w:pPr>
            <w:r w:rsidRPr="00B50DC0">
              <w:rPr>
                <w:rFonts w:asciiTheme="minorHAnsi" w:hAnsiTheme="minorHAnsi"/>
                <w:i/>
                <w:color w:val="000000" w:themeColor="text1"/>
              </w:rPr>
              <w:t>Nymphaea odorata</w:t>
            </w:r>
          </w:p>
        </w:tc>
      </w:tr>
      <w:tr w:rsidR="00A4407A" w:rsidRPr="00B50DC0" w14:paraId="1C58DB96" w14:textId="77777777" w:rsidTr="00EB127C">
        <w:tc>
          <w:tcPr>
            <w:tcW w:w="2340" w:type="dxa"/>
          </w:tcPr>
          <w:p w14:paraId="2231EFCF" w14:textId="77777777" w:rsidR="00A4407A" w:rsidRPr="00B50DC0" w:rsidRDefault="00A4407A" w:rsidP="00EB127C">
            <w:pPr>
              <w:spacing w:afterLines="120" w:after="288"/>
              <w:rPr>
                <w:rFonts w:asciiTheme="minorHAnsi" w:hAnsiTheme="minorHAnsi"/>
                <w:b/>
                <w:color w:val="000000" w:themeColor="text1"/>
              </w:rPr>
            </w:pPr>
            <w:r w:rsidRPr="00B50DC0">
              <w:rPr>
                <w:rFonts w:asciiTheme="minorHAnsi" w:hAnsiTheme="minorHAnsi"/>
                <w:b/>
                <w:color w:val="000000" w:themeColor="text1"/>
              </w:rPr>
              <w:t>Floating bladderwort</w:t>
            </w:r>
          </w:p>
        </w:tc>
        <w:tc>
          <w:tcPr>
            <w:tcW w:w="2340" w:type="dxa"/>
          </w:tcPr>
          <w:p w14:paraId="70C9969D" w14:textId="77777777" w:rsidR="00A4407A" w:rsidRPr="00B50DC0" w:rsidRDefault="00A4407A" w:rsidP="00EB127C">
            <w:pPr>
              <w:spacing w:afterLines="120" w:after="288"/>
              <w:rPr>
                <w:rFonts w:asciiTheme="minorHAnsi" w:hAnsiTheme="minorHAnsi"/>
                <w:i/>
                <w:color w:val="000000" w:themeColor="text1"/>
              </w:rPr>
            </w:pPr>
            <w:r w:rsidRPr="00B50DC0">
              <w:rPr>
                <w:rFonts w:asciiTheme="minorHAnsi" w:hAnsiTheme="minorHAnsi"/>
                <w:i/>
                <w:color w:val="000000" w:themeColor="text1"/>
              </w:rPr>
              <w:t xml:space="preserve">Utricularia </w:t>
            </w:r>
            <w:proofErr w:type="spellStart"/>
            <w:r w:rsidRPr="00B50DC0">
              <w:rPr>
                <w:rFonts w:asciiTheme="minorHAnsi" w:hAnsiTheme="minorHAnsi"/>
                <w:i/>
                <w:color w:val="000000" w:themeColor="text1"/>
              </w:rPr>
              <w:t>inflata</w:t>
            </w:r>
            <w:proofErr w:type="spellEnd"/>
          </w:p>
        </w:tc>
        <w:tc>
          <w:tcPr>
            <w:tcW w:w="2340" w:type="dxa"/>
          </w:tcPr>
          <w:p w14:paraId="00A3EAA4" w14:textId="77777777" w:rsidR="00A4407A" w:rsidRPr="00B50DC0" w:rsidRDefault="00A4407A" w:rsidP="00EB127C">
            <w:pPr>
              <w:spacing w:afterLines="120" w:after="288"/>
              <w:rPr>
                <w:rFonts w:asciiTheme="minorHAnsi" w:hAnsiTheme="minorHAnsi"/>
                <w:b/>
                <w:color w:val="000000" w:themeColor="text1"/>
              </w:rPr>
            </w:pPr>
            <w:r w:rsidRPr="00B50DC0">
              <w:rPr>
                <w:rFonts w:asciiTheme="minorHAnsi" w:hAnsiTheme="minorHAnsi"/>
                <w:b/>
                <w:color w:val="000000" w:themeColor="text1"/>
              </w:rPr>
              <w:t>Watermilfoil</w:t>
            </w:r>
          </w:p>
        </w:tc>
        <w:tc>
          <w:tcPr>
            <w:tcW w:w="2340" w:type="dxa"/>
          </w:tcPr>
          <w:p w14:paraId="2B6D54BF" w14:textId="77777777" w:rsidR="00A4407A" w:rsidRPr="00B50DC0" w:rsidRDefault="00A4407A" w:rsidP="00EB127C">
            <w:pPr>
              <w:spacing w:afterLines="120" w:after="288"/>
              <w:rPr>
                <w:rFonts w:asciiTheme="minorHAnsi" w:hAnsiTheme="minorHAnsi"/>
                <w:i/>
                <w:color w:val="000000" w:themeColor="text1"/>
              </w:rPr>
            </w:pPr>
            <w:proofErr w:type="spellStart"/>
            <w:r w:rsidRPr="00B50DC0">
              <w:rPr>
                <w:rFonts w:asciiTheme="minorHAnsi" w:hAnsiTheme="minorHAnsi"/>
                <w:i/>
                <w:color w:val="000000" w:themeColor="text1"/>
              </w:rPr>
              <w:t>Myriophyllum</w:t>
            </w:r>
            <w:proofErr w:type="spellEnd"/>
            <w:r w:rsidRPr="00B50DC0">
              <w:rPr>
                <w:rFonts w:asciiTheme="minorHAnsi" w:hAnsiTheme="minorHAnsi"/>
                <w:i/>
                <w:color w:val="000000" w:themeColor="text1"/>
              </w:rPr>
              <w:t xml:space="preserve"> spp.</w:t>
            </w:r>
          </w:p>
        </w:tc>
      </w:tr>
      <w:tr w:rsidR="00A4407A" w:rsidRPr="00B50DC0" w14:paraId="4B3B15A8" w14:textId="77777777" w:rsidTr="00EB127C">
        <w:tc>
          <w:tcPr>
            <w:tcW w:w="2340" w:type="dxa"/>
          </w:tcPr>
          <w:p w14:paraId="17ECD150" w14:textId="77777777" w:rsidR="00A4407A" w:rsidRPr="00B50DC0" w:rsidRDefault="00A4407A" w:rsidP="00EB127C">
            <w:pPr>
              <w:spacing w:afterLines="120" w:after="288"/>
              <w:rPr>
                <w:rFonts w:asciiTheme="minorHAnsi" w:hAnsiTheme="minorHAnsi"/>
                <w:b/>
                <w:color w:val="000000" w:themeColor="text1"/>
              </w:rPr>
            </w:pPr>
            <w:r w:rsidRPr="00B50DC0">
              <w:rPr>
                <w:rFonts w:asciiTheme="minorHAnsi" w:hAnsiTheme="minorHAnsi"/>
                <w:b/>
                <w:color w:val="000000" w:themeColor="text1"/>
              </w:rPr>
              <w:t xml:space="preserve">Floating heart </w:t>
            </w:r>
          </w:p>
        </w:tc>
        <w:tc>
          <w:tcPr>
            <w:tcW w:w="2340" w:type="dxa"/>
          </w:tcPr>
          <w:p w14:paraId="7326B4A7" w14:textId="77777777" w:rsidR="00A4407A" w:rsidRPr="00B50DC0" w:rsidRDefault="00A4407A" w:rsidP="00EB127C">
            <w:pPr>
              <w:spacing w:afterLines="120" w:after="288"/>
              <w:rPr>
                <w:rFonts w:asciiTheme="minorHAnsi" w:hAnsiTheme="minorHAnsi"/>
                <w:i/>
                <w:color w:val="000000" w:themeColor="text1"/>
              </w:rPr>
            </w:pPr>
            <w:r w:rsidRPr="00B50DC0">
              <w:rPr>
                <w:rFonts w:asciiTheme="minorHAnsi" w:hAnsiTheme="minorHAnsi"/>
                <w:i/>
                <w:color w:val="000000" w:themeColor="text1"/>
              </w:rPr>
              <w:t>Nymphoides spp</w:t>
            </w:r>
            <w:r w:rsidRPr="00B50DC0">
              <w:rPr>
                <w:rFonts w:asciiTheme="minorHAnsi" w:hAnsiTheme="minorHAnsi"/>
                <w:color w:val="000000" w:themeColor="text1"/>
              </w:rPr>
              <w:t>.</w:t>
            </w:r>
          </w:p>
        </w:tc>
        <w:tc>
          <w:tcPr>
            <w:tcW w:w="2340" w:type="dxa"/>
          </w:tcPr>
          <w:p w14:paraId="2EED50E9" w14:textId="77777777" w:rsidR="00A4407A" w:rsidRPr="00B50DC0" w:rsidRDefault="00A4407A" w:rsidP="00EB127C">
            <w:pPr>
              <w:spacing w:afterLines="120" w:after="288"/>
              <w:rPr>
                <w:rFonts w:asciiTheme="minorHAnsi" w:hAnsiTheme="minorHAnsi"/>
                <w:b/>
                <w:color w:val="000000" w:themeColor="text1"/>
              </w:rPr>
            </w:pPr>
            <w:r w:rsidRPr="00B50DC0">
              <w:rPr>
                <w:rFonts w:asciiTheme="minorHAnsi" w:hAnsiTheme="minorHAnsi"/>
                <w:b/>
                <w:color w:val="000000" w:themeColor="text1"/>
              </w:rPr>
              <w:t>Water pennywort</w:t>
            </w:r>
          </w:p>
        </w:tc>
        <w:tc>
          <w:tcPr>
            <w:tcW w:w="2340" w:type="dxa"/>
          </w:tcPr>
          <w:p w14:paraId="6145BB9B" w14:textId="77777777" w:rsidR="00A4407A" w:rsidRPr="00B50DC0" w:rsidRDefault="00A4407A" w:rsidP="00EB127C">
            <w:pPr>
              <w:spacing w:afterLines="120" w:after="288"/>
              <w:rPr>
                <w:rFonts w:asciiTheme="minorHAnsi" w:hAnsiTheme="minorHAnsi"/>
                <w:i/>
                <w:color w:val="000000" w:themeColor="text1"/>
              </w:rPr>
            </w:pPr>
            <w:proofErr w:type="spellStart"/>
            <w:r w:rsidRPr="00B50DC0">
              <w:rPr>
                <w:rFonts w:asciiTheme="minorHAnsi" w:hAnsiTheme="minorHAnsi"/>
                <w:i/>
                <w:color w:val="000000" w:themeColor="text1"/>
              </w:rPr>
              <w:t>Hydrocotyle</w:t>
            </w:r>
            <w:proofErr w:type="spellEnd"/>
            <w:r w:rsidRPr="00B50DC0">
              <w:rPr>
                <w:rFonts w:asciiTheme="minorHAnsi" w:hAnsiTheme="minorHAnsi"/>
                <w:i/>
                <w:color w:val="000000" w:themeColor="text1"/>
              </w:rPr>
              <w:t xml:space="preserve"> </w:t>
            </w:r>
            <w:proofErr w:type="spellStart"/>
            <w:r w:rsidRPr="00B50DC0">
              <w:rPr>
                <w:rFonts w:asciiTheme="minorHAnsi" w:hAnsiTheme="minorHAnsi"/>
                <w:i/>
                <w:color w:val="000000" w:themeColor="text1"/>
              </w:rPr>
              <w:t>ranunculoides</w:t>
            </w:r>
            <w:proofErr w:type="spellEnd"/>
          </w:p>
        </w:tc>
      </w:tr>
      <w:tr w:rsidR="00A4407A" w:rsidRPr="00B50DC0" w14:paraId="7DCF3504" w14:textId="77777777" w:rsidTr="00EB127C">
        <w:tc>
          <w:tcPr>
            <w:tcW w:w="2340" w:type="dxa"/>
          </w:tcPr>
          <w:p w14:paraId="34BA9A89" w14:textId="77777777" w:rsidR="00A4407A" w:rsidRPr="00B50DC0" w:rsidRDefault="00A4407A" w:rsidP="00EB127C">
            <w:pPr>
              <w:spacing w:afterLines="120" w:after="288"/>
              <w:rPr>
                <w:rFonts w:asciiTheme="minorHAnsi" w:hAnsiTheme="minorHAnsi"/>
                <w:b/>
                <w:color w:val="000000" w:themeColor="text1"/>
              </w:rPr>
            </w:pPr>
            <w:r w:rsidRPr="00B50DC0">
              <w:rPr>
                <w:rFonts w:asciiTheme="minorHAnsi" w:hAnsiTheme="minorHAnsi"/>
                <w:b/>
                <w:color w:val="000000" w:themeColor="text1"/>
              </w:rPr>
              <w:t>Frog’s bit</w:t>
            </w:r>
          </w:p>
        </w:tc>
        <w:tc>
          <w:tcPr>
            <w:tcW w:w="2340" w:type="dxa"/>
          </w:tcPr>
          <w:p w14:paraId="75C73EB3" w14:textId="77777777" w:rsidR="00A4407A" w:rsidRPr="00B50DC0" w:rsidRDefault="00A4407A" w:rsidP="00EB127C">
            <w:pPr>
              <w:spacing w:afterLines="120" w:after="288"/>
              <w:rPr>
                <w:rFonts w:asciiTheme="minorHAnsi" w:hAnsiTheme="minorHAnsi"/>
                <w:i/>
                <w:color w:val="000000" w:themeColor="text1"/>
              </w:rPr>
            </w:pPr>
            <w:proofErr w:type="spellStart"/>
            <w:r w:rsidRPr="00B50DC0">
              <w:rPr>
                <w:rFonts w:asciiTheme="minorHAnsi" w:hAnsiTheme="minorHAnsi"/>
                <w:i/>
                <w:color w:val="000000" w:themeColor="text1"/>
              </w:rPr>
              <w:t>Limnobium</w:t>
            </w:r>
            <w:proofErr w:type="spellEnd"/>
            <w:r w:rsidRPr="00B50DC0">
              <w:rPr>
                <w:rFonts w:asciiTheme="minorHAnsi" w:hAnsiTheme="minorHAnsi"/>
                <w:i/>
                <w:color w:val="000000" w:themeColor="text1"/>
              </w:rPr>
              <w:t xml:space="preserve"> </w:t>
            </w:r>
            <w:proofErr w:type="spellStart"/>
            <w:r w:rsidRPr="00B50DC0">
              <w:rPr>
                <w:rFonts w:asciiTheme="minorHAnsi" w:hAnsiTheme="minorHAnsi"/>
                <w:i/>
                <w:color w:val="000000" w:themeColor="text1"/>
              </w:rPr>
              <w:t>spongia</w:t>
            </w:r>
            <w:proofErr w:type="spellEnd"/>
          </w:p>
        </w:tc>
        <w:tc>
          <w:tcPr>
            <w:tcW w:w="2340" w:type="dxa"/>
          </w:tcPr>
          <w:p w14:paraId="77BD5D6C" w14:textId="77777777" w:rsidR="00A4407A" w:rsidRPr="00B50DC0" w:rsidRDefault="00A4407A" w:rsidP="00EB127C">
            <w:pPr>
              <w:spacing w:afterLines="120" w:after="288"/>
              <w:rPr>
                <w:rFonts w:asciiTheme="minorHAnsi" w:hAnsiTheme="minorHAnsi"/>
                <w:b/>
                <w:color w:val="000000" w:themeColor="text1"/>
              </w:rPr>
            </w:pPr>
            <w:r w:rsidRPr="00B50DC0">
              <w:rPr>
                <w:rFonts w:asciiTheme="minorHAnsi" w:hAnsiTheme="minorHAnsi"/>
                <w:b/>
                <w:color w:val="000000" w:themeColor="text1"/>
              </w:rPr>
              <w:t xml:space="preserve">Water primrose </w:t>
            </w:r>
          </w:p>
        </w:tc>
        <w:tc>
          <w:tcPr>
            <w:tcW w:w="2340" w:type="dxa"/>
          </w:tcPr>
          <w:p w14:paraId="36B5F6F0" w14:textId="77777777" w:rsidR="00A4407A" w:rsidRPr="00B50DC0" w:rsidRDefault="00A4407A" w:rsidP="00EB127C">
            <w:pPr>
              <w:spacing w:afterLines="120" w:after="288"/>
              <w:rPr>
                <w:rFonts w:asciiTheme="minorHAnsi" w:hAnsiTheme="minorHAnsi"/>
                <w:i/>
                <w:color w:val="000000" w:themeColor="text1"/>
              </w:rPr>
            </w:pPr>
            <w:proofErr w:type="spellStart"/>
            <w:r w:rsidRPr="00B50DC0">
              <w:rPr>
                <w:rFonts w:asciiTheme="minorHAnsi" w:hAnsiTheme="minorHAnsi"/>
                <w:i/>
                <w:color w:val="000000" w:themeColor="text1"/>
              </w:rPr>
              <w:t>Ludwigia</w:t>
            </w:r>
            <w:proofErr w:type="spellEnd"/>
            <w:r w:rsidRPr="00B50DC0">
              <w:rPr>
                <w:rFonts w:asciiTheme="minorHAnsi" w:hAnsiTheme="minorHAnsi"/>
                <w:i/>
                <w:color w:val="000000" w:themeColor="text1"/>
              </w:rPr>
              <w:t xml:space="preserve"> </w:t>
            </w:r>
            <w:proofErr w:type="spellStart"/>
            <w:r w:rsidRPr="00B50DC0">
              <w:rPr>
                <w:rFonts w:asciiTheme="minorHAnsi" w:hAnsiTheme="minorHAnsi"/>
                <w:i/>
                <w:color w:val="000000" w:themeColor="text1"/>
              </w:rPr>
              <w:t>hexapetala</w:t>
            </w:r>
            <w:proofErr w:type="spellEnd"/>
          </w:p>
        </w:tc>
      </w:tr>
      <w:tr w:rsidR="00A4407A" w:rsidRPr="00B50DC0" w14:paraId="61032B67" w14:textId="77777777" w:rsidTr="00EB127C">
        <w:tc>
          <w:tcPr>
            <w:tcW w:w="2340" w:type="dxa"/>
          </w:tcPr>
          <w:p w14:paraId="1131E6DF" w14:textId="77777777" w:rsidR="00A4407A" w:rsidRPr="00B50DC0" w:rsidRDefault="00A4407A" w:rsidP="00EB127C">
            <w:pPr>
              <w:spacing w:afterLines="120" w:after="288"/>
              <w:rPr>
                <w:rFonts w:asciiTheme="minorHAnsi" w:hAnsiTheme="minorHAnsi"/>
                <w:b/>
                <w:color w:val="000000" w:themeColor="text1"/>
              </w:rPr>
            </w:pPr>
            <w:r w:rsidRPr="00B50DC0">
              <w:rPr>
                <w:rFonts w:asciiTheme="minorHAnsi" w:hAnsiTheme="minorHAnsi"/>
                <w:b/>
                <w:color w:val="000000" w:themeColor="text1"/>
              </w:rPr>
              <w:t>Giant cutgrass</w:t>
            </w:r>
          </w:p>
        </w:tc>
        <w:tc>
          <w:tcPr>
            <w:tcW w:w="2340" w:type="dxa"/>
          </w:tcPr>
          <w:p w14:paraId="4272BBC6" w14:textId="77777777" w:rsidR="00A4407A" w:rsidRPr="00B50DC0" w:rsidRDefault="00A4407A" w:rsidP="00EB127C">
            <w:pPr>
              <w:spacing w:afterLines="120" w:after="288"/>
              <w:rPr>
                <w:rFonts w:asciiTheme="minorHAnsi" w:hAnsiTheme="minorHAnsi"/>
                <w:i/>
                <w:color w:val="000000" w:themeColor="text1"/>
              </w:rPr>
            </w:pPr>
            <w:proofErr w:type="spellStart"/>
            <w:r w:rsidRPr="00B50DC0">
              <w:rPr>
                <w:rFonts w:asciiTheme="minorHAnsi" w:hAnsiTheme="minorHAnsi"/>
                <w:i/>
                <w:color w:val="000000" w:themeColor="text1"/>
              </w:rPr>
              <w:t>Zizaniopsis</w:t>
            </w:r>
            <w:proofErr w:type="spellEnd"/>
            <w:r w:rsidRPr="00B50DC0">
              <w:rPr>
                <w:rFonts w:asciiTheme="minorHAnsi" w:hAnsiTheme="minorHAnsi"/>
                <w:i/>
                <w:color w:val="000000" w:themeColor="text1"/>
              </w:rPr>
              <w:t xml:space="preserve"> </w:t>
            </w:r>
            <w:proofErr w:type="spellStart"/>
            <w:r w:rsidRPr="00B50DC0">
              <w:rPr>
                <w:rFonts w:asciiTheme="minorHAnsi" w:hAnsiTheme="minorHAnsi"/>
                <w:i/>
                <w:color w:val="000000" w:themeColor="text1"/>
              </w:rPr>
              <w:t>miliacea</w:t>
            </w:r>
            <w:proofErr w:type="spellEnd"/>
          </w:p>
        </w:tc>
        <w:tc>
          <w:tcPr>
            <w:tcW w:w="2340" w:type="dxa"/>
          </w:tcPr>
          <w:p w14:paraId="469A6EB3" w14:textId="77777777" w:rsidR="00A4407A" w:rsidRPr="00B50DC0" w:rsidRDefault="00A4407A" w:rsidP="00EB127C">
            <w:pPr>
              <w:spacing w:afterLines="120" w:after="288"/>
              <w:rPr>
                <w:rFonts w:asciiTheme="minorHAnsi" w:hAnsiTheme="minorHAnsi"/>
                <w:b/>
                <w:color w:val="000000" w:themeColor="text1"/>
              </w:rPr>
            </w:pPr>
            <w:proofErr w:type="spellStart"/>
            <w:r w:rsidRPr="00B50DC0">
              <w:rPr>
                <w:rFonts w:asciiTheme="minorHAnsi" w:hAnsiTheme="minorHAnsi"/>
                <w:b/>
                <w:color w:val="000000" w:themeColor="text1"/>
              </w:rPr>
              <w:t>Watershield</w:t>
            </w:r>
            <w:proofErr w:type="spellEnd"/>
            <w:r w:rsidRPr="00B50DC0">
              <w:rPr>
                <w:rFonts w:asciiTheme="minorHAnsi" w:hAnsiTheme="minorHAnsi"/>
                <w:b/>
                <w:color w:val="000000" w:themeColor="text1"/>
              </w:rPr>
              <w:t xml:space="preserve"> </w:t>
            </w:r>
          </w:p>
        </w:tc>
        <w:tc>
          <w:tcPr>
            <w:tcW w:w="2340" w:type="dxa"/>
          </w:tcPr>
          <w:p w14:paraId="2D95A5B7" w14:textId="77777777" w:rsidR="00A4407A" w:rsidRPr="00B50DC0" w:rsidRDefault="00A4407A" w:rsidP="00EB127C">
            <w:pPr>
              <w:spacing w:afterLines="120" w:after="288"/>
              <w:rPr>
                <w:rFonts w:asciiTheme="minorHAnsi" w:hAnsiTheme="minorHAnsi"/>
                <w:i/>
                <w:color w:val="000000" w:themeColor="text1"/>
              </w:rPr>
            </w:pPr>
            <w:proofErr w:type="spellStart"/>
            <w:r w:rsidRPr="00B50DC0">
              <w:rPr>
                <w:rFonts w:asciiTheme="minorHAnsi" w:hAnsiTheme="minorHAnsi"/>
                <w:i/>
                <w:color w:val="000000" w:themeColor="text1"/>
              </w:rPr>
              <w:t>Brasenia</w:t>
            </w:r>
            <w:proofErr w:type="spellEnd"/>
            <w:r w:rsidRPr="00B50DC0">
              <w:rPr>
                <w:rFonts w:asciiTheme="minorHAnsi" w:hAnsiTheme="minorHAnsi"/>
                <w:i/>
                <w:color w:val="000000" w:themeColor="text1"/>
              </w:rPr>
              <w:t xml:space="preserve"> </w:t>
            </w:r>
            <w:proofErr w:type="spellStart"/>
            <w:r w:rsidRPr="00B50DC0">
              <w:rPr>
                <w:rFonts w:asciiTheme="minorHAnsi" w:hAnsiTheme="minorHAnsi"/>
                <w:i/>
                <w:color w:val="000000" w:themeColor="text1"/>
              </w:rPr>
              <w:t>schreberi</w:t>
            </w:r>
            <w:proofErr w:type="spellEnd"/>
          </w:p>
        </w:tc>
      </w:tr>
    </w:tbl>
    <w:p w14:paraId="0AC0FF15" w14:textId="77777777" w:rsidR="00A4407A" w:rsidRDefault="00A4407A" w:rsidP="00A4407A">
      <w:pPr>
        <w:spacing w:after="0" w:line="240" w:lineRule="auto"/>
        <w:rPr>
          <w:sz w:val="24"/>
          <w:szCs w:val="24"/>
        </w:rPr>
      </w:pPr>
    </w:p>
    <w:p w14:paraId="79D09FFD" w14:textId="77777777" w:rsidR="00A4407A" w:rsidRPr="00A4407A" w:rsidRDefault="00A4407A" w:rsidP="004E6BC0">
      <w:pPr>
        <w:pStyle w:val="Heading2"/>
      </w:pPr>
      <w:bookmarkStart w:id="2" w:name="_Toc220335756"/>
      <w:r w:rsidRPr="00A4407A">
        <w:t>AQUATIC PLANT PROBLEM AREAS</w:t>
      </w:r>
      <w:bookmarkEnd w:id="2"/>
    </w:p>
    <w:p w14:paraId="65CCB6B1" w14:textId="19A01151" w:rsidR="00A4407A" w:rsidRDefault="00A4407A" w:rsidP="004E6BC0">
      <w:pPr>
        <w:spacing w:after="0" w:line="240" w:lineRule="auto"/>
        <w:rPr>
          <w:sz w:val="24"/>
          <w:szCs w:val="24"/>
        </w:rPr>
      </w:pPr>
      <w:r w:rsidRPr="00A4407A">
        <w:rPr>
          <w:sz w:val="24"/>
          <w:szCs w:val="24"/>
        </w:rPr>
        <w:t xml:space="preserve">Areas where aquatic plants interfere with water use were identified from information provided by </w:t>
      </w:r>
      <w:r w:rsidR="00D83BF5">
        <w:rPr>
          <w:sz w:val="24"/>
          <w:szCs w:val="24"/>
        </w:rPr>
        <w:t>S.C.</w:t>
      </w:r>
      <w:r w:rsidRPr="00A4407A">
        <w:rPr>
          <w:sz w:val="24"/>
          <w:szCs w:val="24"/>
        </w:rPr>
        <w:t xml:space="preserve"> Aquatic Plant Management Council members, an aquatic plant survey conducted by the </w:t>
      </w:r>
      <w:r w:rsidR="00D83BF5">
        <w:rPr>
          <w:sz w:val="24"/>
          <w:szCs w:val="24"/>
        </w:rPr>
        <w:t>S.C.</w:t>
      </w:r>
      <w:r w:rsidRPr="00A4407A">
        <w:rPr>
          <w:sz w:val="24"/>
          <w:szCs w:val="24"/>
        </w:rPr>
        <w:t xml:space="preserve"> Department of Environmental Services (SCDES) staff and public input. The identified problem areas listed below are open to access and use by the public and are therefore considered by the Council as eligible for some type of public funding. Acres of infestation (coverage) are approximations based on observations made in 202</w:t>
      </w:r>
      <w:r w:rsidR="003A336D">
        <w:rPr>
          <w:sz w:val="24"/>
          <w:szCs w:val="24"/>
        </w:rPr>
        <w:t>5</w:t>
      </w:r>
      <w:r w:rsidRPr="00A4407A">
        <w:rPr>
          <w:sz w:val="24"/>
          <w:szCs w:val="24"/>
        </w:rPr>
        <w:t>. Some water bodies are not active every year but remain in the plan because of previous major problems. Problematic species may change throughout the current year and inclusion in the plan is no guarantee the listed work will be done this year. All control work is based on existing funding and priority levels of both the invasive species and the water bodies in the plan. SPECIAL NOTE: Due to budget constraints and to continue to serve all the areas around the state, each water body will only be eligible for up to $30,000 of cost share money from the SCDES.</w:t>
      </w:r>
    </w:p>
    <w:p w14:paraId="31ED8C0A" w14:textId="77777777" w:rsidR="00A4407A" w:rsidRDefault="00A4407A" w:rsidP="00A4407A">
      <w:pPr>
        <w:spacing w:after="0" w:line="240" w:lineRule="auto"/>
        <w:rPr>
          <w:sz w:val="24"/>
          <w:szCs w:val="24"/>
        </w:rPr>
      </w:pPr>
    </w:p>
    <w:tbl>
      <w:tblPr>
        <w:tblStyle w:val="TableGrid"/>
        <w:tblW w:w="9444" w:type="dxa"/>
        <w:tblLayout w:type="fixed"/>
        <w:tblCellMar>
          <w:left w:w="58" w:type="dxa"/>
          <w:right w:w="58" w:type="dxa"/>
        </w:tblCellMar>
        <w:tblLook w:val="04A0" w:firstRow="1" w:lastRow="0" w:firstColumn="1" w:lastColumn="0" w:noHBand="0" w:noVBand="1"/>
      </w:tblPr>
      <w:tblGrid>
        <w:gridCol w:w="1615"/>
        <w:gridCol w:w="1260"/>
        <w:gridCol w:w="1080"/>
        <w:gridCol w:w="2250"/>
        <w:gridCol w:w="990"/>
        <w:gridCol w:w="2249"/>
      </w:tblGrid>
      <w:tr w:rsidR="00A4407A" w:rsidRPr="00B50DC0" w14:paraId="25A8C076" w14:textId="77777777" w:rsidTr="00FE0726">
        <w:trPr>
          <w:cantSplit/>
          <w:tblHeader/>
        </w:trPr>
        <w:tc>
          <w:tcPr>
            <w:tcW w:w="1615" w:type="dxa"/>
            <w:shd w:val="clear" w:color="auto" w:fill="F2F2F2" w:themeFill="background1" w:themeFillShade="F2"/>
          </w:tcPr>
          <w:p w14:paraId="16DDE516" w14:textId="77777777" w:rsidR="00A4407A" w:rsidRPr="00B50DC0" w:rsidRDefault="00A4407A" w:rsidP="00EB127C">
            <w:pPr>
              <w:spacing w:afterLines="120" w:after="288"/>
              <w:ind w:left="27" w:firstLine="3"/>
              <w:jc w:val="center"/>
              <w:rPr>
                <w:rFonts w:asciiTheme="minorHAnsi" w:hAnsiTheme="minorHAnsi" w:cs="Arial"/>
                <w:b/>
                <w:color w:val="000000" w:themeColor="text1"/>
              </w:rPr>
            </w:pPr>
            <w:bookmarkStart w:id="3" w:name="_Hlk220320789"/>
            <w:r w:rsidRPr="00B50DC0">
              <w:rPr>
                <w:rFonts w:asciiTheme="minorHAnsi" w:hAnsiTheme="minorHAnsi" w:cs="Arial"/>
                <w:b/>
                <w:color w:val="000000" w:themeColor="text1"/>
              </w:rPr>
              <w:t>Water body</w:t>
            </w:r>
          </w:p>
        </w:tc>
        <w:tc>
          <w:tcPr>
            <w:tcW w:w="1260" w:type="dxa"/>
            <w:shd w:val="clear" w:color="auto" w:fill="F2F2F2" w:themeFill="background1" w:themeFillShade="F2"/>
          </w:tcPr>
          <w:p w14:paraId="59AA3CE8" w14:textId="77777777" w:rsidR="00A4407A" w:rsidRPr="00B50DC0" w:rsidRDefault="00A4407A" w:rsidP="00EB127C">
            <w:pPr>
              <w:spacing w:afterLines="120" w:after="288"/>
              <w:ind w:firstLine="3"/>
              <w:contextualSpacing/>
              <w:jc w:val="center"/>
              <w:rPr>
                <w:rFonts w:asciiTheme="minorHAnsi" w:hAnsiTheme="minorHAnsi" w:cs="Arial"/>
                <w:b/>
                <w:color w:val="000000" w:themeColor="text1"/>
              </w:rPr>
            </w:pPr>
            <w:r w:rsidRPr="00B50DC0">
              <w:rPr>
                <w:rFonts w:asciiTheme="minorHAnsi" w:hAnsiTheme="minorHAnsi" w:cs="Arial"/>
                <w:b/>
                <w:color w:val="000000" w:themeColor="text1"/>
              </w:rPr>
              <w:t>Location</w:t>
            </w:r>
          </w:p>
        </w:tc>
        <w:tc>
          <w:tcPr>
            <w:tcW w:w="1080" w:type="dxa"/>
            <w:shd w:val="clear" w:color="auto" w:fill="F2F2F2" w:themeFill="background1" w:themeFillShade="F2"/>
          </w:tcPr>
          <w:p w14:paraId="72EF67CB" w14:textId="77777777" w:rsidR="00A4407A" w:rsidRPr="00B50DC0" w:rsidRDefault="00A4407A" w:rsidP="00EB127C">
            <w:pPr>
              <w:spacing w:afterLines="120" w:after="288"/>
              <w:ind w:firstLine="3"/>
              <w:contextualSpacing/>
              <w:jc w:val="center"/>
              <w:rPr>
                <w:rFonts w:asciiTheme="minorHAnsi" w:hAnsiTheme="minorHAnsi" w:cs="Arial"/>
                <w:b/>
                <w:color w:val="000000" w:themeColor="text1"/>
              </w:rPr>
            </w:pPr>
            <w:r w:rsidRPr="00B50DC0">
              <w:rPr>
                <w:rFonts w:asciiTheme="minorHAnsi" w:hAnsiTheme="minorHAnsi" w:cs="Arial"/>
                <w:b/>
                <w:color w:val="000000" w:themeColor="text1"/>
              </w:rPr>
              <w:t>Surface acres</w:t>
            </w:r>
          </w:p>
        </w:tc>
        <w:tc>
          <w:tcPr>
            <w:tcW w:w="2250" w:type="dxa"/>
            <w:shd w:val="clear" w:color="auto" w:fill="F2F2F2" w:themeFill="background1" w:themeFillShade="F2"/>
          </w:tcPr>
          <w:p w14:paraId="656DDCF1" w14:textId="77777777" w:rsidR="00A4407A" w:rsidRPr="00B50DC0" w:rsidRDefault="00A4407A" w:rsidP="00EB127C">
            <w:pPr>
              <w:spacing w:afterLines="120" w:after="288"/>
              <w:ind w:firstLine="3"/>
              <w:contextualSpacing/>
              <w:jc w:val="center"/>
              <w:rPr>
                <w:rFonts w:asciiTheme="minorHAnsi" w:hAnsiTheme="minorHAnsi" w:cs="Arial"/>
                <w:b/>
                <w:color w:val="000000" w:themeColor="text1"/>
              </w:rPr>
            </w:pPr>
            <w:r w:rsidRPr="00B50DC0">
              <w:rPr>
                <w:rFonts w:asciiTheme="minorHAnsi" w:hAnsiTheme="minorHAnsi" w:cs="Arial"/>
                <w:b/>
                <w:color w:val="000000" w:themeColor="text1"/>
              </w:rPr>
              <w:t>Aquatic plants</w:t>
            </w:r>
          </w:p>
        </w:tc>
        <w:tc>
          <w:tcPr>
            <w:tcW w:w="990" w:type="dxa"/>
            <w:shd w:val="clear" w:color="auto" w:fill="F2F2F2" w:themeFill="background1" w:themeFillShade="F2"/>
          </w:tcPr>
          <w:p w14:paraId="42C1EFAE" w14:textId="77777777" w:rsidR="00A4407A" w:rsidRPr="00B50DC0" w:rsidRDefault="00A4407A" w:rsidP="00EB127C">
            <w:pPr>
              <w:spacing w:afterLines="120" w:after="288"/>
              <w:ind w:firstLine="3"/>
              <w:contextualSpacing/>
              <w:jc w:val="center"/>
              <w:rPr>
                <w:rFonts w:asciiTheme="minorHAnsi" w:hAnsiTheme="minorHAnsi" w:cs="Arial"/>
                <w:b/>
                <w:color w:val="000000" w:themeColor="text1"/>
              </w:rPr>
            </w:pPr>
            <w:r w:rsidRPr="00B50DC0">
              <w:rPr>
                <w:rFonts w:asciiTheme="minorHAnsi" w:hAnsiTheme="minorHAnsi" w:cs="Arial"/>
                <w:b/>
                <w:color w:val="000000" w:themeColor="text1"/>
              </w:rPr>
              <w:t>Coverage</w:t>
            </w:r>
            <w:r w:rsidRPr="00B50DC0">
              <w:rPr>
                <w:rFonts w:asciiTheme="minorHAnsi" w:hAnsiTheme="minorHAnsi" w:cs="Arial"/>
                <w:b/>
                <w:color w:val="000000" w:themeColor="text1"/>
              </w:rPr>
              <w:br/>
              <w:t>acres</w:t>
            </w:r>
          </w:p>
        </w:tc>
        <w:tc>
          <w:tcPr>
            <w:tcW w:w="2245" w:type="dxa"/>
            <w:shd w:val="clear" w:color="auto" w:fill="F2F2F2" w:themeFill="background1" w:themeFillShade="F2"/>
          </w:tcPr>
          <w:p w14:paraId="2514AFCB" w14:textId="77777777" w:rsidR="00A4407A" w:rsidRPr="00B50DC0" w:rsidRDefault="00A4407A" w:rsidP="00EB127C">
            <w:pPr>
              <w:spacing w:afterLines="120" w:after="288"/>
              <w:ind w:firstLine="3"/>
              <w:contextualSpacing/>
              <w:jc w:val="center"/>
              <w:rPr>
                <w:rFonts w:asciiTheme="minorHAnsi" w:hAnsiTheme="minorHAnsi" w:cs="Arial"/>
                <w:b/>
                <w:color w:val="000000" w:themeColor="text1"/>
              </w:rPr>
            </w:pPr>
            <w:r>
              <w:rPr>
                <w:rFonts w:asciiTheme="minorHAnsi" w:hAnsiTheme="minorHAnsi" w:cs="Arial"/>
                <w:b/>
                <w:color w:val="000000" w:themeColor="text1"/>
              </w:rPr>
              <w:t>Potentially i</w:t>
            </w:r>
            <w:r w:rsidRPr="00B50DC0">
              <w:rPr>
                <w:rFonts w:asciiTheme="minorHAnsi" w:hAnsiTheme="minorHAnsi" w:cs="Arial"/>
                <w:b/>
                <w:color w:val="000000" w:themeColor="text1"/>
              </w:rPr>
              <w:t>mpaired activities</w:t>
            </w:r>
          </w:p>
        </w:tc>
      </w:tr>
      <w:tr w:rsidR="00A4407A" w:rsidRPr="00B50DC0" w14:paraId="72E8BA8B" w14:textId="77777777" w:rsidTr="00FE0726">
        <w:trPr>
          <w:cantSplit/>
        </w:trPr>
        <w:tc>
          <w:tcPr>
            <w:tcW w:w="1615" w:type="dxa"/>
          </w:tcPr>
          <w:p w14:paraId="55EC2DCE" w14:textId="77777777" w:rsidR="00A4407A" w:rsidRPr="00B50DC0" w:rsidRDefault="00A4407A" w:rsidP="00EB127C">
            <w:pPr>
              <w:pStyle w:val="ListParagraph"/>
              <w:spacing w:afterLines="120" w:after="288" w:line="240" w:lineRule="auto"/>
              <w:ind w:firstLine="3"/>
            </w:pPr>
            <w:proofErr w:type="spellStart"/>
            <w:r w:rsidRPr="00B50DC0">
              <w:t>Ashepoo</w:t>
            </w:r>
            <w:proofErr w:type="spellEnd"/>
            <w:r w:rsidRPr="00B50DC0">
              <w:t xml:space="preserve"> River</w:t>
            </w:r>
          </w:p>
        </w:tc>
        <w:tc>
          <w:tcPr>
            <w:tcW w:w="1260" w:type="dxa"/>
          </w:tcPr>
          <w:p w14:paraId="60A627DA" w14:textId="77777777" w:rsidR="00A4407A" w:rsidRPr="00B50DC0" w:rsidRDefault="00A4407A" w:rsidP="00EB127C">
            <w:pPr>
              <w:spacing w:afterLines="120" w:after="288"/>
              <w:ind w:firstLine="3"/>
              <w:contextualSpacing/>
              <w:rPr>
                <w:rFonts w:asciiTheme="minorHAnsi" w:hAnsiTheme="minorHAnsi" w:cs="Arial"/>
                <w:color w:val="000000" w:themeColor="text1"/>
              </w:rPr>
            </w:pPr>
            <w:r w:rsidRPr="00B50DC0">
              <w:rPr>
                <w:rFonts w:asciiTheme="minorHAnsi" w:hAnsiTheme="minorHAnsi" w:cs="Arial"/>
                <w:color w:val="000000" w:themeColor="text1"/>
              </w:rPr>
              <w:t>Colleton County</w:t>
            </w:r>
          </w:p>
        </w:tc>
        <w:tc>
          <w:tcPr>
            <w:tcW w:w="1080" w:type="dxa"/>
          </w:tcPr>
          <w:p w14:paraId="6153C53D" w14:textId="77777777" w:rsidR="00A4407A" w:rsidRPr="00B50DC0" w:rsidRDefault="00A4407A" w:rsidP="00EB127C">
            <w:pPr>
              <w:spacing w:afterLines="120" w:after="288"/>
              <w:ind w:firstLine="3"/>
              <w:contextualSpacing/>
              <w:jc w:val="center"/>
              <w:rPr>
                <w:rFonts w:asciiTheme="minorHAnsi" w:hAnsiTheme="minorHAnsi" w:cs="Arial"/>
                <w:color w:val="000000" w:themeColor="text1"/>
              </w:rPr>
            </w:pPr>
            <w:r w:rsidRPr="00B50DC0">
              <w:rPr>
                <w:rFonts w:asciiTheme="minorHAnsi" w:hAnsiTheme="minorHAnsi" w:cs="Arial"/>
                <w:color w:val="000000" w:themeColor="text1"/>
              </w:rPr>
              <w:t>Unknown</w:t>
            </w:r>
          </w:p>
        </w:tc>
        <w:tc>
          <w:tcPr>
            <w:tcW w:w="2250" w:type="dxa"/>
          </w:tcPr>
          <w:p w14:paraId="65C29657" w14:textId="77777777" w:rsidR="00A4407A" w:rsidRPr="00B50DC0" w:rsidRDefault="00A4407A" w:rsidP="00EB127C">
            <w:pPr>
              <w:spacing w:afterLines="120" w:after="288"/>
              <w:ind w:firstLine="3"/>
              <w:contextualSpacing/>
              <w:rPr>
                <w:rFonts w:asciiTheme="minorHAnsi" w:hAnsiTheme="minorHAnsi" w:cs="Arial"/>
                <w:color w:val="000000" w:themeColor="text1"/>
              </w:rPr>
            </w:pPr>
            <w:r w:rsidRPr="00B50DC0">
              <w:rPr>
                <w:rFonts w:asciiTheme="minorHAnsi" w:hAnsiTheme="minorHAnsi" w:cs="Arial"/>
                <w:color w:val="000000" w:themeColor="text1"/>
              </w:rPr>
              <w:t>Water hyacinth</w:t>
            </w:r>
            <w:r>
              <w:rPr>
                <w:rFonts w:asciiTheme="minorHAnsi" w:hAnsiTheme="minorHAnsi" w:cs="Arial"/>
                <w:color w:val="000000" w:themeColor="text1"/>
              </w:rPr>
              <w:t xml:space="preserve">, </w:t>
            </w:r>
            <w:proofErr w:type="spellStart"/>
            <w:r>
              <w:rPr>
                <w:rFonts w:asciiTheme="minorHAnsi" w:hAnsiTheme="minorHAnsi" w:cs="Arial"/>
                <w:color w:val="000000" w:themeColor="text1"/>
              </w:rPr>
              <w:t>Alligatorweed</w:t>
            </w:r>
            <w:proofErr w:type="spellEnd"/>
            <w:r>
              <w:rPr>
                <w:rFonts w:asciiTheme="minorHAnsi" w:hAnsiTheme="minorHAnsi" w:cs="Arial"/>
                <w:color w:val="000000" w:themeColor="text1"/>
              </w:rPr>
              <w:t>, Water primrose, Parrotfeather, Frog’s bit, Pennywort</w:t>
            </w:r>
          </w:p>
        </w:tc>
        <w:tc>
          <w:tcPr>
            <w:tcW w:w="990" w:type="dxa"/>
          </w:tcPr>
          <w:p w14:paraId="750E77FF" w14:textId="77777777" w:rsidR="00A4407A" w:rsidRPr="00B50DC0" w:rsidRDefault="00A4407A" w:rsidP="00EB127C">
            <w:pPr>
              <w:spacing w:afterLines="120" w:after="288"/>
              <w:ind w:firstLine="3"/>
              <w:contextualSpacing/>
              <w:jc w:val="center"/>
              <w:rPr>
                <w:rFonts w:asciiTheme="minorHAnsi" w:hAnsiTheme="minorHAnsi" w:cs="Arial"/>
                <w:color w:val="000000" w:themeColor="text1"/>
              </w:rPr>
            </w:pPr>
            <w:r>
              <w:rPr>
                <w:rFonts w:asciiTheme="minorHAnsi" w:hAnsiTheme="minorHAnsi" w:cs="Arial"/>
                <w:color w:val="000000" w:themeColor="text1"/>
              </w:rPr>
              <w:t>150</w:t>
            </w:r>
          </w:p>
        </w:tc>
        <w:tc>
          <w:tcPr>
            <w:tcW w:w="2245" w:type="dxa"/>
          </w:tcPr>
          <w:p w14:paraId="471E5D29" w14:textId="77777777" w:rsidR="00A4407A" w:rsidRPr="00B50DC0" w:rsidRDefault="00A4407A" w:rsidP="00EB127C">
            <w:pPr>
              <w:spacing w:afterLines="120" w:after="288"/>
              <w:ind w:firstLine="3"/>
              <w:contextualSpacing/>
              <w:rPr>
                <w:rFonts w:asciiTheme="minorHAnsi" w:hAnsiTheme="minorHAnsi" w:cs="Arial"/>
                <w:color w:val="000000" w:themeColor="text1"/>
              </w:rPr>
            </w:pPr>
            <w:r w:rsidRPr="00B50DC0">
              <w:rPr>
                <w:rFonts w:asciiTheme="minorHAnsi" w:hAnsiTheme="minorHAnsi" w:cs="Arial"/>
                <w:color w:val="000000" w:themeColor="text1"/>
              </w:rPr>
              <w:t>Boating, hunting, fishing, public access</w:t>
            </w:r>
          </w:p>
        </w:tc>
      </w:tr>
      <w:tr w:rsidR="00A4407A" w:rsidRPr="00B50DC0" w14:paraId="0CB13741" w14:textId="77777777" w:rsidTr="00FE0726">
        <w:trPr>
          <w:cantSplit/>
        </w:trPr>
        <w:tc>
          <w:tcPr>
            <w:tcW w:w="1615" w:type="dxa"/>
          </w:tcPr>
          <w:p w14:paraId="65495FBA" w14:textId="77777777" w:rsidR="00A4407A" w:rsidRPr="00B50DC0" w:rsidRDefault="00A4407A" w:rsidP="00EB127C">
            <w:pPr>
              <w:pStyle w:val="ListParagraph"/>
              <w:spacing w:afterLines="120" w:after="288" w:line="240" w:lineRule="auto"/>
              <w:ind w:firstLine="3"/>
            </w:pPr>
            <w:r w:rsidRPr="00B50DC0">
              <w:t>Back River Reservoir</w:t>
            </w:r>
          </w:p>
        </w:tc>
        <w:tc>
          <w:tcPr>
            <w:tcW w:w="1260" w:type="dxa"/>
          </w:tcPr>
          <w:p w14:paraId="4AEA5EE0" w14:textId="77777777" w:rsidR="00A4407A" w:rsidRPr="00B50DC0" w:rsidRDefault="00A4407A" w:rsidP="00EB127C">
            <w:pPr>
              <w:spacing w:afterLines="120" w:after="288"/>
              <w:ind w:firstLine="3"/>
              <w:contextualSpacing/>
              <w:rPr>
                <w:rFonts w:asciiTheme="minorHAnsi" w:hAnsiTheme="minorHAnsi" w:cs="Arial"/>
                <w:color w:val="000000" w:themeColor="text1"/>
              </w:rPr>
            </w:pPr>
            <w:r w:rsidRPr="00B50DC0">
              <w:rPr>
                <w:rFonts w:asciiTheme="minorHAnsi" w:hAnsiTheme="minorHAnsi" w:cs="Arial"/>
                <w:color w:val="000000" w:themeColor="text1"/>
              </w:rPr>
              <w:t>Berkeley County</w:t>
            </w:r>
          </w:p>
        </w:tc>
        <w:tc>
          <w:tcPr>
            <w:tcW w:w="1080" w:type="dxa"/>
          </w:tcPr>
          <w:p w14:paraId="1C469E54" w14:textId="77777777" w:rsidR="00A4407A" w:rsidRPr="00B50DC0" w:rsidRDefault="00A4407A" w:rsidP="00EB127C">
            <w:pPr>
              <w:spacing w:afterLines="120" w:after="288"/>
              <w:ind w:firstLine="3"/>
              <w:contextualSpacing/>
              <w:jc w:val="center"/>
              <w:rPr>
                <w:rFonts w:asciiTheme="minorHAnsi" w:hAnsiTheme="minorHAnsi" w:cs="Arial"/>
                <w:color w:val="000000" w:themeColor="text1"/>
              </w:rPr>
            </w:pPr>
            <w:r w:rsidRPr="00B50DC0">
              <w:rPr>
                <w:rFonts w:asciiTheme="minorHAnsi" w:hAnsiTheme="minorHAnsi" w:cs="Arial"/>
                <w:color w:val="000000" w:themeColor="text1"/>
              </w:rPr>
              <w:t>850</w:t>
            </w:r>
          </w:p>
        </w:tc>
        <w:tc>
          <w:tcPr>
            <w:tcW w:w="2250" w:type="dxa"/>
          </w:tcPr>
          <w:p w14:paraId="5C34C605" w14:textId="41D26FE0" w:rsidR="00A4407A" w:rsidRPr="00B50DC0" w:rsidRDefault="00A4407A" w:rsidP="00EB127C">
            <w:pPr>
              <w:spacing w:afterLines="120" w:after="288"/>
              <w:ind w:firstLine="3"/>
              <w:contextualSpacing/>
              <w:rPr>
                <w:rFonts w:asciiTheme="minorHAnsi" w:hAnsiTheme="minorHAnsi" w:cs="Arial"/>
                <w:color w:val="000000" w:themeColor="text1"/>
              </w:rPr>
            </w:pPr>
            <w:r w:rsidRPr="00B50DC0">
              <w:rPr>
                <w:rFonts w:asciiTheme="minorHAnsi" w:hAnsiTheme="minorHAnsi" w:cs="Arial"/>
                <w:color w:val="000000" w:themeColor="text1"/>
              </w:rPr>
              <w:t>Hydrilla, Water hyacinth, Water primrose,</w:t>
            </w:r>
            <w:r w:rsidR="003A336D">
              <w:rPr>
                <w:rFonts w:asciiTheme="minorHAnsi" w:hAnsiTheme="minorHAnsi" w:cs="Arial"/>
                <w:color w:val="000000" w:themeColor="text1"/>
              </w:rPr>
              <w:t xml:space="preserve"> </w:t>
            </w:r>
            <w:proofErr w:type="spellStart"/>
            <w:r w:rsidR="003A336D">
              <w:rPr>
                <w:rFonts w:asciiTheme="minorHAnsi" w:hAnsiTheme="minorHAnsi" w:cs="Arial"/>
                <w:color w:val="000000" w:themeColor="text1"/>
              </w:rPr>
              <w:t>Alligatorweed</w:t>
            </w:r>
            <w:proofErr w:type="spellEnd"/>
            <w:r w:rsidR="003A336D">
              <w:rPr>
                <w:rFonts w:asciiTheme="minorHAnsi" w:hAnsiTheme="minorHAnsi" w:cs="Arial"/>
                <w:color w:val="000000" w:themeColor="text1"/>
              </w:rPr>
              <w:t>,</w:t>
            </w:r>
            <w:r w:rsidRPr="00B50DC0">
              <w:rPr>
                <w:rFonts w:asciiTheme="minorHAnsi" w:hAnsiTheme="minorHAnsi" w:cs="Arial"/>
                <w:color w:val="000000" w:themeColor="text1"/>
              </w:rPr>
              <w:t xml:space="preserve"> </w:t>
            </w:r>
            <w:r w:rsidR="0092076B">
              <w:rPr>
                <w:rFonts w:asciiTheme="minorHAnsi" w:hAnsiTheme="minorHAnsi" w:cs="Arial"/>
                <w:color w:val="000000" w:themeColor="text1"/>
              </w:rPr>
              <w:t xml:space="preserve">Common salvinia, </w:t>
            </w:r>
            <w:r w:rsidRPr="00B50DC0">
              <w:rPr>
                <w:rFonts w:asciiTheme="minorHAnsi" w:hAnsiTheme="minorHAnsi" w:cs="Arial"/>
                <w:color w:val="000000" w:themeColor="text1"/>
              </w:rPr>
              <w:t>Fanwort</w:t>
            </w:r>
            <w:r>
              <w:rPr>
                <w:rFonts w:asciiTheme="minorHAnsi" w:hAnsiTheme="minorHAnsi" w:cs="Arial"/>
                <w:color w:val="000000" w:themeColor="text1"/>
              </w:rPr>
              <w:t>, Cutgrass, Phragmites</w:t>
            </w:r>
          </w:p>
        </w:tc>
        <w:tc>
          <w:tcPr>
            <w:tcW w:w="990" w:type="dxa"/>
          </w:tcPr>
          <w:p w14:paraId="6F9D8EEC" w14:textId="77777777" w:rsidR="00A4407A" w:rsidRPr="00B50DC0" w:rsidRDefault="00A4407A" w:rsidP="00EB127C">
            <w:pPr>
              <w:spacing w:afterLines="120" w:after="288"/>
              <w:ind w:firstLine="3"/>
              <w:contextualSpacing/>
              <w:jc w:val="center"/>
              <w:rPr>
                <w:rFonts w:asciiTheme="minorHAnsi" w:hAnsiTheme="minorHAnsi" w:cs="Arial"/>
                <w:color w:val="000000" w:themeColor="text1"/>
              </w:rPr>
            </w:pPr>
            <w:r w:rsidRPr="00B50DC0">
              <w:rPr>
                <w:rFonts w:asciiTheme="minorHAnsi" w:hAnsiTheme="minorHAnsi" w:cs="Arial"/>
                <w:color w:val="000000" w:themeColor="text1"/>
              </w:rPr>
              <w:t xml:space="preserve">360 </w:t>
            </w:r>
          </w:p>
        </w:tc>
        <w:tc>
          <w:tcPr>
            <w:tcW w:w="2245" w:type="dxa"/>
          </w:tcPr>
          <w:p w14:paraId="0A80DD29" w14:textId="77777777" w:rsidR="00A4407A" w:rsidRPr="00B50DC0" w:rsidRDefault="00A4407A" w:rsidP="00EB127C">
            <w:pPr>
              <w:spacing w:afterLines="120" w:after="288"/>
              <w:ind w:firstLine="3"/>
              <w:contextualSpacing/>
              <w:rPr>
                <w:rFonts w:asciiTheme="minorHAnsi" w:hAnsiTheme="minorHAnsi" w:cs="Arial"/>
                <w:color w:val="000000" w:themeColor="text1"/>
              </w:rPr>
            </w:pPr>
            <w:r w:rsidRPr="00B50DC0">
              <w:rPr>
                <w:rFonts w:asciiTheme="minorHAnsi" w:hAnsiTheme="minorHAnsi" w:cs="Arial"/>
                <w:color w:val="000000" w:themeColor="text1"/>
              </w:rPr>
              <w:t>Boating, fishing, hunting, swimming, industrial water supply, municipal water supply, electric power generation, public access</w:t>
            </w:r>
          </w:p>
        </w:tc>
      </w:tr>
      <w:tr w:rsidR="00A4407A" w:rsidRPr="00B50DC0" w14:paraId="122578C0" w14:textId="77777777" w:rsidTr="00FE0726">
        <w:trPr>
          <w:cantSplit/>
        </w:trPr>
        <w:tc>
          <w:tcPr>
            <w:tcW w:w="1615" w:type="dxa"/>
          </w:tcPr>
          <w:p w14:paraId="05A1656D" w14:textId="77777777" w:rsidR="00A4407A" w:rsidRPr="00B50DC0" w:rsidRDefault="00A4407A" w:rsidP="00EB127C">
            <w:pPr>
              <w:pStyle w:val="ListParagraph"/>
              <w:spacing w:afterLines="120" w:after="288" w:line="240" w:lineRule="auto"/>
              <w:ind w:firstLine="3"/>
            </w:pPr>
            <w:r w:rsidRPr="00B50DC0">
              <w:lastRenderedPageBreak/>
              <w:t>Baruch Institute</w:t>
            </w:r>
          </w:p>
        </w:tc>
        <w:tc>
          <w:tcPr>
            <w:tcW w:w="1260" w:type="dxa"/>
          </w:tcPr>
          <w:p w14:paraId="1BBCAB8A" w14:textId="77777777" w:rsidR="00A4407A" w:rsidRPr="00B50DC0" w:rsidRDefault="00A4407A" w:rsidP="00EB127C">
            <w:pPr>
              <w:tabs>
                <w:tab w:val="left" w:pos="720"/>
              </w:tabs>
              <w:spacing w:afterLines="120" w:after="288"/>
              <w:ind w:firstLine="3"/>
              <w:contextualSpacing/>
              <w:rPr>
                <w:rFonts w:asciiTheme="minorHAnsi" w:hAnsiTheme="minorHAnsi" w:cs="Arial"/>
                <w:color w:val="000000" w:themeColor="text1"/>
              </w:rPr>
            </w:pPr>
            <w:r w:rsidRPr="00B50DC0">
              <w:rPr>
                <w:rFonts w:asciiTheme="minorHAnsi" w:hAnsiTheme="minorHAnsi" w:cs="Arial"/>
                <w:color w:val="000000" w:themeColor="text1"/>
              </w:rPr>
              <w:t>Georgetown County</w:t>
            </w:r>
          </w:p>
        </w:tc>
        <w:tc>
          <w:tcPr>
            <w:tcW w:w="1080" w:type="dxa"/>
          </w:tcPr>
          <w:p w14:paraId="300D95AA" w14:textId="77777777" w:rsidR="00A4407A" w:rsidRPr="00B50DC0" w:rsidRDefault="00A4407A" w:rsidP="00EB127C">
            <w:pPr>
              <w:tabs>
                <w:tab w:val="left" w:pos="720"/>
              </w:tabs>
              <w:spacing w:afterLines="120" w:after="288"/>
              <w:ind w:firstLine="3"/>
              <w:contextualSpacing/>
              <w:jc w:val="center"/>
              <w:rPr>
                <w:rFonts w:asciiTheme="minorHAnsi" w:hAnsiTheme="minorHAnsi" w:cs="Arial"/>
                <w:color w:val="000000" w:themeColor="text1"/>
              </w:rPr>
            </w:pPr>
            <w:r w:rsidRPr="00B50DC0">
              <w:rPr>
                <w:rFonts w:asciiTheme="minorHAnsi" w:hAnsiTheme="minorHAnsi" w:cs="Arial"/>
                <w:color w:val="000000" w:themeColor="text1"/>
              </w:rPr>
              <w:t>Unknown, adjacent to Winyah Bay</w:t>
            </w:r>
          </w:p>
        </w:tc>
        <w:tc>
          <w:tcPr>
            <w:tcW w:w="2250" w:type="dxa"/>
          </w:tcPr>
          <w:p w14:paraId="14336E02" w14:textId="77777777" w:rsidR="00A4407A" w:rsidRPr="00B50DC0" w:rsidRDefault="00A4407A" w:rsidP="00EB127C">
            <w:pPr>
              <w:tabs>
                <w:tab w:val="left" w:pos="720"/>
              </w:tabs>
              <w:spacing w:afterLines="120" w:after="288"/>
              <w:ind w:firstLine="3"/>
              <w:contextualSpacing/>
              <w:rPr>
                <w:rFonts w:asciiTheme="minorHAnsi" w:hAnsiTheme="minorHAnsi" w:cs="Arial"/>
                <w:color w:val="000000" w:themeColor="text1"/>
              </w:rPr>
            </w:pPr>
            <w:r w:rsidRPr="00B50DC0">
              <w:rPr>
                <w:rFonts w:asciiTheme="minorHAnsi" w:hAnsiTheme="minorHAnsi" w:cs="Arial"/>
                <w:color w:val="000000" w:themeColor="text1"/>
              </w:rPr>
              <w:t>Phragmites</w:t>
            </w:r>
          </w:p>
        </w:tc>
        <w:tc>
          <w:tcPr>
            <w:tcW w:w="990" w:type="dxa"/>
          </w:tcPr>
          <w:p w14:paraId="140FEEA3" w14:textId="77777777" w:rsidR="00A4407A" w:rsidRPr="00B50DC0" w:rsidRDefault="00A4407A" w:rsidP="00EB127C">
            <w:pPr>
              <w:tabs>
                <w:tab w:val="left" w:pos="720"/>
              </w:tabs>
              <w:spacing w:afterLines="120" w:after="288"/>
              <w:ind w:firstLine="3"/>
              <w:contextualSpacing/>
              <w:jc w:val="center"/>
              <w:rPr>
                <w:rFonts w:asciiTheme="minorHAnsi" w:hAnsiTheme="minorHAnsi" w:cs="Arial"/>
                <w:color w:val="000000" w:themeColor="text1"/>
              </w:rPr>
            </w:pPr>
            <w:r w:rsidRPr="00B50DC0">
              <w:rPr>
                <w:rFonts w:asciiTheme="minorHAnsi" w:hAnsiTheme="minorHAnsi" w:cs="Arial"/>
                <w:color w:val="000000" w:themeColor="text1"/>
              </w:rPr>
              <w:t xml:space="preserve">50 </w:t>
            </w:r>
          </w:p>
        </w:tc>
        <w:tc>
          <w:tcPr>
            <w:tcW w:w="2245" w:type="dxa"/>
          </w:tcPr>
          <w:p w14:paraId="4242A7A0" w14:textId="77777777" w:rsidR="00A4407A" w:rsidRPr="00B50DC0" w:rsidRDefault="00A4407A" w:rsidP="00EB127C">
            <w:pPr>
              <w:tabs>
                <w:tab w:val="left" w:pos="720"/>
              </w:tabs>
              <w:spacing w:afterLines="120" w:after="288"/>
              <w:ind w:firstLine="3"/>
              <w:contextualSpacing/>
              <w:rPr>
                <w:rFonts w:asciiTheme="minorHAnsi" w:hAnsiTheme="minorHAnsi" w:cs="Arial"/>
                <w:color w:val="000000" w:themeColor="text1"/>
              </w:rPr>
            </w:pPr>
            <w:r w:rsidRPr="00B50DC0">
              <w:rPr>
                <w:rFonts w:asciiTheme="minorHAnsi" w:hAnsiTheme="minorHAnsi" w:cs="Arial"/>
                <w:color w:val="000000" w:themeColor="text1"/>
              </w:rPr>
              <w:t>Boating, hunting, fishing, public access</w:t>
            </w:r>
          </w:p>
        </w:tc>
      </w:tr>
      <w:tr w:rsidR="00A4407A" w:rsidRPr="00B50DC0" w14:paraId="1D9CC00D" w14:textId="77777777" w:rsidTr="00FE0726">
        <w:trPr>
          <w:cantSplit/>
        </w:trPr>
        <w:tc>
          <w:tcPr>
            <w:tcW w:w="1615" w:type="dxa"/>
          </w:tcPr>
          <w:p w14:paraId="42960623" w14:textId="77777777" w:rsidR="00A4407A" w:rsidRPr="00B50DC0" w:rsidRDefault="00A4407A" w:rsidP="00EB127C">
            <w:pPr>
              <w:pStyle w:val="ListParagraph"/>
              <w:spacing w:afterLines="120" w:after="288" w:line="240" w:lineRule="auto"/>
              <w:ind w:firstLine="3"/>
            </w:pPr>
            <w:r w:rsidRPr="00B50DC0">
              <w:t>Black Mingo Creek</w:t>
            </w:r>
          </w:p>
        </w:tc>
        <w:tc>
          <w:tcPr>
            <w:tcW w:w="1260" w:type="dxa"/>
          </w:tcPr>
          <w:p w14:paraId="107642E3" w14:textId="77777777" w:rsidR="00A4407A" w:rsidRPr="00B50DC0" w:rsidRDefault="00A4407A" w:rsidP="00EB127C">
            <w:pPr>
              <w:spacing w:afterLines="120" w:after="288"/>
              <w:ind w:firstLine="3"/>
              <w:contextualSpacing/>
              <w:rPr>
                <w:rFonts w:asciiTheme="minorHAnsi" w:hAnsiTheme="minorHAnsi" w:cs="Arial"/>
                <w:color w:val="000000" w:themeColor="text1"/>
              </w:rPr>
            </w:pPr>
            <w:r w:rsidRPr="00B50DC0">
              <w:rPr>
                <w:rFonts w:asciiTheme="minorHAnsi" w:hAnsiTheme="minorHAnsi" w:cs="Arial"/>
                <w:color w:val="000000" w:themeColor="text1"/>
              </w:rPr>
              <w:t>Georgetown County</w:t>
            </w:r>
          </w:p>
        </w:tc>
        <w:tc>
          <w:tcPr>
            <w:tcW w:w="1080" w:type="dxa"/>
          </w:tcPr>
          <w:p w14:paraId="23F0AD99" w14:textId="77777777" w:rsidR="00A4407A" w:rsidRPr="00B50DC0" w:rsidRDefault="00A4407A" w:rsidP="00EB127C">
            <w:pPr>
              <w:spacing w:afterLines="120" w:after="288"/>
              <w:ind w:firstLine="3"/>
              <w:contextualSpacing/>
              <w:jc w:val="center"/>
              <w:rPr>
                <w:rFonts w:asciiTheme="minorHAnsi" w:hAnsiTheme="minorHAnsi" w:cs="Arial"/>
                <w:color w:val="000000" w:themeColor="text1"/>
              </w:rPr>
            </w:pPr>
            <w:r w:rsidRPr="00B50DC0">
              <w:rPr>
                <w:rFonts w:asciiTheme="minorHAnsi" w:hAnsiTheme="minorHAnsi" w:cs="Arial"/>
                <w:color w:val="000000" w:themeColor="text1"/>
              </w:rPr>
              <w:t>Unknown</w:t>
            </w:r>
          </w:p>
        </w:tc>
        <w:tc>
          <w:tcPr>
            <w:tcW w:w="2250" w:type="dxa"/>
          </w:tcPr>
          <w:p w14:paraId="634083B9" w14:textId="77777777" w:rsidR="00A4407A" w:rsidRPr="00B50DC0" w:rsidRDefault="00A4407A" w:rsidP="00EB127C">
            <w:pPr>
              <w:spacing w:afterLines="120" w:after="288"/>
              <w:ind w:firstLine="3"/>
              <w:contextualSpacing/>
              <w:rPr>
                <w:rFonts w:asciiTheme="minorHAnsi" w:hAnsiTheme="minorHAnsi" w:cs="Arial"/>
                <w:color w:val="000000" w:themeColor="text1"/>
              </w:rPr>
            </w:pPr>
            <w:proofErr w:type="spellStart"/>
            <w:r w:rsidRPr="00B50DC0">
              <w:rPr>
                <w:rFonts w:asciiTheme="minorHAnsi" w:hAnsiTheme="minorHAnsi" w:cs="Arial"/>
                <w:color w:val="000000" w:themeColor="text1"/>
              </w:rPr>
              <w:t>Alligatorweed</w:t>
            </w:r>
            <w:proofErr w:type="spellEnd"/>
            <w:r w:rsidRPr="00B50DC0">
              <w:rPr>
                <w:rFonts w:asciiTheme="minorHAnsi" w:hAnsiTheme="minorHAnsi" w:cs="Arial"/>
                <w:color w:val="000000" w:themeColor="text1"/>
              </w:rPr>
              <w:t>, Parrotfeather, Water hyacinth</w:t>
            </w:r>
            <w:r>
              <w:rPr>
                <w:rFonts w:asciiTheme="minorHAnsi" w:hAnsiTheme="minorHAnsi" w:cs="Arial"/>
                <w:color w:val="000000" w:themeColor="text1"/>
              </w:rPr>
              <w:t>, Frog’s bit, Pennywort</w:t>
            </w:r>
          </w:p>
        </w:tc>
        <w:tc>
          <w:tcPr>
            <w:tcW w:w="990" w:type="dxa"/>
          </w:tcPr>
          <w:p w14:paraId="3D0A3270" w14:textId="77777777" w:rsidR="00A4407A" w:rsidRPr="00B50DC0" w:rsidRDefault="00A4407A" w:rsidP="00EB127C">
            <w:pPr>
              <w:spacing w:afterLines="120" w:after="288"/>
              <w:ind w:firstLine="3"/>
              <w:contextualSpacing/>
              <w:jc w:val="center"/>
              <w:rPr>
                <w:rFonts w:asciiTheme="minorHAnsi" w:hAnsiTheme="minorHAnsi" w:cs="Arial"/>
                <w:color w:val="000000" w:themeColor="text1"/>
              </w:rPr>
            </w:pPr>
            <w:r w:rsidRPr="00B50DC0">
              <w:rPr>
                <w:rFonts w:asciiTheme="minorHAnsi" w:hAnsiTheme="minorHAnsi" w:cs="Arial"/>
                <w:color w:val="000000" w:themeColor="text1"/>
              </w:rPr>
              <w:t>5</w:t>
            </w:r>
            <w:r>
              <w:rPr>
                <w:rFonts w:asciiTheme="minorHAnsi" w:hAnsiTheme="minorHAnsi" w:cs="Arial"/>
                <w:color w:val="000000" w:themeColor="text1"/>
              </w:rPr>
              <w:t>0</w:t>
            </w:r>
            <w:r w:rsidRPr="00B50DC0">
              <w:rPr>
                <w:rFonts w:asciiTheme="minorHAnsi" w:hAnsiTheme="minorHAnsi" w:cs="Arial"/>
                <w:color w:val="000000" w:themeColor="text1"/>
              </w:rPr>
              <w:t xml:space="preserve"> </w:t>
            </w:r>
          </w:p>
        </w:tc>
        <w:tc>
          <w:tcPr>
            <w:tcW w:w="2245" w:type="dxa"/>
          </w:tcPr>
          <w:p w14:paraId="4B3DD18C" w14:textId="77777777" w:rsidR="00A4407A" w:rsidRPr="00B50DC0" w:rsidRDefault="00A4407A" w:rsidP="00EB127C">
            <w:pPr>
              <w:spacing w:afterLines="120" w:after="288"/>
              <w:ind w:firstLine="3"/>
              <w:contextualSpacing/>
              <w:rPr>
                <w:rFonts w:asciiTheme="minorHAnsi" w:hAnsiTheme="minorHAnsi" w:cs="Arial"/>
                <w:color w:val="000000" w:themeColor="text1"/>
              </w:rPr>
            </w:pPr>
            <w:r w:rsidRPr="00B50DC0">
              <w:rPr>
                <w:rFonts w:asciiTheme="minorHAnsi" w:hAnsiTheme="minorHAnsi" w:cs="Arial"/>
                <w:color w:val="000000" w:themeColor="text1"/>
              </w:rPr>
              <w:t>Boating, hunting, fishing, public access</w:t>
            </w:r>
          </w:p>
        </w:tc>
      </w:tr>
      <w:tr w:rsidR="00A4407A" w:rsidRPr="00B50DC0" w14:paraId="38B971C8" w14:textId="77777777" w:rsidTr="00FE0726">
        <w:trPr>
          <w:cantSplit/>
        </w:trPr>
        <w:tc>
          <w:tcPr>
            <w:tcW w:w="1615" w:type="dxa"/>
          </w:tcPr>
          <w:p w14:paraId="2180848C" w14:textId="77777777" w:rsidR="00A4407A" w:rsidRPr="00B50DC0" w:rsidRDefault="00A4407A" w:rsidP="00EB127C">
            <w:pPr>
              <w:pStyle w:val="ListParagraph"/>
              <w:spacing w:afterLines="120" w:after="288" w:line="240" w:lineRule="auto"/>
              <w:ind w:firstLine="3"/>
            </w:pPr>
            <w:r w:rsidRPr="00B50DC0">
              <w:t>Black River</w:t>
            </w:r>
          </w:p>
        </w:tc>
        <w:tc>
          <w:tcPr>
            <w:tcW w:w="1260" w:type="dxa"/>
          </w:tcPr>
          <w:p w14:paraId="5A69AFD2" w14:textId="77777777" w:rsidR="00A4407A" w:rsidRPr="00B50DC0" w:rsidRDefault="00A4407A" w:rsidP="00EB127C">
            <w:pPr>
              <w:spacing w:afterLines="120" w:after="288"/>
              <w:ind w:firstLine="3"/>
              <w:contextualSpacing/>
              <w:rPr>
                <w:rFonts w:asciiTheme="minorHAnsi" w:hAnsiTheme="minorHAnsi" w:cs="Arial"/>
                <w:color w:val="000000" w:themeColor="text1"/>
              </w:rPr>
            </w:pPr>
            <w:r w:rsidRPr="00B50DC0">
              <w:rPr>
                <w:rFonts w:asciiTheme="minorHAnsi" w:hAnsiTheme="minorHAnsi" w:cs="Arial"/>
                <w:color w:val="000000" w:themeColor="text1"/>
              </w:rPr>
              <w:t>Georgetown County</w:t>
            </w:r>
            <w:r>
              <w:rPr>
                <w:rFonts w:asciiTheme="minorHAnsi" w:hAnsiTheme="minorHAnsi" w:cs="Arial"/>
                <w:color w:val="000000" w:themeColor="text1"/>
              </w:rPr>
              <w:t xml:space="preserve"> </w:t>
            </w:r>
          </w:p>
        </w:tc>
        <w:tc>
          <w:tcPr>
            <w:tcW w:w="1080" w:type="dxa"/>
          </w:tcPr>
          <w:p w14:paraId="238AF7A3" w14:textId="77777777" w:rsidR="00A4407A" w:rsidRPr="00B50DC0" w:rsidRDefault="00A4407A" w:rsidP="00EB127C">
            <w:pPr>
              <w:spacing w:afterLines="120" w:after="288"/>
              <w:ind w:firstLine="3"/>
              <w:contextualSpacing/>
              <w:jc w:val="center"/>
              <w:rPr>
                <w:rFonts w:asciiTheme="minorHAnsi" w:hAnsiTheme="minorHAnsi" w:cs="Arial"/>
                <w:color w:val="000000" w:themeColor="text1"/>
              </w:rPr>
            </w:pPr>
            <w:r w:rsidRPr="00B50DC0">
              <w:rPr>
                <w:rFonts w:asciiTheme="minorHAnsi" w:hAnsiTheme="minorHAnsi" w:cs="Arial"/>
                <w:color w:val="000000" w:themeColor="text1"/>
              </w:rPr>
              <w:t>Unknown</w:t>
            </w:r>
          </w:p>
        </w:tc>
        <w:tc>
          <w:tcPr>
            <w:tcW w:w="2250" w:type="dxa"/>
          </w:tcPr>
          <w:p w14:paraId="254AF4B8" w14:textId="77777777" w:rsidR="00A4407A" w:rsidRPr="00B50DC0" w:rsidRDefault="00A4407A" w:rsidP="00EB127C">
            <w:pPr>
              <w:spacing w:afterLines="120" w:after="288"/>
              <w:ind w:firstLine="3"/>
              <w:contextualSpacing/>
              <w:rPr>
                <w:rFonts w:asciiTheme="minorHAnsi" w:hAnsiTheme="minorHAnsi" w:cs="Arial"/>
                <w:color w:val="000000" w:themeColor="text1"/>
              </w:rPr>
            </w:pPr>
            <w:proofErr w:type="spellStart"/>
            <w:r w:rsidRPr="00B50DC0">
              <w:rPr>
                <w:rFonts w:asciiTheme="minorHAnsi" w:hAnsiTheme="minorHAnsi" w:cs="Arial"/>
                <w:color w:val="000000" w:themeColor="text1"/>
              </w:rPr>
              <w:t>Alligatorweed</w:t>
            </w:r>
            <w:proofErr w:type="spellEnd"/>
            <w:r w:rsidRPr="00B50DC0">
              <w:rPr>
                <w:rFonts w:asciiTheme="minorHAnsi" w:hAnsiTheme="minorHAnsi" w:cs="Arial"/>
                <w:color w:val="000000" w:themeColor="text1"/>
              </w:rPr>
              <w:t>,</w:t>
            </w:r>
            <w:r>
              <w:rPr>
                <w:rFonts w:asciiTheme="minorHAnsi" w:hAnsiTheme="minorHAnsi" w:cs="Arial"/>
                <w:color w:val="000000" w:themeColor="text1"/>
              </w:rPr>
              <w:t xml:space="preserve"> Water primrose,</w:t>
            </w:r>
            <w:r w:rsidRPr="00B50DC0">
              <w:rPr>
                <w:rFonts w:asciiTheme="minorHAnsi" w:hAnsiTheme="minorHAnsi" w:cs="Arial"/>
                <w:color w:val="000000" w:themeColor="text1"/>
              </w:rPr>
              <w:t xml:space="preserve"> Water hyacinth</w:t>
            </w:r>
            <w:r>
              <w:rPr>
                <w:rFonts w:asciiTheme="minorHAnsi" w:hAnsiTheme="minorHAnsi" w:cs="Arial"/>
                <w:color w:val="000000" w:themeColor="text1"/>
              </w:rPr>
              <w:t>, Parrotfeather, Frog’s bit, Pennywort, Phragmites</w:t>
            </w:r>
          </w:p>
        </w:tc>
        <w:tc>
          <w:tcPr>
            <w:tcW w:w="990" w:type="dxa"/>
          </w:tcPr>
          <w:p w14:paraId="479AFBC7" w14:textId="77777777" w:rsidR="00A4407A" w:rsidRPr="00B50DC0" w:rsidRDefault="00A4407A" w:rsidP="00EB127C">
            <w:pPr>
              <w:spacing w:afterLines="120" w:after="288"/>
              <w:ind w:firstLine="3"/>
              <w:contextualSpacing/>
              <w:jc w:val="center"/>
              <w:rPr>
                <w:rFonts w:asciiTheme="minorHAnsi" w:hAnsiTheme="minorHAnsi" w:cs="Arial"/>
                <w:color w:val="000000" w:themeColor="text1"/>
              </w:rPr>
            </w:pPr>
            <w:r>
              <w:rPr>
                <w:rFonts w:asciiTheme="minorHAnsi" w:hAnsiTheme="minorHAnsi" w:cs="Arial"/>
                <w:color w:val="000000" w:themeColor="text1"/>
              </w:rPr>
              <w:t>120</w:t>
            </w:r>
            <w:r w:rsidRPr="00B50DC0">
              <w:rPr>
                <w:rFonts w:asciiTheme="minorHAnsi" w:hAnsiTheme="minorHAnsi" w:cs="Arial"/>
                <w:color w:val="000000" w:themeColor="text1"/>
              </w:rPr>
              <w:t xml:space="preserve"> </w:t>
            </w:r>
          </w:p>
        </w:tc>
        <w:tc>
          <w:tcPr>
            <w:tcW w:w="2245" w:type="dxa"/>
          </w:tcPr>
          <w:p w14:paraId="1FB9DF55" w14:textId="77777777" w:rsidR="00A4407A" w:rsidRPr="00B50DC0" w:rsidRDefault="00A4407A" w:rsidP="00EB127C">
            <w:pPr>
              <w:spacing w:afterLines="120" w:after="288"/>
              <w:ind w:firstLine="3"/>
              <w:contextualSpacing/>
              <w:rPr>
                <w:rFonts w:asciiTheme="minorHAnsi" w:hAnsiTheme="minorHAnsi" w:cs="Arial"/>
                <w:color w:val="000000" w:themeColor="text1"/>
              </w:rPr>
            </w:pPr>
            <w:r w:rsidRPr="00B50DC0">
              <w:rPr>
                <w:rFonts w:asciiTheme="minorHAnsi" w:hAnsiTheme="minorHAnsi" w:cs="Arial"/>
                <w:color w:val="000000" w:themeColor="text1"/>
              </w:rPr>
              <w:t>Boating, hunting, fishing, public access</w:t>
            </w:r>
          </w:p>
        </w:tc>
      </w:tr>
      <w:tr w:rsidR="00A4407A" w:rsidRPr="00B50DC0" w14:paraId="53F6897C" w14:textId="77777777" w:rsidTr="00FE0726">
        <w:trPr>
          <w:cantSplit/>
        </w:trPr>
        <w:tc>
          <w:tcPr>
            <w:tcW w:w="1615" w:type="dxa"/>
          </w:tcPr>
          <w:p w14:paraId="3D4EDE72" w14:textId="77777777" w:rsidR="00A4407A" w:rsidRPr="00B50DC0" w:rsidRDefault="00A4407A" w:rsidP="00EB127C">
            <w:pPr>
              <w:pStyle w:val="ListParagraph"/>
              <w:spacing w:afterLines="120" w:after="288" w:line="240" w:lineRule="auto"/>
              <w:ind w:firstLine="3"/>
            </w:pPr>
            <w:r w:rsidRPr="00B50DC0">
              <w:t>Bonneau Ferry</w:t>
            </w:r>
            <w:r>
              <w:t xml:space="preserve"> WMA</w:t>
            </w:r>
          </w:p>
        </w:tc>
        <w:tc>
          <w:tcPr>
            <w:tcW w:w="1260" w:type="dxa"/>
          </w:tcPr>
          <w:p w14:paraId="15B89E9F" w14:textId="77777777" w:rsidR="00A4407A" w:rsidRPr="00B50DC0" w:rsidRDefault="00A4407A" w:rsidP="00EB127C">
            <w:pPr>
              <w:spacing w:afterLines="120" w:after="288"/>
              <w:ind w:firstLine="3"/>
              <w:contextualSpacing/>
              <w:rPr>
                <w:rFonts w:asciiTheme="minorHAnsi" w:hAnsiTheme="minorHAnsi" w:cs="Arial"/>
                <w:color w:val="000000" w:themeColor="text1"/>
              </w:rPr>
            </w:pPr>
            <w:r w:rsidRPr="00B50DC0">
              <w:rPr>
                <w:rFonts w:asciiTheme="minorHAnsi" w:hAnsiTheme="minorHAnsi" w:cs="Arial"/>
                <w:color w:val="000000" w:themeColor="text1"/>
              </w:rPr>
              <w:t>Berkeley County</w:t>
            </w:r>
          </w:p>
        </w:tc>
        <w:tc>
          <w:tcPr>
            <w:tcW w:w="1080" w:type="dxa"/>
          </w:tcPr>
          <w:p w14:paraId="66AA001E" w14:textId="77777777" w:rsidR="00A4407A" w:rsidRPr="00B50DC0" w:rsidRDefault="00A4407A" w:rsidP="00EB127C">
            <w:pPr>
              <w:spacing w:afterLines="120" w:after="288"/>
              <w:ind w:firstLine="3"/>
              <w:contextualSpacing/>
              <w:jc w:val="center"/>
              <w:rPr>
                <w:rFonts w:asciiTheme="minorHAnsi" w:hAnsiTheme="minorHAnsi" w:cs="Arial"/>
                <w:color w:val="000000" w:themeColor="text1"/>
              </w:rPr>
            </w:pPr>
            <w:r w:rsidRPr="00B50DC0">
              <w:rPr>
                <w:rFonts w:asciiTheme="minorHAnsi" w:hAnsiTheme="minorHAnsi" w:cs="Arial"/>
                <w:color w:val="000000" w:themeColor="text1"/>
              </w:rPr>
              <w:t>Multiple Reserves and impoundments</w:t>
            </w:r>
          </w:p>
        </w:tc>
        <w:tc>
          <w:tcPr>
            <w:tcW w:w="2250" w:type="dxa"/>
          </w:tcPr>
          <w:p w14:paraId="22D36E3E" w14:textId="77777777" w:rsidR="00A4407A" w:rsidRPr="00B50DC0" w:rsidRDefault="00A4407A" w:rsidP="00EB127C">
            <w:pPr>
              <w:spacing w:afterLines="120" w:after="288"/>
              <w:ind w:firstLine="3"/>
              <w:contextualSpacing/>
              <w:rPr>
                <w:rFonts w:asciiTheme="minorHAnsi" w:hAnsiTheme="minorHAnsi" w:cs="Arial"/>
                <w:color w:val="000000" w:themeColor="text1"/>
              </w:rPr>
            </w:pPr>
            <w:r w:rsidRPr="00B50DC0">
              <w:rPr>
                <w:rFonts w:asciiTheme="minorHAnsi" w:hAnsiTheme="minorHAnsi" w:cs="Arial"/>
                <w:color w:val="000000" w:themeColor="text1"/>
              </w:rPr>
              <w:t xml:space="preserve">Water hyacinth, Water primrose, Frog’s bit, Lotus, Cattails, Cutgrass, Pennywort, Parrotfeather, Fanwort, </w:t>
            </w:r>
            <w:proofErr w:type="spellStart"/>
            <w:r w:rsidRPr="00B50DC0">
              <w:rPr>
                <w:rFonts w:asciiTheme="minorHAnsi" w:hAnsiTheme="minorHAnsi" w:cs="Arial"/>
                <w:color w:val="000000" w:themeColor="text1"/>
              </w:rPr>
              <w:t>Coontail</w:t>
            </w:r>
            <w:proofErr w:type="spellEnd"/>
            <w:r>
              <w:rPr>
                <w:rFonts w:asciiTheme="minorHAnsi" w:hAnsiTheme="minorHAnsi" w:cs="Arial"/>
                <w:color w:val="000000" w:themeColor="text1"/>
              </w:rPr>
              <w:t>, Duckweed</w:t>
            </w:r>
          </w:p>
        </w:tc>
        <w:tc>
          <w:tcPr>
            <w:tcW w:w="990" w:type="dxa"/>
          </w:tcPr>
          <w:p w14:paraId="24391738" w14:textId="77777777" w:rsidR="00A4407A" w:rsidRPr="00B50DC0" w:rsidRDefault="00A4407A" w:rsidP="00EB127C">
            <w:pPr>
              <w:spacing w:afterLines="120" w:after="288"/>
              <w:ind w:firstLine="3"/>
              <w:contextualSpacing/>
              <w:jc w:val="center"/>
              <w:rPr>
                <w:rFonts w:asciiTheme="minorHAnsi" w:hAnsiTheme="minorHAnsi" w:cs="Arial"/>
                <w:color w:val="000000" w:themeColor="text1"/>
              </w:rPr>
            </w:pPr>
            <w:r w:rsidRPr="00B50DC0">
              <w:rPr>
                <w:rFonts w:asciiTheme="minorHAnsi" w:hAnsiTheme="minorHAnsi" w:cs="Arial"/>
                <w:color w:val="000000" w:themeColor="text1"/>
              </w:rPr>
              <w:t xml:space="preserve">40 </w:t>
            </w:r>
          </w:p>
        </w:tc>
        <w:tc>
          <w:tcPr>
            <w:tcW w:w="2245" w:type="dxa"/>
          </w:tcPr>
          <w:p w14:paraId="3D3C78E4" w14:textId="77777777" w:rsidR="00A4407A" w:rsidRPr="00B50DC0" w:rsidRDefault="00A4407A" w:rsidP="00EB127C">
            <w:pPr>
              <w:spacing w:afterLines="120" w:after="288"/>
              <w:ind w:firstLine="3"/>
              <w:contextualSpacing/>
              <w:rPr>
                <w:rFonts w:asciiTheme="minorHAnsi" w:hAnsiTheme="minorHAnsi" w:cs="Arial"/>
                <w:color w:val="000000" w:themeColor="text1"/>
              </w:rPr>
            </w:pPr>
            <w:r w:rsidRPr="00B50DC0">
              <w:rPr>
                <w:rFonts w:asciiTheme="minorHAnsi" w:hAnsiTheme="minorHAnsi" w:cs="Arial"/>
                <w:color w:val="000000" w:themeColor="text1"/>
              </w:rPr>
              <w:t>Boating, hunting, fishing, public access</w:t>
            </w:r>
          </w:p>
        </w:tc>
      </w:tr>
      <w:tr w:rsidR="00411535" w:rsidRPr="00B50DC0" w14:paraId="0A069A62" w14:textId="77777777" w:rsidTr="00FE0726">
        <w:trPr>
          <w:cantSplit/>
        </w:trPr>
        <w:tc>
          <w:tcPr>
            <w:tcW w:w="1615" w:type="dxa"/>
          </w:tcPr>
          <w:p w14:paraId="1303269E" w14:textId="653ACFBE" w:rsidR="00411535" w:rsidRDefault="00411535" w:rsidP="00EB127C">
            <w:pPr>
              <w:pStyle w:val="ListParagraph"/>
              <w:spacing w:afterLines="120" w:after="288" w:line="240" w:lineRule="auto"/>
              <w:ind w:firstLine="3"/>
            </w:pPr>
            <w:r>
              <w:t>Broad River</w:t>
            </w:r>
          </w:p>
        </w:tc>
        <w:tc>
          <w:tcPr>
            <w:tcW w:w="1260" w:type="dxa"/>
          </w:tcPr>
          <w:p w14:paraId="7AED2AE6" w14:textId="3214C3CD" w:rsidR="00411535" w:rsidRDefault="00411535" w:rsidP="00EB127C">
            <w:pPr>
              <w:spacing w:afterLines="120" w:after="288"/>
              <w:ind w:firstLine="3"/>
              <w:contextualSpacing/>
              <w:rPr>
                <w:rFonts w:cs="Arial"/>
                <w:color w:val="000000" w:themeColor="text1"/>
              </w:rPr>
            </w:pPr>
            <w:r>
              <w:rPr>
                <w:rFonts w:cs="Arial"/>
                <w:color w:val="000000" w:themeColor="text1"/>
              </w:rPr>
              <w:t>Fairfield and Newberry counties</w:t>
            </w:r>
          </w:p>
        </w:tc>
        <w:tc>
          <w:tcPr>
            <w:tcW w:w="1080" w:type="dxa"/>
          </w:tcPr>
          <w:p w14:paraId="7793BFE6" w14:textId="1E7E9FF1" w:rsidR="00411535" w:rsidRDefault="00411535" w:rsidP="00EB127C">
            <w:pPr>
              <w:spacing w:afterLines="120" w:after="288"/>
              <w:ind w:firstLine="3"/>
              <w:contextualSpacing/>
              <w:jc w:val="center"/>
              <w:rPr>
                <w:rFonts w:cs="Arial"/>
                <w:color w:val="000000" w:themeColor="text1"/>
              </w:rPr>
            </w:pPr>
            <w:r>
              <w:rPr>
                <w:rFonts w:cs="Arial"/>
                <w:color w:val="000000" w:themeColor="text1"/>
              </w:rPr>
              <w:t>Unknown</w:t>
            </w:r>
          </w:p>
        </w:tc>
        <w:tc>
          <w:tcPr>
            <w:tcW w:w="2250" w:type="dxa"/>
          </w:tcPr>
          <w:p w14:paraId="7A35CE9E" w14:textId="3AE9A88F" w:rsidR="00411535" w:rsidRDefault="00411535" w:rsidP="00EB127C">
            <w:pPr>
              <w:spacing w:afterLines="120" w:after="288"/>
              <w:ind w:firstLine="3"/>
              <w:contextualSpacing/>
            </w:pPr>
            <w:r>
              <w:t xml:space="preserve">Hydrilla, </w:t>
            </w:r>
            <w:proofErr w:type="spellStart"/>
            <w:r>
              <w:t>Alligatorweed</w:t>
            </w:r>
            <w:proofErr w:type="spellEnd"/>
          </w:p>
        </w:tc>
        <w:tc>
          <w:tcPr>
            <w:tcW w:w="990" w:type="dxa"/>
          </w:tcPr>
          <w:p w14:paraId="7D446B2C" w14:textId="4FC09DF5" w:rsidR="00411535" w:rsidRDefault="00411535" w:rsidP="00EB127C">
            <w:pPr>
              <w:spacing w:afterLines="120" w:after="288"/>
              <w:ind w:firstLine="3"/>
              <w:contextualSpacing/>
              <w:jc w:val="center"/>
              <w:rPr>
                <w:rFonts w:cs="Arial"/>
                <w:color w:val="000000" w:themeColor="text1"/>
              </w:rPr>
            </w:pPr>
            <w:r>
              <w:rPr>
                <w:rFonts w:cs="Arial"/>
                <w:color w:val="000000" w:themeColor="text1"/>
              </w:rPr>
              <w:t>14</w:t>
            </w:r>
          </w:p>
        </w:tc>
        <w:tc>
          <w:tcPr>
            <w:tcW w:w="2245" w:type="dxa"/>
          </w:tcPr>
          <w:p w14:paraId="44D066DA" w14:textId="5BE17630" w:rsidR="00411535" w:rsidRDefault="00411535" w:rsidP="00EB127C">
            <w:pPr>
              <w:spacing w:afterLines="120" w:after="288"/>
              <w:ind w:firstLine="3"/>
              <w:contextualSpacing/>
              <w:rPr>
                <w:rFonts w:cs="Arial"/>
                <w:color w:val="000000" w:themeColor="text1"/>
              </w:rPr>
            </w:pPr>
            <w:r>
              <w:rPr>
                <w:rFonts w:cs="Arial"/>
                <w:color w:val="000000" w:themeColor="text1"/>
              </w:rPr>
              <w:t>Boating, fishing, recreation, water quality</w:t>
            </w:r>
          </w:p>
        </w:tc>
      </w:tr>
      <w:tr w:rsidR="00A4407A" w:rsidRPr="00B50DC0" w14:paraId="6E9D4A02" w14:textId="77777777" w:rsidTr="00FE0726">
        <w:trPr>
          <w:cantSplit/>
        </w:trPr>
        <w:tc>
          <w:tcPr>
            <w:tcW w:w="1615" w:type="dxa"/>
          </w:tcPr>
          <w:p w14:paraId="34053EE7" w14:textId="77777777" w:rsidR="00A4407A" w:rsidRPr="00B50DC0" w:rsidRDefault="00A4407A" w:rsidP="00EB127C">
            <w:pPr>
              <w:pStyle w:val="ListParagraph"/>
              <w:spacing w:afterLines="120" w:after="288" w:line="240" w:lineRule="auto"/>
              <w:ind w:firstLine="3"/>
            </w:pPr>
            <w:r>
              <w:t>Broadway Lake</w:t>
            </w:r>
          </w:p>
        </w:tc>
        <w:tc>
          <w:tcPr>
            <w:tcW w:w="1260" w:type="dxa"/>
          </w:tcPr>
          <w:p w14:paraId="484AEA20" w14:textId="77777777" w:rsidR="00A4407A" w:rsidRPr="00B50DC0" w:rsidRDefault="00A4407A" w:rsidP="00EB127C">
            <w:pPr>
              <w:spacing w:afterLines="120" w:after="288"/>
              <w:ind w:firstLine="3"/>
              <w:contextualSpacing/>
              <w:rPr>
                <w:rFonts w:asciiTheme="minorHAnsi" w:hAnsiTheme="minorHAnsi" w:cs="Arial"/>
                <w:color w:val="000000" w:themeColor="text1"/>
              </w:rPr>
            </w:pPr>
            <w:r>
              <w:rPr>
                <w:rFonts w:asciiTheme="minorHAnsi" w:hAnsiTheme="minorHAnsi" w:cs="Arial"/>
                <w:color w:val="000000" w:themeColor="text1"/>
              </w:rPr>
              <w:t>Anderson County</w:t>
            </w:r>
          </w:p>
        </w:tc>
        <w:tc>
          <w:tcPr>
            <w:tcW w:w="1080" w:type="dxa"/>
          </w:tcPr>
          <w:p w14:paraId="7D04AF07" w14:textId="77777777" w:rsidR="00A4407A" w:rsidRPr="00B50DC0" w:rsidRDefault="00A4407A" w:rsidP="00EB127C">
            <w:pPr>
              <w:spacing w:afterLines="120" w:after="288"/>
              <w:ind w:firstLine="3"/>
              <w:contextualSpacing/>
              <w:jc w:val="center"/>
              <w:rPr>
                <w:rFonts w:asciiTheme="minorHAnsi" w:hAnsiTheme="minorHAnsi" w:cs="Arial"/>
                <w:color w:val="000000" w:themeColor="text1"/>
              </w:rPr>
            </w:pPr>
            <w:r>
              <w:rPr>
                <w:rFonts w:asciiTheme="minorHAnsi" w:hAnsiTheme="minorHAnsi" w:cs="Arial"/>
                <w:color w:val="000000" w:themeColor="text1"/>
              </w:rPr>
              <w:t>300</w:t>
            </w:r>
          </w:p>
        </w:tc>
        <w:tc>
          <w:tcPr>
            <w:tcW w:w="2250" w:type="dxa"/>
          </w:tcPr>
          <w:p w14:paraId="37BBA4D7" w14:textId="77777777" w:rsidR="00A4407A" w:rsidRPr="00B50DC0" w:rsidRDefault="00A4407A" w:rsidP="00EB127C">
            <w:pPr>
              <w:spacing w:afterLines="120" w:after="288"/>
              <w:ind w:firstLine="3"/>
              <w:contextualSpacing/>
              <w:rPr>
                <w:rFonts w:asciiTheme="minorHAnsi" w:hAnsiTheme="minorHAnsi" w:cs="Arial"/>
                <w:color w:val="000000" w:themeColor="text1"/>
              </w:rPr>
            </w:pPr>
            <w:r>
              <w:t>Hydrilla, Brittle Naiad</w:t>
            </w:r>
          </w:p>
        </w:tc>
        <w:tc>
          <w:tcPr>
            <w:tcW w:w="990" w:type="dxa"/>
          </w:tcPr>
          <w:p w14:paraId="34AFAB57" w14:textId="77777777" w:rsidR="00A4407A" w:rsidRPr="00B50DC0" w:rsidRDefault="00A4407A" w:rsidP="00EB127C">
            <w:pPr>
              <w:spacing w:afterLines="120" w:after="288"/>
              <w:ind w:firstLine="3"/>
              <w:contextualSpacing/>
              <w:jc w:val="center"/>
              <w:rPr>
                <w:rFonts w:asciiTheme="minorHAnsi" w:hAnsiTheme="minorHAnsi" w:cs="Arial"/>
                <w:color w:val="000000" w:themeColor="text1"/>
              </w:rPr>
            </w:pPr>
            <w:r>
              <w:rPr>
                <w:rFonts w:asciiTheme="minorHAnsi" w:hAnsiTheme="minorHAnsi" w:cs="Arial"/>
                <w:color w:val="000000" w:themeColor="text1"/>
              </w:rPr>
              <w:t>45</w:t>
            </w:r>
          </w:p>
        </w:tc>
        <w:tc>
          <w:tcPr>
            <w:tcW w:w="2245" w:type="dxa"/>
          </w:tcPr>
          <w:p w14:paraId="524CFD46" w14:textId="77777777" w:rsidR="00A4407A" w:rsidRPr="00B50DC0" w:rsidRDefault="00A4407A" w:rsidP="00EB127C">
            <w:pPr>
              <w:spacing w:afterLines="120" w:after="288"/>
              <w:ind w:firstLine="3"/>
              <w:contextualSpacing/>
              <w:rPr>
                <w:rFonts w:asciiTheme="minorHAnsi" w:hAnsiTheme="minorHAnsi" w:cs="Arial"/>
                <w:color w:val="000000" w:themeColor="text1"/>
              </w:rPr>
            </w:pPr>
            <w:r>
              <w:rPr>
                <w:rFonts w:asciiTheme="minorHAnsi" w:hAnsiTheme="minorHAnsi" w:cs="Arial"/>
                <w:color w:val="000000" w:themeColor="text1"/>
              </w:rPr>
              <w:t>Boating, fishing, recreation and public access</w:t>
            </w:r>
          </w:p>
        </w:tc>
      </w:tr>
      <w:tr w:rsidR="00A4407A" w:rsidRPr="00B50DC0" w14:paraId="41218E12" w14:textId="77777777" w:rsidTr="00FE0726">
        <w:trPr>
          <w:cantSplit/>
        </w:trPr>
        <w:tc>
          <w:tcPr>
            <w:tcW w:w="1615" w:type="dxa"/>
          </w:tcPr>
          <w:p w14:paraId="232D17EE" w14:textId="77777777" w:rsidR="00A4407A" w:rsidRPr="00B50DC0" w:rsidRDefault="00A4407A" w:rsidP="00EB127C">
            <w:pPr>
              <w:pStyle w:val="ListParagraph"/>
              <w:spacing w:afterLines="120" w:after="288" w:line="240" w:lineRule="auto"/>
              <w:ind w:firstLine="3"/>
            </w:pPr>
            <w:r w:rsidRPr="00B50DC0">
              <w:t>Charleston County Parks</w:t>
            </w:r>
          </w:p>
        </w:tc>
        <w:tc>
          <w:tcPr>
            <w:tcW w:w="1260" w:type="dxa"/>
          </w:tcPr>
          <w:p w14:paraId="13FBB9D7" w14:textId="77777777" w:rsidR="00A4407A" w:rsidRPr="00B50DC0" w:rsidRDefault="00A4407A" w:rsidP="00EB127C">
            <w:pPr>
              <w:spacing w:afterLines="120" w:after="288"/>
              <w:ind w:firstLine="3"/>
              <w:contextualSpacing/>
              <w:rPr>
                <w:rFonts w:asciiTheme="minorHAnsi" w:hAnsiTheme="minorHAnsi" w:cs="Arial"/>
                <w:color w:val="000000" w:themeColor="text1"/>
              </w:rPr>
            </w:pPr>
            <w:r w:rsidRPr="00B50DC0">
              <w:rPr>
                <w:rFonts w:asciiTheme="minorHAnsi" w:hAnsiTheme="minorHAnsi" w:cs="Arial"/>
                <w:color w:val="000000" w:themeColor="text1"/>
              </w:rPr>
              <w:t>Charleston County (</w:t>
            </w:r>
            <w:proofErr w:type="spellStart"/>
            <w:r w:rsidRPr="00B50DC0">
              <w:rPr>
                <w:rFonts w:asciiTheme="minorHAnsi" w:hAnsiTheme="minorHAnsi" w:cs="Arial"/>
                <w:color w:val="000000" w:themeColor="text1"/>
              </w:rPr>
              <w:t>CawCaw</w:t>
            </w:r>
            <w:proofErr w:type="spellEnd"/>
            <w:r w:rsidRPr="00B50DC0">
              <w:rPr>
                <w:rFonts w:asciiTheme="minorHAnsi" w:hAnsiTheme="minorHAnsi" w:cs="Arial"/>
                <w:color w:val="000000" w:themeColor="text1"/>
              </w:rPr>
              <w:t xml:space="preserve"> and Laurel Hill)</w:t>
            </w:r>
          </w:p>
        </w:tc>
        <w:tc>
          <w:tcPr>
            <w:tcW w:w="1080" w:type="dxa"/>
          </w:tcPr>
          <w:p w14:paraId="3B151F4F" w14:textId="77777777" w:rsidR="00A4407A" w:rsidRPr="00B50DC0" w:rsidRDefault="00A4407A" w:rsidP="00EB127C">
            <w:pPr>
              <w:spacing w:afterLines="120" w:after="288"/>
              <w:ind w:firstLine="3"/>
              <w:contextualSpacing/>
              <w:jc w:val="center"/>
              <w:rPr>
                <w:rFonts w:asciiTheme="minorHAnsi" w:hAnsiTheme="minorHAnsi" w:cs="Arial"/>
                <w:color w:val="000000" w:themeColor="text1"/>
              </w:rPr>
            </w:pPr>
            <w:r>
              <w:rPr>
                <w:rFonts w:asciiTheme="minorHAnsi" w:hAnsiTheme="minorHAnsi" w:cs="Arial"/>
                <w:color w:val="000000" w:themeColor="text1"/>
              </w:rPr>
              <w:t>U</w:t>
            </w:r>
            <w:r w:rsidRPr="00B50DC0">
              <w:rPr>
                <w:rFonts w:asciiTheme="minorHAnsi" w:hAnsiTheme="minorHAnsi" w:cs="Arial"/>
                <w:color w:val="000000" w:themeColor="text1"/>
              </w:rPr>
              <w:t>nknown</w:t>
            </w:r>
          </w:p>
        </w:tc>
        <w:tc>
          <w:tcPr>
            <w:tcW w:w="2250" w:type="dxa"/>
          </w:tcPr>
          <w:p w14:paraId="345EE800" w14:textId="77777777" w:rsidR="00A4407A" w:rsidRPr="00B50DC0" w:rsidRDefault="00A4407A" w:rsidP="00EB127C">
            <w:pPr>
              <w:spacing w:afterLines="120" w:after="288"/>
              <w:ind w:firstLine="3"/>
              <w:contextualSpacing/>
              <w:rPr>
                <w:rFonts w:asciiTheme="minorHAnsi" w:hAnsiTheme="minorHAnsi" w:cs="Arial"/>
                <w:color w:val="000000" w:themeColor="text1"/>
              </w:rPr>
            </w:pPr>
            <w:r w:rsidRPr="00B50DC0">
              <w:rPr>
                <w:rFonts w:asciiTheme="minorHAnsi" w:hAnsiTheme="minorHAnsi" w:cs="Arial"/>
                <w:color w:val="000000" w:themeColor="text1"/>
              </w:rPr>
              <w:t xml:space="preserve">Hydrilla, Water primrose, Water hyacinth, Phragmites, </w:t>
            </w:r>
            <w:r>
              <w:rPr>
                <w:rFonts w:asciiTheme="minorHAnsi" w:hAnsiTheme="minorHAnsi" w:cs="Arial"/>
                <w:color w:val="000000" w:themeColor="text1"/>
              </w:rPr>
              <w:t>Chinese t</w:t>
            </w:r>
            <w:r w:rsidRPr="00B50DC0">
              <w:rPr>
                <w:rFonts w:asciiTheme="minorHAnsi" w:hAnsiTheme="minorHAnsi" w:cs="Arial"/>
                <w:color w:val="000000" w:themeColor="text1"/>
              </w:rPr>
              <w:t>allow</w:t>
            </w:r>
            <w:r>
              <w:rPr>
                <w:rFonts w:asciiTheme="minorHAnsi" w:hAnsiTheme="minorHAnsi" w:cs="Arial"/>
                <w:color w:val="000000" w:themeColor="text1"/>
              </w:rPr>
              <w:t>, Milfoil, Waterlily</w:t>
            </w:r>
          </w:p>
        </w:tc>
        <w:tc>
          <w:tcPr>
            <w:tcW w:w="990" w:type="dxa"/>
          </w:tcPr>
          <w:p w14:paraId="37F71AB9" w14:textId="77777777" w:rsidR="00A4407A" w:rsidRPr="00B50DC0" w:rsidRDefault="00A4407A" w:rsidP="00EB127C">
            <w:pPr>
              <w:spacing w:afterLines="120" w:after="288"/>
              <w:ind w:firstLine="3"/>
              <w:contextualSpacing/>
              <w:jc w:val="center"/>
              <w:rPr>
                <w:rFonts w:asciiTheme="minorHAnsi" w:hAnsiTheme="minorHAnsi" w:cs="Arial"/>
                <w:color w:val="000000" w:themeColor="text1"/>
              </w:rPr>
            </w:pPr>
            <w:r>
              <w:rPr>
                <w:rFonts w:asciiTheme="minorHAnsi" w:hAnsiTheme="minorHAnsi" w:cs="Arial"/>
                <w:color w:val="000000" w:themeColor="text1"/>
              </w:rPr>
              <w:t>5</w:t>
            </w:r>
            <w:r w:rsidRPr="00B50DC0">
              <w:rPr>
                <w:rFonts w:asciiTheme="minorHAnsi" w:hAnsiTheme="minorHAnsi" w:cs="Arial"/>
                <w:color w:val="000000" w:themeColor="text1"/>
              </w:rPr>
              <w:t xml:space="preserve"> </w:t>
            </w:r>
          </w:p>
        </w:tc>
        <w:tc>
          <w:tcPr>
            <w:tcW w:w="2245" w:type="dxa"/>
          </w:tcPr>
          <w:p w14:paraId="1DC8F311" w14:textId="77777777" w:rsidR="00A4407A" w:rsidRPr="00B50DC0" w:rsidRDefault="00A4407A" w:rsidP="00EB127C">
            <w:pPr>
              <w:spacing w:afterLines="120" w:after="288"/>
              <w:ind w:firstLine="3"/>
              <w:contextualSpacing/>
              <w:rPr>
                <w:rFonts w:asciiTheme="minorHAnsi" w:hAnsiTheme="minorHAnsi" w:cs="Arial"/>
                <w:color w:val="000000" w:themeColor="text1"/>
              </w:rPr>
            </w:pPr>
            <w:r w:rsidRPr="00B50DC0">
              <w:rPr>
                <w:rFonts w:asciiTheme="minorHAnsi" w:hAnsiTheme="minorHAnsi" w:cs="Arial"/>
                <w:color w:val="000000" w:themeColor="text1"/>
              </w:rPr>
              <w:t>Recreational and public access</w:t>
            </w:r>
          </w:p>
        </w:tc>
      </w:tr>
      <w:tr w:rsidR="00A4407A" w:rsidRPr="00B50DC0" w14:paraId="23CDA17F" w14:textId="77777777" w:rsidTr="00FE0726">
        <w:trPr>
          <w:cantSplit/>
        </w:trPr>
        <w:tc>
          <w:tcPr>
            <w:tcW w:w="1615" w:type="dxa"/>
          </w:tcPr>
          <w:p w14:paraId="3F541989" w14:textId="77777777" w:rsidR="00A4407A" w:rsidRPr="00B50DC0" w:rsidRDefault="00A4407A" w:rsidP="00EB127C">
            <w:pPr>
              <w:pStyle w:val="ListParagraph"/>
              <w:spacing w:afterLines="120" w:after="288" w:line="240" w:lineRule="auto"/>
              <w:ind w:firstLine="3"/>
            </w:pPr>
            <w:r w:rsidRPr="00B50DC0">
              <w:t>Combahee River</w:t>
            </w:r>
          </w:p>
        </w:tc>
        <w:tc>
          <w:tcPr>
            <w:tcW w:w="1260" w:type="dxa"/>
          </w:tcPr>
          <w:p w14:paraId="1864842C" w14:textId="77777777" w:rsidR="00A4407A" w:rsidRPr="00B50DC0" w:rsidRDefault="00A4407A" w:rsidP="00EB127C">
            <w:pPr>
              <w:spacing w:afterLines="120" w:after="288"/>
              <w:ind w:firstLine="3"/>
              <w:contextualSpacing/>
              <w:rPr>
                <w:rFonts w:asciiTheme="minorHAnsi" w:hAnsiTheme="minorHAnsi" w:cs="Arial"/>
                <w:color w:val="000000" w:themeColor="text1"/>
              </w:rPr>
            </w:pPr>
            <w:r w:rsidRPr="00B50DC0">
              <w:rPr>
                <w:rFonts w:asciiTheme="minorHAnsi" w:hAnsiTheme="minorHAnsi" w:cs="Arial"/>
                <w:color w:val="000000" w:themeColor="text1"/>
              </w:rPr>
              <w:t>Colleton County</w:t>
            </w:r>
          </w:p>
        </w:tc>
        <w:tc>
          <w:tcPr>
            <w:tcW w:w="1080" w:type="dxa"/>
          </w:tcPr>
          <w:p w14:paraId="632F58EF" w14:textId="77777777" w:rsidR="00A4407A" w:rsidRPr="00B50DC0" w:rsidRDefault="00A4407A" w:rsidP="00EB127C">
            <w:pPr>
              <w:spacing w:afterLines="120" w:after="288"/>
              <w:ind w:firstLine="3"/>
              <w:contextualSpacing/>
              <w:jc w:val="center"/>
              <w:rPr>
                <w:rFonts w:asciiTheme="minorHAnsi" w:hAnsiTheme="minorHAnsi" w:cs="Arial"/>
                <w:color w:val="000000" w:themeColor="text1"/>
              </w:rPr>
            </w:pPr>
            <w:r>
              <w:rPr>
                <w:rFonts w:asciiTheme="minorHAnsi" w:hAnsiTheme="minorHAnsi" w:cs="Arial"/>
                <w:color w:val="000000" w:themeColor="text1"/>
              </w:rPr>
              <w:t>Unknown</w:t>
            </w:r>
          </w:p>
        </w:tc>
        <w:tc>
          <w:tcPr>
            <w:tcW w:w="2250" w:type="dxa"/>
          </w:tcPr>
          <w:p w14:paraId="2A73B792" w14:textId="7B7A9D4B" w:rsidR="00A4407A" w:rsidRPr="00B50DC0" w:rsidRDefault="00A4407A" w:rsidP="00EB127C">
            <w:pPr>
              <w:spacing w:afterLines="120" w:after="288"/>
              <w:ind w:firstLine="3"/>
              <w:contextualSpacing/>
              <w:rPr>
                <w:rFonts w:asciiTheme="minorHAnsi" w:hAnsiTheme="minorHAnsi" w:cs="Arial"/>
                <w:color w:val="000000" w:themeColor="text1"/>
              </w:rPr>
            </w:pPr>
            <w:r w:rsidRPr="00B50DC0">
              <w:rPr>
                <w:rFonts w:asciiTheme="minorHAnsi" w:hAnsiTheme="minorHAnsi" w:cs="Arial"/>
                <w:color w:val="000000" w:themeColor="text1"/>
              </w:rPr>
              <w:t>Water hyacinth</w:t>
            </w:r>
            <w:r>
              <w:rPr>
                <w:rFonts w:asciiTheme="minorHAnsi" w:hAnsiTheme="minorHAnsi" w:cs="Arial"/>
                <w:color w:val="000000" w:themeColor="text1"/>
              </w:rPr>
              <w:t xml:space="preserve">, </w:t>
            </w:r>
            <w:r w:rsidRPr="00B50DC0">
              <w:rPr>
                <w:rFonts w:asciiTheme="minorHAnsi" w:hAnsiTheme="minorHAnsi" w:cs="Arial"/>
                <w:color w:val="000000" w:themeColor="text1"/>
              </w:rPr>
              <w:t xml:space="preserve">Hydrilla, </w:t>
            </w:r>
            <w:r w:rsidR="00DE2C53">
              <w:rPr>
                <w:rFonts w:asciiTheme="minorHAnsi" w:hAnsiTheme="minorHAnsi" w:cs="Arial"/>
                <w:color w:val="000000" w:themeColor="text1"/>
              </w:rPr>
              <w:t xml:space="preserve">Egeria, </w:t>
            </w:r>
            <w:r w:rsidRPr="00B50DC0">
              <w:rPr>
                <w:rFonts w:asciiTheme="minorHAnsi" w:hAnsiTheme="minorHAnsi" w:cs="Arial"/>
                <w:color w:val="000000" w:themeColor="text1"/>
              </w:rPr>
              <w:t xml:space="preserve">Water primrose, </w:t>
            </w:r>
            <w:proofErr w:type="spellStart"/>
            <w:r>
              <w:rPr>
                <w:rFonts w:asciiTheme="minorHAnsi" w:hAnsiTheme="minorHAnsi" w:cs="Arial"/>
                <w:color w:val="000000" w:themeColor="text1"/>
              </w:rPr>
              <w:t>Alligatorweed</w:t>
            </w:r>
            <w:proofErr w:type="spellEnd"/>
            <w:r>
              <w:rPr>
                <w:rFonts w:asciiTheme="minorHAnsi" w:hAnsiTheme="minorHAnsi" w:cs="Arial"/>
                <w:color w:val="000000" w:themeColor="text1"/>
              </w:rPr>
              <w:t>, Parrotfeather, Frog’s bit</w:t>
            </w:r>
          </w:p>
        </w:tc>
        <w:tc>
          <w:tcPr>
            <w:tcW w:w="990" w:type="dxa"/>
          </w:tcPr>
          <w:p w14:paraId="34562159" w14:textId="77777777" w:rsidR="00A4407A" w:rsidRPr="00B50DC0" w:rsidRDefault="00A4407A" w:rsidP="00EB127C">
            <w:pPr>
              <w:spacing w:afterLines="120" w:after="288"/>
              <w:ind w:firstLine="3"/>
              <w:contextualSpacing/>
              <w:jc w:val="center"/>
              <w:rPr>
                <w:rFonts w:asciiTheme="minorHAnsi" w:hAnsiTheme="minorHAnsi" w:cs="Arial"/>
                <w:color w:val="000000" w:themeColor="text1"/>
              </w:rPr>
            </w:pPr>
            <w:r>
              <w:rPr>
                <w:rFonts w:asciiTheme="minorHAnsi" w:hAnsiTheme="minorHAnsi" w:cs="Arial"/>
                <w:color w:val="000000" w:themeColor="text1"/>
              </w:rPr>
              <w:t>150</w:t>
            </w:r>
          </w:p>
        </w:tc>
        <w:tc>
          <w:tcPr>
            <w:tcW w:w="2245" w:type="dxa"/>
          </w:tcPr>
          <w:p w14:paraId="674A2DD8" w14:textId="77777777" w:rsidR="00A4407A" w:rsidRPr="00B50DC0" w:rsidRDefault="00A4407A" w:rsidP="00EB127C">
            <w:pPr>
              <w:spacing w:afterLines="120" w:after="288"/>
              <w:ind w:firstLine="3"/>
              <w:contextualSpacing/>
              <w:rPr>
                <w:rFonts w:asciiTheme="minorHAnsi" w:hAnsiTheme="minorHAnsi" w:cs="Arial"/>
                <w:color w:val="000000" w:themeColor="text1"/>
              </w:rPr>
            </w:pPr>
            <w:r w:rsidRPr="00B50DC0">
              <w:rPr>
                <w:rFonts w:asciiTheme="minorHAnsi" w:hAnsiTheme="minorHAnsi" w:cs="Arial"/>
                <w:color w:val="000000" w:themeColor="text1"/>
              </w:rPr>
              <w:t>Boating, hunting, fishing, public access</w:t>
            </w:r>
          </w:p>
        </w:tc>
      </w:tr>
      <w:tr w:rsidR="00A4407A" w:rsidRPr="00B50DC0" w14:paraId="5D5E6146" w14:textId="77777777" w:rsidTr="00FE0726">
        <w:trPr>
          <w:cantSplit/>
        </w:trPr>
        <w:tc>
          <w:tcPr>
            <w:tcW w:w="1615" w:type="dxa"/>
          </w:tcPr>
          <w:p w14:paraId="22B93970" w14:textId="77777777" w:rsidR="00A4407A" w:rsidRPr="00B50DC0" w:rsidRDefault="00A4407A" w:rsidP="00EB127C">
            <w:pPr>
              <w:pStyle w:val="ListParagraph"/>
              <w:spacing w:afterLines="120" w:after="288" w:line="240" w:lineRule="auto"/>
              <w:ind w:firstLine="3"/>
            </w:pPr>
            <w:r w:rsidRPr="00B50DC0">
              <w:t>Cooper River (and adjacent rice fields)</w:t>
            </w:r>
          </w:p>
        </w:tc>
        <w:tc>
          <w:tcPr>
            <w:tcW w:w="1260" w:type="dxa"/>
          </w:tcPr>
          <w:p w14:paraId="36DD4F49" w14:textId="77777777" w:rsidR="00A4407A" w:rsidRPr="00B50DC0" w:rsidRDefault="00A4407A" w:rsidP="00EB127C">
            <w:pPr>
              <w:spacing w:afterLines="120" w:after="288"/>
              <w:ind w:firstLine="3"/>
              <w:contextualSpacing/>
              <w:rPr>
                <w:rFonts w:asciiTheme="minorHAnsi" w:hAnsiTheme="minorHAnsi" w:cs="Arial"/>
                <w:color w:val="000000" w:themeColor="text1"/>
              </w:rPr>
            </w:pPr>
            <w:r w:rsidRPr="00B50DC0">
              <w:rPr>
                <w:rFonts w:asciiTheme="minorHAnsi" w:hAnsiTheme="minorHAnsi" w:cs="Arial"/>
                <w:color w:val="000000" w:themeColor="text1"/>
              </w:rPr>
              <w:t>Berkeley County</w:t>
            </w:r>
          </w:p>
        </w:tc>
        <w:tc>
          <w:tcPr>
            <w:tcW w:w="1080" w:type="dxa"/>
          </w:tcPr>
          <w:p w14:paraId="633775F0" w14:textId="77777777" w:rsidR="00A4407A" w:rsidRPr="00B50DC0" w:rsidRDefault="00A4407A" w:rsidP="00EB127C">
            <w:pPr>
              <w:spacing w:afterLines="120" w:after="288"/>
              <w:ind w:firstLine="3"/>
              <w:contextualSpacing/>
              <w:jc w:val="center"/>
              <w:rPr>
                <w:rFonts w:asciiTheme="minorHAnsi" w:hAnsiTheme="minorHAnsi" w:cs="Arial"/>
                <w:color w:val="000000" w:themeColor="text1"/>
              </w:rPr>
            </w:pPr>
            <w:r w:rsidRPr="00B50DC0">
              <w:rPr>
                <w:rFonts w:asciiTheme="minorHAnsi" w:hAnsiTheme="minorHAnsi" w:cs="Arial"/>
                <w:color w:val="000000" w:themeColor="text1"/>
              </w:rPr>
              <w:t>Unknown</w:t>
            </w:r>
          </w:p>
        </w:tc>
        <w:tc>
          <w:tcPr>
            <w:tcW w:w="2250" w:type="dxa"/>
          </w:tcPr>
          <w:p w14:paraId="61B470E5" w14:textId="43E8801E" w:rsidR="00A4407A" w:rsidRPr="00B50DC0" w:rsidRDefault="00A4407A" w:rsidP="00EB127C">
            <w:pPr>
              <w:spacing w:afterLines="120" w:after="288"/>
              <w:ind w:firstLine="3"/>
              <w:contextualSpacing/>
              <w:rPr>
                <w:rFonts w:asciiTheme="minorHAnsi" w:hAnsiTheme="minorHAnsi" w:cs="Arial"/>
                <w:color w:val="000000" w:themeColor="text1"/>
              </w:rPr>
            </w:pPr>
            <w:r w:rsidRPr="00B50DC0">
              <w:rPr>
                <w:rFonts w:asciiTheme="minorHAnsi" w:hAnsiTheme="minorHAnsi" w:cs="Arial"/>
                <w:color w:val="000000" w:themeColor="text1"/>
              </w:rPr>
              <w:t>Hydrilla, Water primrose, Water hyacinth</w:t>
            </w:r>
            <w:r>
              <w:rPr>
                <w:rFonts w:asciiTheme="minorHAnsi" w:hAnsiTheme="minorHAnsi" w:cs="Arial"/>
                <w:color w:val="000000" w:themeColor="text1"/>
              </w:rPr>
              <w:t xml:space="preserve">, Brazilian elodea, </w:t>
            </w:r>
            <w:r w:rsidR="0092076B">
              <w:rPr>
                <w:rFonts w:asciiTheme="minorHAnsi" w:hAnsiTheme="minorHAnsi" w:cs="Arial"/>
                <w:color w:val="000000" w:themeColor="text1"/>
              </w:rPr>
              <w:t xml:space="preserve">Giant salvinia, </w:t>
            </w:r>
            <w:r>
              <w:rPr>
                <w:rFonts w:asciiTheme="minorHAnsi" w:hAnsiTheme="minorHAnsi" w:cs="Arial"/>
                <w:color w:val="000000" w:themeColor="text1"/>
              </w:rPr>
              <w:t>Fanwort</w:t>
            </w:r>
          </w:p>
        </w:tc>
        <w:tc>
          <w:tcPr>
            <w:tcW w:w="990" w:type="dxa"/>
          </w:tcPr>
          <w:p w14:paraId="625BF2EE" w14:textId="77777777" w:rsidR="00A4407A" w:rsidRPr="00B50DC0" w:rsidRDefault="00A4407A" w:rsidP="00EB127C">
            <w:pPr>
              <w:spacing w:afterLines="120" w:after="288"/>
              <w:ind w:firstLine="3"/>
              <w:contextualSpacing/>
              <w:jc w:val="center"/>
              <w:rPr>
                <w:rFonts w:asciiTheme="minorHAnsi" w:hAnsiTheme="minorHAnsi" w:cs="Arial"/>
                <w:color w:val="000000" w:themeColor="text1"/>
              </w:rPr>
            </w:pPr>
            <w:r w:rsidRPr="00B50DC0">
              <w:rPr>
                <w:rFonts w:asciiTheme="minorHAnsi" w:hAnsiTheme="minorHAnsi" w:cs="Arial"/>
                <w:color w:val="000000" w:themeColor="text1"/>
              </w:rPr>
              <w:t xml:space="preserve">approx. 2,800 </w:t>
            </w:r>
          </w:p>
        </w:tc>
        <w:tc>
          <w:tcPr>
            <w:tcW w:w="2245" w:type="dxa"/>
          </w:tcPr>
          <w:p w14:paraId="7C838A52" w14:textId="77777777" w:rsidR="00A4407A" w:rsidRPr="00B50DC0" w:rsidRDefault="00A4407A" w:rsidP="00EB127C">
            <w:pPr>
              <w:spacing w:afterLines="120" w:after="288"/>
              <w:ind w:firstLine="3"/>
              <w:contextualSpacing/>
              <w:rPr>
                <w:rFonts w:asciiTheme="minorHAnsi" w:hAnsiTheme="minorHAnsi" w:cs="Arial"/>
                <w:color w:val="000000" w:themeColor="text1"/>
              </w:rPr>
            </w:pPr>
            <w:r w:rsidRPr="00B50DC0">
              <w:rPr>
                <w:rFonts w:asciiTheme="minorHAnsi" w:hAnsiTheme="minorHAnsi" w:cs="Arial"/>
                <w:color w:val="000000" w:themeColor="text1"/>
              </w:rPr>
              <w:t>Boating, hunting, fishing, public access</w:t>
            </w:r>
          </w:p>
        </w:tc>
      </w:tr>
      <w:tr w:rsidR="00A4407A" w:rsidRPr="00B50DC0" w14:paraId="676B9A47" w14:textId="77777777" w:rsidTr="00FE0726">
        <w:trPr>
          <w:cantSplit/>
        </w:trPr>
        <w:tc>
          <w:tcPr>
            <w:tcW w:w="1615" w:type="dxa"/>
          </w:tcPr>
          <w:p w14:paraId="08C6B371" w14:textId="77777777" w:rsidR="00A4407A" w:rsidRPr="00B50DC0" w:rsidRDefault="00A4407A" w:rsidP="00EB127C">
            <w:pPr>
              <w:pStyle w:val="ListParagraph"/>
              <w:spacing w:afterLines="120" w:after="288" w:line="240" w:lineRule="auto"/>
              <w:ind w:firstLine="3"/>
            </w:pPr>
            <w:r w:rsidRPr="00B50DC0">
              <w:t>Donnelley</w:t>
            </w:r>
            <w:r>
              <w:t xml:space="preserve"> / </w:t>
            </w:r>
            <w:r w:rsidRPr="00B50DC0">
              <w:t>Bear Island WMA</w:t>
            </w:r>
          </w:p>
        </w:tc>
        <w:tc>
          <w:tcPr>
            <w:tcW w:w="1260" w:type="dxa"/>
          </w:tcPr>
          <w:p w14:paraId="49DEB6F0" w14:textId="77777777" w:rsidR="00A4407A" w:rsidRPr="00B50DC0" w:rsidRDefault="00A4407A" w:rsidP="00EB127C">
            <w:pPr>
              <w:spacing w:afterLines="120" w:after="288"/>
              <w:ind w:firstLine="3"/>
              <w:contextualSpacing/>
              <w:rPr>
                <w:rFonts w:asciiTheme="minorHAnsi" w:hAnsiTheme="minorHAnsi" w:cs="Arial"/>
                <w:color w:val="000000" w:themeColor="text1"/>
              </w:rPr>
            </w:pPr>
            <w:r w:rsidRPr="00B50DC0">
              <w:rPr>
                <w:rFonts w:asciiTheme="minorHAnsi" w:hAnsiTheme="minorHAnsi" w:cs="Arial"/>
                <w:color w:val="000000" w:themeColor="text1"/>
              </w:rPr>
              <w:t>Colleton County</w:t>
            </w:r>
          </w:p>
        </w:tc>
        <w:tc>
          <w:tcPr>
            <w:tcW w:w="1080" w:type="dxa"/>
          </w:tcPr>
          <w:p w14:paraId="001CFA92" w14:textId="77777777" w:rsidR="00A4407A" w:rsidRPr="00B50DC0" w:rsidRDefault="00A4407A" w:rsidP="00EB127C">
            <w:pPr>
              <w:spacing w:afterLines="120" w:after="288"/>
              <w:ind w:firstLine="3"/>
              <w:contextualSpacing/>
              <w:jc w:val="center"/>
              <w:rPr>
                <w:rFonts w:asciiTheme="minorHAnsi" w:hAnsiTheme="minorHAnsi" w:cs="Arial"/>
                <w:color w:val="000000" w:themeColor="text1"/>
              </w:rPr>
            </w:pPr>
            <w:r w:rsidRPr="00B50DC0">
              <w:rPr>
                <w:rFonts w:asciiTheme="minorHAnsi" w:hAnsiTheme="minorHAnsi" w:cs="Arial"/>
                <w:color w:val="000000" w:themeColor="text1"/>
              </w:rPr>
              <w:t>Multiple impoundments and rivers</w:t>
            </w:r>
          </w:p>
        </w:tc>
        <w:tc>
          <w:tcPr>
            <w:tcW w:w="2250" w:type="dxa"/>
          </w:tcPr>
          <w:p w14:paraId="72C55D4C" w14:textId="77777777" w:rsidR="00A4407A" w:rsidRPr="00B50DC0" w:rsidRDefault="00A4407A" w:rsidP="00EB127C">
            <w:pPr>
              <w:spacing w:afterLines="120" w:after="288"/>
              <w:ind w:firstLine="3"/>
              <w:contextualSpacing/>
              <w:rPr>
                <w:rFonts w:asciiTheme="minorHAnsi" w:hAnsiTheme="minorHAnsi" w:cs="Arial"/>
                <w:color w:val="000000" w:themeColor="text1"/>
              </w:rPr>
            </w:pPr>
            <w:r w:rsidRPr="00B50DC0">
              <w:rPr>
                <w:rFonts w:asciiTheme="minorHAnsi" w:hAnsiTheme="minorHAnsi" w:cs="Arial"/>
                <w:color w:val="000000" w:themeColor="text1"/>
              </w:rPr>
              <w:t>Cutgrass, Frog’s bit, Cattails, Phragmites</w:t>
            </w:r>
            <w:r>
              <w:rPr>
                <w:rFonts w:asciiTheme="minorHAnsi" w:hAnsiTheme="minorHAnsi" w:cs="Arial"/>
                <w:color w:val="000000" w:themeColor="text1"/>
              </w:rPr>
              <w:t>, Swamp loosestrife, Cuban bulrush, Tallow tree</w:t>
            </w:r>
          </w:p>
        </w:tc>
        <w:tc>
          <w:tcPr>
            <w:tcW w:w="990" w:type="dxa"/>
          </w:tcPr>
          <w:p w14:paraId="18991789" w14:textId="77777777" w:rsidR="00A4407A" w:rsidRPr="00B50DC0" w:rsidRDefault="00A4407A" w:rsidP="00EB127C">
            <w:pPr>
              <w:spacing w:afterLines="120" w:after="288"/>
              <w:ind w:firstLine="3"/>
              <w:contextualSpacing/>
              <w:jc w:val="center"/>
              <w:rPr>
                <w:rFonts w:asciiTheme="minorHAnsi" w:hAnsiTheme="minorHAnsi" w:cs="Arial"/>
                <w:color w:val="000000" w:themeColor="text1"/>
              </w:rPr>
            </w:pPr>
            <w:r>
              <w:rPr>
                <w:rFonts w:asciiTheme="minorHAnsi" w:hAnsiTheme="minorHAnsi" w:cs="Arial"/>
                <w:color w:val="000000" w:themeColor="text1"/>
              </w:rPr>
              <w:t>200</w:t>
            </w:r>
            <w:r w:rsidRPr="00B50DC0">
              <w:rPr>
                <w:rFonts w:asciiTheme="minorHAnsi" w:hAnsiTheme="minorHAnsi" w:cs="Arial"/>
                <w:color w:val="000000" w:themeColor="text1"/>
              </w:rPr>
              <w:t xml:space="preserve"> </w:t>
            </w:r>
          </w:p>
        </w:tc>
        <w:tc>
          <w:tcPr>
            <w:tcW w:w="2245" w:type="dxa"/>
          </w:tcPr>
          <w:p w14:paraId="4428AC6D" w14:textId="77777777" w:rsidR="00A4407A" w:rsidRPr="00B50DC0" w:rsidRDefault="00A4407A" w:rsidP="00EB127C">
            <w:pPr>
              <w:spacing w:afterLines="120" w:after="288"/>
              <w:ind w:firstLine="3"/>
              <w:contextualSpacing/>
              <w:rPr>
                <w:rFonts w:asciiTheme="minorHAnsi" w:hAnsiTheme="minorHAnsi" w:cs="Arial"/>
                <w:color w:val="000000" w:themeColor="text1"/>
              </w:rPr>
            </w:pPr>
            <w:r w:rsidRPr="00B50DC0">
              <w:rPr>
                <w:rFonts w:asciiTheme="minorHAnsi" w:hAnsiTheme="minorHAnsi" w:cs="Arial"/>
                <w:color w:val="000000" w:themeColor="text1"/>
              </w:rPr>
              <w:t>Hunting, public access</w:t>
            </w:r>
            <w:r>
              <w:rPr>
                <w:rFonts w:asciiTheme="minorHAnsi" w:hAnsiTheme="minorHAnsi" w:cs="Arial"/>
                <w:color w:val="000000" w:themeColor="text1"/>
              </w:rPr>
              <w:t>, Wood stork nesting site</w:t>
            </w:r>
          </w:p>
        </w:tc>
      </w:tr>
      <w:tr w:rsidR="00A4407A" w:rsidRPr="00B50DC0" w14:paraId="15F36E69" w14:textId="77777777" w:rsidTr="00FE0726">
        <w:trPr>
          <w:cantSplit/>
        </w:trPr>
        <w:tc>
          <w:tcPr>
            <w:tcW w:w="1615" w:type="dxa"/>
          </w:tcPr>
          <w:p w14:paraId="260A76FA" w14:textId="77777777" w:rsidR="00A4407A" w:rsidRPr="00B50DC0" w:rsidRDefault="00A4407A" w:rsidP="00EB127C">
            <w:pPr>
              <w:pStyle w:val="ListParagraph"/>
              <w:spacing w:afterLines="120" w:after="288" w:line="240" w:lineRule="auto"/>
              <w:ind w:firstLine="3"/>
            </w:pPr>
            <w:r w:rsidRPr="00B50DC0">
              <w:t>Dungannon Plantation Heritage Preserve</w:t>
            </w:r>
          </w:p>
        </w:tc>
        <w:tc>
          <w:tcPr>
            <w:tcW w:w="1260" w:type="dxa"/>
          </w:tcPr>
          <w:p w14:paraId="7A831ED9" w14:textId="77777777" w:rsidR="00A4407A" w:rsidRPr="00B50DC0" w:rsidRDefault="00A4407A" w:rsidP="00EB127C">
            <w:pPr>
              <w:spacing w:afterLines="120" w:after="288"/>
              <w:ind w:firstLine="3"/>
              <w:contextualSpacing/>
              <w:rPr>
                <w:rFonts w:asciiTheme="minorHAnsi" w:hAnsiTheme="minorHAnsi" w:cs="Arial"/>
                <w:color w:val="000000" w:themeColor="text1"/>
              </w:rPr>
            </w:pPr>
            <w:r w:rsidRPr="00B50DC0">
              <w:rPr>
                <w:rFonts w:asciiTheme="minorHAnsi" w:hAnsiTheme="minorHAnsi" w:cs="Arial"/>
                <w:color w:val="000000" w:themeColor="text1"/>
              </w:rPr>
              <w:t>Charleston County</w:t>
            </w:r>
          </w:p>
        </w:tc>
        <w:tc>
          <w:tcPr>
            <w:tcW w:w="1080" w:type="dxa"/>
          </w:tcPr>
          <w:p w14:paraId="1343565B" w14:textId="77777777" w:rsidR="00A4407A" w:rsidRPr="00B50DC0" w:rsidRDefault="00A4407A" w:rsidP="00EB127C">
            <w:pPr>
              <w:spacing w:afterLines="120" w:after="288"/>
              <w:ind w:firstLine="3"/>
              <w:contextualSpacing/>
              <w:jc w:val="center"/>
              <w:rPr>
                <w:rFonts w:asciiTheme="minorHAnsi" w:hAnsiTheme="minorHAnsi" w:cs="Arial"/>
                <w:color w:val="000000" w:themeColor="text1"/>
              </w:rPr>
            </w:pPr>
            <w:r w:rsidRPr="00B50DC0">
              <w:rPr>
                <w:rFonts w:asciiTheme="minorHAnsi" w:hAnsiTheme="minorHAnsi" w:cs="Arial"/>
                <w:color w:val="000000" w:themeColor="text1"/>
              </w:rPr>
              <w:t>Unknown</w:t>
            </w:r>
          </w:p>
        </w:tc>
        <w:tc>
          <w:tcPr>
            <w:tcW w:w="2250" w:type="dxa"/>
          </w:tcPr>
          <w:p w14:paraId="1954ADB7" w14:textId="77777777" w:rsidR="00A4407A" w:rsidRPr="00B50DC0" w:rsidRDefault="00A4407A" w:rsidP="00EB127C">
            <w:pPr>
              <w:spacing w:afterLines="120" w:after="288"/>
              <w:ind w:firstLine="3"/>
              <w:contextualSpacing/>
              <w:rPr>
                <w:rFonts w:asciiTheme="minorHAnsi" w:hAnsiTheme="minorHAnsi" w:cs="Arial"/>
                <w:color w:val="000000" w:themeColor="text1"/>
              </w:rPr>
            </w:pPr>
            <w:r w:rsidRPr="00B50DC0">
              <w:rPr>
                <w:rFonts w:asciiTheme="minorHAnsi" w:hAnsiTheme="minorHAnsi" w:cs="Arial"/>
                <w:color w:val="000000" w:themeColor="text1"/>
              </w:rPr>
              <w:t>Cutgrass, Frog’s bit, Cattails, Water primrose, Swamp loosestrife</w:t>
            </w:r>
            <w:r>
              <w:rPr>
                <w:rFonts w:asciiTheme="minorHAnsi" w:hAnsiTheme="minorHAnsi" w:cs="Arial"/>
                <w:color w:val="000000" w:themeColor="text1"/>
              </w:rPr>
              <w:t>, Bur Marigold</w:t>
            </w:r>
          </w:p>
        </w:tc>
        <w:tc>
          <w:tcPr>
            <w:tcW w:w="990" w:type="dxa"/>
          </w:tcPr>
          <w:p w14:paraId="6098F1FC" w14:textId="77777777" w:rsidR="00A4407A" w:rsidRPr="00B50DC0" w:rsidRDefault="00A4407A" w:rsidP="00EB127C">
            <w:pPr>
              <w:spacing w:afterLines="120" w:after="288"/>
              <w:ind w:firstLine="3"/>
              <w:contextualSpacing/>
              <w:jc w:val="center"/>
              <w:rPr>
                <w:rFonts w:asciiTheme="minorHAnsi" w:hAnsiTheme="minorHAnsi" w:cs="Arial"/>
                <w:color w:val="000000" w:themeColor="text1"/>
              </w:rPr>
            </w:pPr>
            <w:r w:rsidRPr="00B50DC0">
              <w:rPr>
                <w:rFonts w:asciiTheme="minorHAnsi" w:hAnsiTheme="minorHAnsi" w:cs="Arial"/>
                <w:color w:val="000000" w:themeColor="text1"/>
              </w:rPr>
              <w:t xml:space="preserve">14 </w:t>
            </w:r>
          </w:p>
        </w:tc>
        <w:tc>
          <w:tcPr>
            <w:tcW w:w="2245" w:type="dxa"/>
          </w:tcPr>
          <w:p w14:paraId="66884CB3" w14:textId="77777777" w:rsidR="00A4407A" w:rsidRPr="00B50DC0" w:rsidRDefault="00A4407A" w:rsidP="00EB127C">
            <w:pPr>
              <w:spacing w:afterLines="120" w:after="288"/>
              <w:ind w:firstLine="3"/>
              <w:contextualSpacing/>
              <w:rPr>
                <w:rFonts w:asciiTheme="minorHAnsi" w:hAnsiTheme="minorHAnsi" w:cs="Arial"/>
                <w:color w:val="000000" w:themeColor="text1"/>
              </w:rPr>
            </w:pPr>
            <w:r w:rsidRPr="00B50DC0">
              <w:rPr>
                <w:rFonts w:asciiTheme="minorHAnsi" w:hAnsiTheme="minorHAnsi" w:cs="Arial"/>
                <w:color w:val="000000" w:themeColor="text1"/>
              </w:rPr>
              <w:t xml:space="preserve">Wood stork nesting site, public access </w:t>
            </w:r>
          </w:p>
        </w:tc>
      </w:tr>
      <w:tr w:rsidR="00A4407A" w:rsidRPr="00B50DC0" w14:paraId="1D0F143E" w14:textId="77777777" w:rsidTr="00FE0726">
        <w:trPr>
          <w:cantSplit/>
        </w:trPr>
        <w:tc>
          <w:tcPr>
            <w:tcW w:w="1615" w:type="dxa"/>
          </w:tcPr>
          <w:p w14:paraId="36DF5D87" w14:textId="77777777" w:rsidR="00A4407A" w:rsidRPr="00B50DC0" w:rsidRDefault="00A4407A" w:rsidP="00EB127C">
            <w:pPr>
              <w:pStyle w:val="ListParagraph"/>
              <w:spacing w:afterLines="120" w:after="288" w:line="240" w:lineRule="auto"/>
            </w:pPr>
            <w:r w:rsidRPr="00B50DC0">
              <w:lastRenderedPageBreak/>
              <w:t>Goose Creek Reservoir</w:t>
            </w:r>
          </w:p>
        </w:tc>
        <w:tc>
          <w:tcPr>
            <w:tcW w:w="1260" w:type="dxa"/>
          </w:tcPr>
          <w:p w14:paraId="3213E467"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Berkeley County</w:t>
            </w:r>
          </w:p>
        </w:tc>
        <w:tc>
          <w:tcPr>
            <w:tcW w:w="1080" w:type="dxa"/>
          </w:tcPr>
          <w:p w14:paraId="402E0D86"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600</w:t>
            </w:r>
          </w:p>
        </w:tc>
        <w:tc>
          <w:tcPr>
            <w:tcW w:w="2250" w:type="dxa"/>
          </w:tcPr>
          <w:p w14:paraId="41C999CF"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 xml:space="preserve">Water hyacinth, Water lettuce, Water primrose, Hydrilla, </w:t>
            </w:r>
            <w:r>
              <w:rPr>
                <w:rFonts w:asciiTheme="minorHAnsi" w:hAnsiTheme="minorHAnsi" w:cs="Arial"/>
                <w:color w:val="000000" w:themeColor="text1"/>
              </w:rPr>
              <w:t>Common s</w:t>
            </w:r>
            <w:r w:rsidRPr="00B50DC0">
              <w:rPr>
                <w:rFonts w:asciiTheme="minorHAnsi" w:hAnsiTheme="minorHAnsi" w:cs="Arial"/>
                <w:color w:val="000000" w:themeColor="text1"/>
              </w:rPr>
              <w:t>alvinia</w:t>
            </w:r>
            <w:r>
              <w:rPr>
                <w:rFonts w:asciiTheme="minorHAnsi" w:hAnsiTheme="minorHAnsi" w:cs="Arial"/>
                <w:color w:val="000000" w:themeColor="text1"/>
              </w:rPr>
              <w:t xml:space="preserve">, Spatterdock, East Indian </w:t>
            </w:r>
            <w:proofErr w:type="spellStart"/>
            <w:r>
              <w:rPr>
                <w:rFonts w:asciiTheme="minorHAnsi" w:hAnsiTheme="minorHAnsi" w:cs="Arial"/>
                <w:color w:val="000000" w:themeColor="text1"/>
              </w:rPr>
              <w:t>hygrophyla</w:t>
            </w:r>
            <w:proofErr w:type="spellEnd"/>
            <w:r>
              <w:rPr>
                <w:rFonts w:asciiTheme="minorHAnsi" w:hAnsiTheme="minorHAnsi" w:cs="Arial"/>
                <w:color w:val="000000" w:themeColor="text1"/>
              </w:rPr>
              <w:t>, Watermilfoil, Fanwort, Duckweed, Bladderwort</w:t>
            </w:r>
          </w:p>
        </w:tc>
        <w:tc>
          <w:tcPr>
            <w:tcW w:w="990" w:type="dxa"/>
          </w:tcPr>
          <w:p w14:paraId="6E1E62A7"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 xml:space="preserve">180 </w:t>
            </w:r>
          </w:p>
        </w:tc>
        <w:tc>
          <w:tcPr>
            <w:tcW w:w="2245" w:type="dxa"/>
          </w:tcPr>
          <w:p w14:paraId="1EBB9350"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 xml:space="preserve">Boating, </w:t>
            </w:r>
            <w:r>
              <w:rPr>
                <w:rFonts w:asciiTheme="minorHAnsi" w:hAnsiTheme="minorHAnsi" w:cs="Arial"/>
                <w:color w:val="000000" w:themeColor="text1"/>
              </w:rPr>
              <w:t xml:space="preserve">fishing, </w:t>
            </w:r>
            <w:r w:rsidRPr="00B50DC0">
              <w:rPr>
                <w:rFonts w:asciiTheme="minorHAnsi" w:hAnsiTheme="minorHAnsi" w:cs="Arial"/>
                <w:color w:val="000000" w:themeColor="text1"/>
              </w:rPr>
              <w:t>public access, industrial water supply, floodway</w:t>
            </w:r>
          </w:p>
        </w:tc>
      </w:tr>
      <w:tr w:rsidR="00A4407A" w:rsidRPr="00B50DC0" w14:paraId="4B0842F2" w14:textId="77777777" w:rsidTr="00FE0726">
        <w:trPr>
          <w:cantSplit/>
        </w:trPr>
        <w:tc>
          <w:tcPr>
            <w:tcW w:w="1615" w:type="dxa"/>
          </w:tcPr>
          <w:p w14:paraId="6688607E" w14:textId="77777777" w:rsidR="00A4407A" w:rsidRPr="00B50DC0" w:rsidRDefault="00A4407A" w:rsidP="00EB127C">
            <w:pPr>
              <w:pStyle w:val="ListParagraph"/>
              <w:spacing w:afterLines="120" w:after="288" w:line="240" w:lineRule="auto"/>
            </w:pPr>
            <w:r>
              <w:t>Lake Blalock</w:t>
            </w:r>
          </w:p>
        </w:tc>
        <w:tc>
          <w:tcPr>
            <w:tcW w:w="1260" w:type="dxa"/>
          </w:tcPr>
          <w:p w14:paraId="18EAB70A" w14:textId="77777777" w:rsidR="00A4407A" w:rsidRPr="00B50DC0" w:rsidRDefault="00A4407A" w:rsidP="00EB127C">
            <w:pPr>
              <w:spacing w:afterLines="120" w:after="288"/>
              <w:contextualSpacing/>
              <w:rPr>
                <w:rFonts w:asciiTheme="minorHAnsi" w:hAnsiTheme="minorHAnsi" w:cs="Arial"/>
                <w:color w:val="000000" w:themeColor="text1"/>
              </w:rPr>
            </w:pPr>
            <w:r>
              <w:rPr>
                <w:rFonts w:asciiTheme="minorHAnsi" w:hAnsiTheme="minorHAnsi" w:cs="Arial"/>
                <w:color w:val="000000" w:themeColor="text1"/>
              </w:rPr>
              <w:t>Spartanburg County</w:t>
            </w:r>
          </w:p>
        </w:tc>
        <w:tc>
          <w:tcPr>
            <w:tcW w:w="1080" w:type="dxa"/>
          </w:tcPr>
          <w:p w14:paraId="7F7CB85F" w14:textId="77777777" w:rsidR="00A4407A" w:rsidRPr="00B50DC0" w:rsidRDefault="00A4407A" w:rsidP="00EB127C">
            <w:pPr>
              <w:spacing w:afterLines="120" w:after="288"/>
              <w:contextualSpacing/>
              <w:jc w:val="center"/>
              <w:rPr>
                <w:rFonts w:asciiTheme="minorHAnsi" w:hAnsiTheme="minorHAnsi" w:cs="Arial"/>
                <w:color w:val="000000" w:themeColor="text1"/>
              </w:rPr>
            </w:pPr>
            <w:r>
              <w:rPr>
                <w:rFonts w:asciiTheme="minorHAnsi" w:hAnsiTheme="minorHAnsi" w:cs="Arial"/>
                <w:color w:val="000000" w:themeColor="text1"/>
              </w:rPr>
              <w:t>1,105</w:t>
            </w:r>
          </w:p>
        </w:tc>
        <w:tc>
          <w:tcPr>
            <w:tcW w:w="2250" w:type="dxa"/>
          </w:tcPr>
          <w:p w14:paraId="6EBA0820" w14:textId="77777777" w:rsidR="00A4407A" w:rsidRPr="00B50DC0" w:rsidRDefault="00A4407A" w:rsidP="00EB127C">
            <w:pPr>
              <w:spacing w:afterLines="120" w:after="288"/>
              <w:contextualSpacing/>
              <w:rPr>
                <w:rFonts w:asciiTheme="minorHAnsi" w:hAnsiTheme="minorHAnsi" w:cs="Arial"/>
                <w:color w:val="000000" w:themeColor="text1"/>
              </w:rPr>
            </w:pPr>
            <w:r>
              <w:rPr>
                <w:rFonts w:asciiTheme="minorHAnsi" w:hAnsiTheme="minorHAnsi" w:cs="Arial"/>
                <w:color w:val="000000" w:themeColor="text1"/>
              </w:rPr>
              <w:t>Chara</w:t>
            </w:r>
          </w:p>
        </w:tc>
        <w:tc>
          <w:tcPr>
            <w:tcW w:w="990" w:type="dxa"/>
          </w:tcPr>
          <w:p w14:paraId="71D697F4" w14:textId="77777777" w:rsidR="00A4407A" w:rsidRPr="00B50DC0" w:rsidRDefault="00A4407A" w:rsidP="00EB127C">
            <w:pPr>
              <w:spacing w:afterLines="120" w:after="288"/>
              <w:contextualSpacing/>
              <w:jc w:val="center"/>
              <w:rPr>
                <w:rFonts w:asciiTheme="minorHAnsi" w:hAnsiTheme="minorHAnsi" w:cs="Arial"/>
                <w:color w:val="000000" w:themeColor="text1"/>
              </w:rPr>
            </w:pPr>
            <w:r>
              <w:rPr>
                <w:rFonts w:asciiTheme="minorHAnsi" w:hAnsiTheme="minorHAnsi" w:cs="Arial"/>
                <w:color w:val="000000" w:themeColor="text1"/>
              </w:rPr>
              <w:t>3.5</w:t>
            </w:r>
          </w:p>
        </w:tc>
        <w:tc>
          <w:tcPr>
            <w:tcW w:w="2245" w:type="dxa"/>
          </w:tcPr>
          <w:p w14:paraId="50904DDF"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Boating, fishing, hunting, swimming, industrial water supply, municipal water supply, public access</w:t>
            </w:r>
          </w:p>
        </w:tc>
      </w:tr>
      <w:tr w:rsidR="00A4407A" w:rsidRPr="00B50DC0" w14:paraId="53DD750F" w14:textId="77777777" w:rsidTr="00FE0726">
        <w:trPr>
          <w:cantSplit/>
        </w:trPr>
        <w:tc>
          <w:tcPr>
            <w:tcW w:w="1615" w:type="dxa"/>
          </w:tcPr>
          <w:p w14:paraId="16FD1D13" w14:textId="77777777" w:rsidR="00A4407A" w:rsidRPr="00B50DC0" w:rsidRDefault="00A4407A" w:rsidP="00EB127C">
            <w:pPr>
              <w:pStyle w:val="ListParagraph"/>
              <w:spacing w:afterLines="120" w:after="288" w:line="240" w:lineRule="auto"/>
            </w:pPr>
            <w:r w:rsidRPr="00B50DC0">
              <w:t>Lake Bowen &amp; Reservoir #1</w:t>
            </w:r>
          </w:p>
        </w:tc>
        <w:tc>
          <w:tcPr>
            <w:tcW w:w="1260" w:type="dxa"/>
          </w:tcPr>
          <w:p w14:paraId="07512F9B"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Spartanburg County</w:t>
            </w:r>
          </w:p>
        </w:tc>
        <w:tc>
          <w:tcPr>
            <w:tcW w:w="1080" w:type="dxa"/>
          </w:tcPr>
          <w:p w14:paraId="509C0EA5"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 xml:space="preserve">1534 &amp; </w:t>
            </w:r>
            <w:r>
              <w:rPr>
                <w:rFonts w:asciiTheme="minorHAnsi" w:hAnsiTheme="minorHAnsi" w:cs="Arial"/>
                <w:color w:val="000000" w:themeColor="text1"/>
              </w:rPr>
              <w:t>272</w:t>
            </w:r>
          </w:p>
        </w:tc>
        <w:tc>
          <w:tcPr>
            <w:tcW w:w="2250" w:type="dxa"/>
          </w:tcPr>
          <w:p w14:paraId="0DEAB8C5" w14:textId="77777777" w:rsidR="00A4407A" w:rsidRPr="00B50DC0" w:rsidRDefault="00A4407A" w:rsidP="00EB127C">
            <w:pPr>
              <w:spacing w:afterLines="120" w:after="288"/>
              <w:contextualSpacing/>
              <w:rPr>
                <w:rFonts w:asciiTheme="minorHAnsi" w:hAnsiTheme="minorHAnsi" w:cs="Arial"/>
                <w:color w:val="000000" w:themeColor="text1"/>
              </w:rPr>
            </w:pPr>
            <w:proofErr w:type="spellStart"/>
            <w:r w:rsidRPr="00B50DC0">
              <w:rPr>
                <w:rFonts w:asciiTheme="minorHAnsi" w:hAnsiTheme="minorHAnsi" w:cs="Arial"/>
                <w:color w:val="000000" w:themeColor="text1"/>
              </w:rPr>
              <w:t>Muskgrass</w:t>
            </w:r>
            <w:proofErr w:type="spellEnd"/>
            <w:r>
              <w:rPr>
                <w:rFonts w:asciiTheme="minorHAnsi" w:hAnsiTheme="minorHAnsi" w:cs="Arial"/>
                <w:color w:val="000000" w:themeColor="text1"/>
              </w:rPr>
              <w:t xml:space="preserve"> (Chara)</w:t>
            </w:r>
            <w:r w:rsidRPr="00B50DC0">
              <w:rPr>
                <w:rFonts w:asciiTheme="minorHAnsi" w:hAnsiTheme="minorHAnsi" w:cs="Arial"/>
                <w:color w:val="000000" w:themeColor="text1"/>
              </w:rPr>
              <w:t>, Bladderwort</w:t>
            </w:r>
          </w:p>
        </w:tc>
        <w:tc>
          <w:tcPr>
            <w:tcW w:w="990" w:type="dxa"/>
          </w:tcPr>
          <w:p w14:paraId="00BF1578" w14:textId="77777777" w:rsidR="00A4407A" w:rsidRPr="00B50DC0" w:rsidRDefault="00A4407A" w:rsidP="00EB127C">
            <w:pPr>
              <w:spacing w:afterLines="120" w:after="288"/>
              <w:contextualSpacing/>
              <w:jc w:val="center"/>
              <w:rPr>
                <w:rFonts w:asciiTheme="minorHAnsi" w:hAnsiTheme="minorHAnsi" w:cs="Arial"/>
                <w:color w:val="000000" w:themeColor="text1"/>
              </w:rPr>
            </w:pPr>
            <w:r>
              <w:rPr>
                <w:rFonts w:asciiTheme="minorHAnsi" w:hAnsiTheme="minorHAnsi" w:cs="Arial"/>
                <w:color w:val="000000" w:themeColor="text1"/>
              </w:rPr>
              <w:t>175</w:t>
            </w:r>
            <w:r w:rsidRPr="00B50DC0">
              <w:rPr>
                <w:rFonts w:asciiTheme="minorHAnsi" w:hAnsiTheme="minorHAnsi" w:cs="Arial"/>
                <w:color w:val="000000" w:themeColor="text1"/>
              </w:rPr>
              <w:t xml:space="preserve"> </w:t>
            </w:r>
          </w:p>
        </w:tc>
        <w:tc>
          <w:tcPr>
            <w:tcW w:w="2245" w:type="dxa"/>
          </w:tcPr>
          <w:p w14:paraId="3DA73D0A"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Boating, fishing, hunting, swimming, industrial water supply, municipal water supply, public access</w:t>
            </w:r>
          </w:p>
        </w:tc>
      </w:tr>
      <w:tr w:rsidR="00A4407A" w:rsidRPr="00B50DC0" w14:paraId="4DF3DDF8" w14:textId="77777777" w:rsidTr="00FE0726">
        <w:trPr>
          <w:cantSplit/>
        </w:trPr>
        <w:tc>
          <w:tcPr>
            <w:tcW w:w="1615" w:type="dxa"/>
          </w:tcPr>
          <w:p w14:paraId="71E0B03D" w14:textId="77777777" w:rsidR="00A4407A" w:rsidRPr="00B50DC0" w:rsidRDefault="00A4407A" w:rsidP="00EB127C">
            <w:pPr>
              <w:pStyle w:val="ListParagraph"/>
              <w:spacing w:afterLines="120" w:after="288" w:line="240" w:lineRule="auto"/>
            </w:pPr>
            <w:r w:rsidRPr="00B50DC0">
              <w:t>Lake Cunningham</w:t>
            </w:r>
          </w:p>
        </w:tc>
        <w:tc>
          <w:tcPr>
            <w:tcW w:w="1260" w:type="dxa"/>
          </w:tcPr>
          <w:p w14:paraId="53D614A9"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Greenville County</w:t>
            </w:r>
          </w:p>
        </w:tc>
        <w:tc>
          <w:tcPr>
            <w:tcW w:w="1080" w:type="dxa"/>
          </w:tcPr>
          <w:p w14:paraId="56E38503"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160</w:t>
            </w:r>
          </w:p>
        </w:tc>
        <w:tc>
          <w:tcPr>
            <w:tcW w:w="2250" w:type="dxa"/>
          </w:tcPr>
          <w:p w14:paraId="7172BA53"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 xml:space="preserve">Brazilian elodea, Water primrose, </w:t>
            </w:r>
            <w:r>
              <w:rPr>
                <w:rFonts w:asciiTheme="minorHAnsi" w:hAnsiTheme="minorHAnsi" w:cs="Arial"/>
                <w:color w:val="000000" w:themeColor="text1"/>
              </w:rPr>
              <w:t xml:space="preserve">Fragrant </w:t>
            </w:r>
            <w:r w:rsidRPr="00B50DC0">
              <w:rPr>
                <w:rFonts w:asciiTheme="minorHAnsi" w:hAnsiTheme="minorHAnsi" w:cs="Arial"/>
                <w:color w:val="000000" w:themeColor="text1"/>
              </w:rPr>
              <w:t>Waterlily</w:t>
            </w:r>
            <w:r>
              <w:rPr>
                <w:rFonts w:asciiTheme="minorHAnsi" w:hAnsiTheme="minorHAnsi" w:cs="Arial"/>
                <w:color w:val="000000" w:themeColor="text1"/>
              </w:rPr>
              <w:t>,</w:t>
            </w:r>
            <w:r w:rsidRPr="00B50DC0">
              <w:rPr>
                <w:rFonts w:asciiTheme="minorHAnsi" w:hAnsiTheme="minorHAnsi" w:cs="Arial"/>
                <w:color w:val="000000" w:themeColor="text1"/>
              </w:rPr>
              <w:t xml:space="preserve"> </w:t>
            </w:r>
            <w:r>
              <w:rPr>
                <w:rFonts w:asciiTheme="minorHAnsi" w:hAnsiTheme="minorHAnsi" w:cs="Arial"/>
                <w:color w:val="000000" w:themeColor="text1"/>
              </w:rPr>
              <w:t>S</w:t>
            </w:r>
            <w:r w:rsidRPr="00B50DC0">
              <w:rPr>
                <w:rFonts w:asciiTheme="minorHAnsi" w:hAnsiTheme="minorHAnsi" w:cs="Arial"/>
                <w:color w:val="000000" w:themeColor="text1"/>
              </w:rPr>
              <w:t>patterdock</w:t>
            </w:r>
          </w:p>
        </w:tc>
        <w:tc>
          <w:tcPr>
            <w:tcW w:w="990" w:type="dxa"/>
          </w:tcPr>
          <w:p w14:paraId="5962F41E" w14:textId="77777777" w:rsidR="00A4407A" w:rsidRPr="00B50DC0" w:rsidRDefault="00A4407A" w:rsidP="00EB127C">
            <w:pPr>
              <w:spacing w:afterLines="120" w:after="288"/>
              <w:contextualSpacing/>
              <w:jc w:val="center"/>
              <w:rPr>
                <w:rFonts w:asciiTheme="minorHAnsi" w:hAnsiTheme="minorHAnsi" w:cs="Arial"/>
                <w:color w:val="000000" w:themeColor="text1"/>
              </w:rPr>
            </w:pPr>
            <w:r>
              <w:rPr>
                <w:rFonts w:asciiTheme="minorHAnsi" w:hAnsiTheme="minorHAnsi" w:cs="Arial"/>
                <w:color w:val="000000" w:themeColor="text1"/>
              </w:rPr>
              <w:t>10</w:t>
            </w:r>
            <w:r w:rsidRPr="00B50DC0">
              <w:rPr>
                <w:rFonts w:asciiTheme="minorHAnsi" w:hAnsiTheme="minorHAnsi" w:cs="Arial"/>
                <w:color w:val="000000" w:themeColor="text1"/>
              </w:rPr>
              <w:t xml:space="preserve"> </w:t>
            </w:r>
          </w:p>
        </w:tc>
        <w:tc>
          <w:tcPr>
            <w:tcW w:w="2245" w:type="dxa"/>
          </w:tcPr>
          <w:p w14:paraId="443C0761"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Boating, hunting, fishing, public access</w:t>
            </w:r>
          </w:p>
        </w:tc>
      </w:tr>
      <w:tr w:rsidR="00A4407A" w:rsidRPr="00B50DC0" w14:paraId="3940A694" w14:textId="77777777" w:rsidTr="00FE0726">
        <w:trPr>
          <w:cantSplit/>
        </w:trPr>
        <w:tc>
          <w:tcPr>
            <w:tcW w:w="1615" w:type="dxa"/>
          </w:tcPr>
          <w:p w14:paraId="1F9742BF" w14:textId="77777777" w:rsidR="00A4407A" w:rsidRPr="00B50DC0" w:rsidRDefault="00A4407A" w:rsidP="00EB127C">
            <w:pPr>
              <w:pStyle w:val="ListParagraph"/>
              <w:spacing w:afterLines="120" w:after="288" w:line="240" w:lineRule="auto"/>
            </w:pPr>
            <w:r w:rsidRPr="00B50DC0">
              <w:t>Lake Greenwood</w:t>
            </w:r>
          </w:p>
        </w:tc>
        <w:tc>
          <w:tcPr>
            <w:tcW w:w="1260" w:type="dxa"/>
          </w:tcPr>
          <w:p w14:paraId="08E85017"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 xml:space="preserve">Laurens and Greenwood </w:t>
            </w:r>
            <w:r>
              <w:rPr>
                <w:rFonts w:asciiTheme="minorHAnsi" w:hAnsiTheme="minorHAnsi" w:cs="Arial"/>
                <w:color w:val="000000" w:themeColor="text1"/>
              </w:rPr>
              <w:t>c</w:t>
            </w:r>
            <w:r w:rsidRPr="00B50DC0">
              <w:rPr>
                <w:rFonts w:asciiTheme="minorHAnsi" w:hAnsiTheme="minorHAnsi" w:cs="Arial"/>
                <w:color w:val="000000" w:themeColor="text1"/>
              </w:rPr>
              <w:t>ounties</w:t>
            </w:r>
          </w:p>
        </w:tc>
        <w:tc>
          <w:tcPr>
            <w:tcW w:w="1080" w:type="dxa"/>
          </w:tcPr>
          <w:p w14:paraId="53552665"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11,400</w:t>
            </w:r>
          </w:p>
        </w:tc>
        <w:tc>
          <w:tcPr>
            <w:tcW w:w="2250" w:type="dxa"/>
          </w:tcPr>
          <w:p w14:paraId="04AED8B2"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 xml:space="preserve">Hydrilla, Slender naiad, </w:t>
            </w:r>
            <w:r>
              <w:rPr>
                <w:rFonts w:asciiTheme="minorHAnsi" w:hAnsiTheme="minorHAnsi" w:cs="Arial"/>
                <w:color w:val="000000" w:themeColor="text1"/>
              </w:rPr>
              <w:t>Eel grass (Vallisneria), Water primrose</w:t>
            </w:r>
          </w:p>
        </w:tc>
        <w:tc>
          <w:tcPr>
            <w:tcW w:w="990" w:type="dxa"/>
          </w:tcPr>
          <w:p w14:paraId="42BBDCA3"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 xml:space="preserve">&lt;100 </w:t>
            </w:r>
          </w:p>
        </w:tc>
        <w:tc>
          <w:tcPr>
            <w:tcW w:w="2245" w:type="dxa"/>
          </w:tcPr>
          <w:p w14:paraId="3C0C26FE" w14:textId="77777777" w:rsidR="00A4407A" w:rsidRPr="00B50DC0" w:rsidRDefault="00A4407A" w:rsidP="00EB127C">
            <w:pPr>
              <w:spacing w:afterLines="120" w:after="288"/>
              <w:contextualSpacing/>
              <w:rPr>
                <w:rFonts w:asciiTheme="minorHAnsi" w:hAnsiTheme="minorHAnsi" w:cs="Arial"/>
                <w:color w:val="000000" w:themeColor="text1"/>
              </w:rPr>
            </w:pPr>
            <w:r>
              <w:rPr>
                <w:rFonts w:asciiTheme="minorHAnsi" w:hAnsiTheme="minorHAnsi" w:cs="Arial"/>
                <w:color w:val="000000" w:themeColor="text1"/>
              </w:rPr>
              <w:t>E</w:t>
            </w:r>
            <w:r w:rsidRPr="00B50DC0">
              <w:rPr>
                <w:rFonts w:asciiTheme="minorHAnsi" w:hAnsiTheme="minorHAnsi" w:cs="Arial"/>
                <w:color w:val="000000" w:themeColor="text1"/>
              </w:rPr>
              <w:t>lectric power generation, boating, swimming, vector control, public access</w:t>
            </w:r>
          </w:p>
        </w:tc>
      </w:tr>
      <w:tr w:rsidR="00A4407A" w:rsidRPr="00B50DC0" w14:paraId="157851B6" w14:textId="77777777" w:rsidTr="00FE0726">
        <w:trPr>
          <w:cantSplit/>
        </w:trPr>
        <w:tc>
          <w:tcPr>
            <w:tcW w:w="1615" w:type="dxa"/>
          </w:tcPr>
          <w:p w14:paraId="00436079" w14:textId="77777777" w:rsidR="00A4407A" w:rsidRPr="00B50DC0" w:rsidRDefault="00A4407A" w:rsidP="00EB127C">
            <w:pPr>
              <w:pStyle w:val="ListParagraph"/>
              <w:spacing w:afterLines="120" w:after="288" w:line="240" w:lineRule="auto"/>
            </w:pPr>
            <w:r w:rsidRPr="00B50DC0">
              <w:t>Lake Keowee</w:t>
            </w:r>
          </w:p>
        </w:tc>
        <w:tc>
          <w:tcPr>
            <w:tcW w:w="1260" w:type="dxa"/>
          </w:tcPr>
          <w:p w14:paraId="33D8BA3B"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 xml:space="preserve">Pickens and Oconee </w:t>
            </w:r>
            <w:r>
              <w:rPr>
                <w:rFonts w:asciiTheme="minorHAnsi" w:hAnsiTheme="minorHAnsi" w:cs="Arial"/>
                <w:color w:val="000000" w:themeColor="text1"/>
              </w:rPr>
              <w:t>c</w:t>
            </w:r>
            <w:r w:rsidRPr="00B50DC0">
              <w:rPr>
                <w:rFonts w:asciiTheme="minorHAnsi" w:hAnsiTheme="minorHAnsi" w:cs="Arial"/>
                <w:color w:val="000000" w:themeColor="text1"/>
              </w:rPr>
              <w:t>ounties</w:t>
            </w:r>
          </w:p>
        </w:tc>
        <w:tc>
          <w:tcPr>
            <w:tcW w:w="1080" w:type="dxa"/>
          </w:tcPr>
          <w:p w14:paraId="1C6D2CB9"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18,300</w:t>
            </w:r>
          </w:p>
        </w:tc>
        <w:tc>
          <w:tcPr>
            <w:tcW w:w="2250" w:type="dxa"/>
          </w:tcPr>
          <w:p w14:paraId="23597B6B"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Hydrilla</w:t>
            </w:r>
            <w:r>
              <w:rPr>
                <w:rFonts w:asciiTheme="minorHAnsi" w:hAnsiTheme="minorHAnsi" w:cs="Arial"/>
                <w:color w:val="000000" w:themeColor="text1"/>
              </w:rPr>
              <w:t>, Slender naiad</w:t>
            </w:r>
          </w:p>
        </w:tc>
        <w:tc>
          <w:tcPr>
            <w:tcW w:w="990" w:type="dxa"/>
          </w:tcPr>
          <w:p w14:paraId="3AE072EA"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 xml:space="preserve">10 </w:t>
            </w:r>
          </w:p>
        </w:tc>
        <w:tc>
          <w:tcPr>
            <w:tcW w:w="2245" w:type="dxa"/>
          </w:tcPr>
          <w:p w14:paraId="4FA559F1" w14:textId="77777777" w:rsidR="00A4407A" w:rsidRPr="00B50DC0" w:rsidRDefault="00A4407A" w:rsidP="00EB127C">
            <w:pPr>
              <w:spacing w:afterLines="120" w:after="288"/>
              <w:contextualSpacing/>
              <w:rPr>
                <w:rFonts w:asciiTheme="minorHAnsi" w:hAnsiTheme="minorHAnsi" w:cs="Arial"/>
                <w:color w:val="000000" w:themeColor="text1"/>
              </w:rPr>
            </w:pPr>
            <w:r>
              <w:rPr>
                <w:rFonts w:asciiTheme="minorHAnsi" w:hAnsiTheme="minorHAnsi" w:cs="Arial"/>
                <w:color w:val="000000" w:themeColor="text1"/>
              </w:rPr>
              <w:t>E</w:t>
            </w:r>
            <w:r w:rsidRPr="00B50DC0">
              <w:rPr>
                <w:rFonts w:asciiTheme="minorHAnsi" w:hAnsiTheme="minorHAnsi" w:cs="Arial"/>
                <w:color w:val="000000" w:themeColor="text1"/>
              </w:rPr>
              <w:t xml:space="preserve">lectric power generation, municipal water supply, boating, swimming, vector control, public access </w:t>
            </w:r>
          </w:p>
        </w:tc>
      </w:tr>
      <w:tr w:rsidR="00A4407A" w:rsidRPr="00B50DC0" w14:paraId="43BA4326" w14:textId="77777777" w:rsidTr="00FE0726">
        <w:trPr>
          <w:cantSplit/>
        </w:trPr>
        <w:tc>
          <w:tcPr>
            <w:tcW w:w="1615" w:type="dxa"/>
          </w:tcPr>
          <w:p w14:paraId="43E380D1" w14:textId="77777777" w:rsidR="00A4407A" w:rsidRPr="00B50DC0" w:rsidRDefault="00A4407A" w:rsidP="00EB127C">
            <w:pPr>
              <w:pStyle w:val="ListParagraph"/>
              <w:spacing w:afterLines="120" w:after="288" w:line="240" w:lineRule="auto"/>
            </w:pPr>
            <w:r>
              <w:t>Lake Lyman</w:t>
            </w:r>
          </w:p>
        </w:tc>
        <w:tc>
          <w:tcPr>
            <w:tcW w:w="1260" w:type="dxa"/>
          </w:tcPr>
          <w:p w14:paraId="09D1B9A1" w14:textId="77777777" w:rsidR="00A4407A" w:rsidRPr="00B50DC0" w:rsidRDefault="00A4407A" w:rsidP="00EB127C">
            <w:pPr>
              <w:spacing w:afterLines="120" w:after="288"/>
              <w:contextualSpacing/>
              <w:rPr>
                <w:rFonts w:asciiTheme="minorHAnsi" w:hAnsiTheme="minorHAnsi" w:cs="Arial"/>
                <w:color w:val="000000" w:themeColor="text1"/>
              </w:rPr>
            </w:pPr>
            <w:r>
              <w:rPr>
                <w:rFonts w:asciiTheme="minorHAnsi" w:hAnsiTheme="minorHAnsi" w:cs="Arial"/>
                <w:color w:val="000000" w:themeColor="text1"/>
              </w:rPr>
              <w:t>Spartanburg County</w:t>
            </w:r>
          </w:p>
        </w:tc>
        <w:tc>
          <w:tcPr>
            <w:tcW w:w="1080" w:type="dxa"/>
          </w:tcPr>
          <w:p w14:paraId="4DCB17F3" w14:textId="77777777" w:rsidR="00A4407A" w:rsidRPr="00B50DC0" w:rsidRDefault="00A4407A" w:rsidP="00EB127C">
            <w:pPr>
              <w:spacing w:afterLines="120" w:after="288"/>
              <w:contextualSpacing/>
              <w:jc w:val="center"/>
              <w:rPr>
                <w:rFonts w:asciiTheme="minorHAnsi" w:hAnsiTheme="minorHAnsi" w:cs="Arial"/>
                <w:color w:val="000000" w:themeColor="text1"/>
              </w:rPr>
            </w:pPr>
            <w:r>
              <w:rPr>
                <w:rFonts w:asciiTheme="minorHAnsi" w:hAnsiTheme="minorHAnsi" w:cs="Arial"/>
                <w:color w:val="000000" w:themeColor="text1"/>
              </w:rPr>
              <w:t>350</w:t>
            </w:r>
          </w:p>
        </w:tc>
        <w:tc>
          <w:tcPr>
            <w:tcW w:w="2250" w:type="dxa"/>
          </w:tcPr>
          <w:p w14:paraId="0362A38B" w14:textId="77777777" w:rsidR="00A4407A" w:rsidRPr="00B50DC0" w:rsidRDefault="00A4407A" w:rsidP="00EB127C">
            <w:pPr>
              <w:spacing w:afterLines="120" w:after="288"/>
              <w:contextualSpacing/>
              <w:rPr>
                <w:rFonts w:asciiTheme="minorHAnsi" w:hAnsiTheme="minorHAnsi" w:cs="Arial"/>
                <w:color w:val="000000" w:themeColor="text1"/>
              </w:rPr>
            </w:pPr>
            <w:r>
              <w:rPr>
                <w:rFonts w:asciiTheme="minorHAnsi" w:hAnsiTheme="minorHAnsi" w:cs="Arial"/>
                <w:color w:val="000000" w:themeColor="text1"/>
              </w:rPr>
              <w:t>Water primrose</w:t>
            </w:r>
          </w:p>
        </w:tc>
        <w:tc>
          <w:tcPr>
            <w:tcW w:w="990" w:type="dxa"/>
          </w:tcPr>
          <w:p w14:paraId="7A28ABF0" w14:textId="77777777" w:rsidR="00A4407A" w:rsidRPr="00B50DC0" w:rsidRDefault="00A4407A" w:rsidP="00EB127C">
            <w:pPr>
              <w:spacing w:afterLines="120" w:after="288"/>
              <w:contextualSpacing/>
              <w:jc w:val="center"/>
              <w:rPr>
                <w:rFonts w:asciiTheme="minorHAnsi" w:hAnsiTheme="minorHAnsi" w:cs="Arial"/>
                <w:color w:val="000000" w:themeColor="text1"/>
              </w:rPr>
            </w:pPr>
            <w:r>
              <w:rPr>
                <w:rFonts w:asciiTheme="minorHAnsi" w:hAnsiTheme="minorHAnsi" w:cs="Arial"/>
                <w:color w:val="000000" w:themeColor="text1"/>
              </w:rPr>
              <w:t>75</w:t>
            </w:r>
          </w:p>
        </w:tc>
        <w:tc>
          <w:tcPr>
            <w:tcW w:w="2245" w:type="dxa"/>
          </w:tcPr>
          <w:p w14:paraId="055908FB" w14:textId="77777777" w:rsidR="00A4407A" w:rsidRPr="00B50DC0" w:rsidRDefault="00A4407A" w:rsidP="00EB127C">
            <w:pPr>
              <w:spacing w:afterLines="120" w:after="288"/>
              <w:contextualSpacing/>
              <w:rPr>
                <w:rFonts w:asciiTheme="minorHAnsi" w:hAnsiTheme="minorHAnsi" w:cs="Arial"/>
                <w:color w:val="000000" w:themeColor="text1"/>
              </w:rPr>
            </w:pPr>
            <w:r>
              <w:rPr>
                <w:rFonts w:asciiTheme="minorHAnsi" w:hAnsiTheme="minorHAnsi" w:cs="Arial"/>
                <w:color w:val="000000" w:themeColor="text1"/>
              </w:rPr>
              <w:t>Boating, swimming fishing, public access</w:t>
            </w:r>
          </w:p>
        </w:tc>
      </w:tr>
      <w:tr w:rsidR="00A4407A" w:rsidRPr="00B50DC0" w14:paraId="51C58B81" w14:textId="77777777" w:rsidTr="00FE0726">
        <w:trPr>
          <w:cantSplit/>
        </w:trPr>
        <w:tc>
          <w:tcPr>
            <w:tcW w:w="1615" w:type="dxa"/>
          </w:tcPr>
          <w:p w14:paraId="5BAEEAF6" w14:textId="77777777" w:rsidR="00A4407A" w:rsidRPr="00B50DC0" w:rsidRDefault="00A4407A" w:rsidP="00EB127C">
            <w:pPr>
              <w:pStyle w:val="ListParagraph"/>
              <w:spacing w:afterLines="120" w:after="288" w:line="240" w:lineRule="auto"/>
            </w:pPr>
            <w:r w:rsidRPr="00B50DC0">
              <w:t>Lake Monticello</w:t>
            </w:r>
            <w:r>
              <w:t xml:space="preserve"> </w:t>
            </w:r>
            <w:r w:rsidRPr="00B50DC0">
              <w:t>(Recreation Lake)</w:t>
            </w:r>
          </w:p>
        </w:tc>
        <w:tc>
          <w:tcPr>
            <w:tcW w:w="1260" w:type="dxa"/>
          </w:tcPr>
          <w:p w14:paraId="6078B742"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Fairfield County</w:t>
            </w:r>
          </w:p>
        </w:tc>
        <w:tc>
          <w:tcPr>
            <w:tcW w:w="1080" w:type="dxa"/>
          </w:tcPr>
          <w:p w14:paraId="121B3B4B"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6,700 (400)</w:t>
            </w:r>
          </w:p>
        </w:tc>
        <w:tc>
          <w:tcPr>
            <w:tcW w:w="2250" w:type="dxa"/>
          </w:tcPr>
          <w:p w14:paraId="39BE5755"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Hydrilla</w:t>
            </w:r>
          </w:p>
        </w:tc>
        <w:tc>
          <w:tcPr>
            <w:tcW w:w="990" w:type="dxa"/>
          </w:tcPr>
          <w:p w14:paraId="56291C5D" w14:textId="156D1CC9"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&lt;1 (</w:t>
            </w:r>
            <w:r w:rsidR="00142C9A">
              <w:rPr>
                <w:rFonts w:asciiTheme="minorHAnsi" w:hAnsiTheme="minorHAnsi" w:cs="Arial"/>
                <w:color w:val="000000" w:themeColor="text1"/>
              </w:rPr>
              <w:t>180</w:t>
            </w:r>
            <w:r w:rsidRPr="00B50DC0">
              <w:rPr>
                <w:rFonts w:asciiTheme="minorHAnsi" w:hAnsiTheme="minorHAnsi" w:cs="Arial"/>
                <w:color w:val="000000" w:themeColor="text1"/>
              </w:rPr>
              <w:t>)</w:t>
            </w:r>
          </w:p>
        </w:tc>
        <w:tc>
          <w:tcPr>
            <w:tcW w:w="2245" w:type="dxa"/>
          </w:tcPr>
          <w:p w14:paraId="0231F661"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Boating, swimming, fishing, vector control, public access</w:t>
            </w:r>
          </w:p>
        </w:tc>
      </w:tr>
      <w:tr w:rsidR="00A4407A" w:rsidRPr="00B50DC0" w14:paraId="0198744F" w14:textId="77777777" w:rsidTr="00FE0726">
        <w:trPr>
          <w:cantSplit/>
        </w:trPr>
        <w:tc>
          <w:tcPr>
            <w:tcW w:w="1615" w:type="dxa"/>
          </w:tcPr>
          <w:p w14:paraId="2285AA69" w14:textId="77777777" w:rsidR="00A4407A" w:rsidRPr="00B50DC0" w:rsidRDefault="00A4407A" w:rsidP="00EB127C">
            <w:pPr>
              <w:pStyle w:val="ListParagraph"/>
              <w:spacing w:afterLines="120" w:after="288" w:line="240" w:lineRule="auto"/>
            </w:pPr>
            <w:r w:rsidRPr="00B50DC0">
              <w:t>Lake Murray</w:t>
            </w:r>
          </w:p>
        </w:tc>
        <w:tc>
          <w:tcPr>
            <w:tcW w:w="1260" w:type="dxa"/>
          </w:tcPr>
          <w:p w14:paraId="7CE740C1"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 xml:space="preserve">Lexington and Richland </w:t>
            </w:r>
            <w:r>
              <w:rPr>
                <w:rFonts w:asciiTheme="minorHAnsi" w:hAnsiTheme="minorHAnsi" w:cs="Arial"/>
                <w:color w:val="000000" w:themeColor="text1"/>
              </w:rPr>
              <w:t>c</w:t>
            </w:r>
            <w:r w:rsidRPr="00B50DC0">
              <w:rPr>
                <w:rFonts w:asciiTheme="minorHAnsi" w:hAnsiTheme="minorHAnsi" w:cs="Arial"/>
                <w:color w:val="000000" w:themeColor="text1"/>
              </w:rPr>
              <w:t>ounties</w:t>
            </w:r>
          </w:p>
        </w:tc>
        <w:tc>
          <w:tcPr>
            <w:tcW w:w="1080" w:type="dxa"/>
          </w:tcPr>
          <w:p w14:paraId="4EAC184F"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50,000</w:t>
            </w:r>
          </w:p>
        </w:tc>
        <w:tc>
          <w:tcPr>
            <w:tcW w:w="2250" w:type="dxa"/>
          </w:tcPr>
          <w:p w14:paraId="3B2D73A1"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 xml:space="preserve">Hydrilla, Illinois pondweed, </w:t>
            </w:r>
            <w:r w:rsidRPr="00AB4A24">
              <w:rPr>
                <w:rFonts w:asciiTheme="minorHAnsi" w:hAnsiTheme="minorHAnsi" w:cs="Arial"/>
                <w:color w:val="000000" w:themeColor="text1"/>
              </w:rPr>
              <w:t>Curly-leaf pondweed</w:t>
            </w:r>
            <w:r>
              <w:rPr>
                <w:rFonts w:asciiTheme="minorHAnsi" w:hAnsiTheme="minorHAnsi" w:cs="Arial"/>
                <w:color w:val="000000" w:themeColor="text1"/>
              </w:rPr>
              <w:t>,</w:t>
            </w:r>
            <w:r w:rsidRPr="00AB4A24">
              <w:rPr>
                <w:rFonts w:asciiTheme="minorHAnsi" w:hAnsiTheme="minorHAnsi" w:cs="Arial"/>
                <w:color w:val="000000" w:themeColor="text1"/>
              </w:rPr>
              <w:t xml:space="preserve"> </w:t>
            </w:r>
            <w:r w:rsidRPr="00B50DC0">
              <w:rPr>
                <w:rFonts w:asciiTheme="minorHAnsi" w:hAnsiTheme="minorHAnsi" w:cs="Arial"/>
                <w:color w:val="000000" w:themeColor="text1"/>
              </w:rPr>
              <w:t xml:space="preserve">Water primrose, </w:t>
            </w:r>
            <w:r>
              <w:rPr>
                <w:rFonts w:asciiTheme="minorHAnsi" w:hAnsiTheme="minorHAnsi" w:cs="Arial"/>
                <w:color w:val="000000" w:themeColor="text1"/>
              </w:rPr>
              <w:t xml:space="preserve">Southern naiad, </w:t>
            </w:r>
            <w:proofErr w:type="spellStart"/>
            <w:r w:rsidRPr="00B50DC0">
              <w:rPr>
                <w:rFonts w:asciiTheme="minorHAnsi" w:hAnsiTheme="minorHAnsi" w:cs="Arial"/>
                <w:color w:val="000000" w:themeColor="text1"/>
              </w:rPr>
              <w:t>Alligatorweed</w:t>
            </w:r>
            <w:proofErr w:type="spellEnd"/>
          </w:p>
        </w:tc>
        <w:tc>
          <w:tcPr>
            <w:tcW w:w="990" w:type="dxa"/>
          </w:tcPr>
          <w:p w14:paraId="59B9B4AA" w14:textId="77777777" w:rsidR="00A4407A" w:rsidRPr="00B50DC0" w:rsidRDefault="00A4407A" w:rsidP="00EB127C">
            <w:pPr>
              <w:spacing w:afterLines="120" w:after="288"/>
              <w:contextualSpacing/>
              <w:jc w:val="center"/>
              <w:rPr>
                <w:rFonts w:asciiTheme="minorHAnsi" w:hAnsiTheme="minorHAnsi" w:cs="Arial"/>
                <w:color w:val="000000" w:themeColor="text1"/>
              </w:rPr>
            </w:pPr>
            <w:r>
              <w:rPr>
                <w:rFonts w:asciiTheme="minorHAnsi" w:hAnsiTheme="minorHAnsi" w:cs="Arial"/>
                <w:color w:val="000000" w:themeColor="text1"/>
              </w:rPr>
              <w:t>4,200</w:t>
            </w:r>
          </w:p>
        </w:tc>
        <w:tc>
          <w:tcPr>
            <w:tcW w:w="2245" w:type="dxa"/>
          </w:tcPr>
          <w:p w14:paraId="4454BB0B"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Boating, swimming, domestic and municipal water intakes, public access</w:t>
            </w:r>
          </w:p>
        </w:tc>
      </w:tr>
      <w:tr w:rsidR="00A4407A" w:rsidRPr="00B50DC0" w14:paraId="1ADCB5F4" w14:textId="77777777" w:rsidTr="00FE0726">
        <w:trPr>
          <w:cantSplit/>
        </w:trPr>
        <w:tc>
          <w:tcPr>
            <w:tcW w:w="1615" w:type="dxa"/>
          </w:tcPr>
          <w:p w14:paraId="50B2AFF9" w14:textId="77777777" w:rsidR="00A4407A" w:rsidRPr="00B50DC0" w:rsidRDefault="00A4407A" w:rsidP="00EB127C">
            <w:pPr>
              <w:pStyle w:val="ListParagraph"/>
              <w:spacing w:afterLines="120" w:after="288" w:line="240" w:lineRule="auto"/>
            </w:pPr>
            <w:r w:rsidRPr="00B50DC0">
              <w:t>Lake Wateree</w:t>
            </w:r>
          </w:p>
        </w:tc>
        <w:tc>
          <w:tcPr>
            <w:tcW w:w="1260" w:type="dxa"/>
          </w:tcPr>
          <w:p w14:paraId="7215C2EA"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Kershaw County</w:t>
            </w:r>
          </w:p>
        </w:tc>
        <w:tc>
          <w:tcPr>
            <w:tcW w:w="1080" w:type="dxa"/>
          </w:tcPr>
          <w:p w14:paraId="47E3800C"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13,710</w:t>
            </w:r>
          </w:p>
        </w:tc>
        <w:tc>
          <w:tcPr>
            <w:tcW w:w="2250" w:type="dxa"/>
          </w:tcPr>
          <w:p w14:paraId="7DB41BB4" w14:textId="4F741861"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 xml:space="preserve">Hydrilla, </w:t>
            </w:r>
            <w:r w:rsidR="0092076B">
              <w:rPr>
                <w:rFonts w:asciiTheme="minorHAnsi" w:hAnsiTheme="minorHAnsi" w:cs="Arial"/>
                <w:color w:val="000000" w:themeColor="text1"/>
              </w:rPr>
              <w:t xml:space="preserve">Giant salvinia, </w:t>
            </w:r>
            <w:r w:rsidRPr="00B50DC0">
              <w:rPr>
                <w:rFonts w:asciiTheme="minorHAnsi" w:hAnsiTheme="minorHAnsi" w:cs="Arial"/>
                <w:color w:val="000000" w:themeColor="text1"/>
              </w:rPr>
              <w:t>cutgrass</w:t>
            </w:r>
            <w:r>
              <w:rPr>
                <w:rFonts w:asciiTheme="minorHAnsi" w:hAnsiTheme="minorHAnsi" w:cs="Arial"/>
                <w:color w:val="000000" w:themeColor="text1"/>
              </w:rPr>
              <w:t xml:space="preserve">, </w:t>
            </w:r>
            <w:r w:rsidRPr="00B50DC0">
              <w:rPr>
                <w:rFonts w:asciiTheme="minorHAnsi" w:hAnsiTheme="minorHAnsi" w:cs="Arial"/>
                <w:color w:val="000000" w:themeColor="text1"/>
              </w:rPr>
              <w:t>Filamentous algae</w:t>
            </w:r>
          </w:p>
        </w:tc>
        <w:tc>
          <w:tcPr>
            <w:tcW w:w="990" w:type="dxa"/>
          </w:tcPr>
          <w:p w14:paraId="0197D64F" w14:textId="77777777" w:rsidR="00A4407A" w:rsidRPr="00B50DC0" w:rsidRDefault="00A4407A" w:rsidP="00EB127C">
            <w:pPr>
              <w:spacing w:afterLines="120" w:after="288"/>
              <w:contextualSpacing/>
              <w:jc w:val="center"/>
              <w:rPr>
                <w:rFonts w:asciiTheme="minorHAnsi" w:hAnsiTheme="minorHAnsi" w:cs="Arial"/>
                <w:color w:val="000000" w:themeColor="text1"/>
              </w:rPr>
            </w:pPr>
            <w:r>
              <w:rPr>
                <w:rFonts w:asciiTheme="minorHAnsi" w:hAnsiTheme="minorHAnsi" w:cs="Arial"/>
                <w:color w:val="000000" w:themeColor="text1"/>
              </w:rPr>
              <w:t>30</w:t>
            </w:r>
            <w:r w:rsidRPr="00B50DC0">
              <w:rPr>
                <w:rFonts w:asciiTheme="minorHAnsi" w:hAnsiTheme="minorHAnsi" w:cs="Arial"/>
                <w:color w:val="000000" w:themeColor="text1"/>
              </w:rPr>
              <w:t xml:space="preserve"> </w:t>
            </w:r>
          </w:p>
        </w:tc>
        <w:tc>
          <w:tcPr>
            <w:tcW w:w="2245" w:type="dxa"/>
          </w:tcPr>
          <w:p w14:paraId="39054960"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Potential impacts to boating, swimming, vector control, public access</w:t>
            </w:r>
          </w:p>
        </w:tc>
      </w:tr>
      <w:tr w:rsidR="00A4407A" w:rsidRPr="00B50DC0" w14:paraId="4D63D602" w14:textId="77777777" w:rsidTr="00FE0726">
        <w:trPr>
          <w:cantSplit/>
        </w:trPr>
        <w:tc>
          <w:tcPr>
            <w:tcW w:w="1615" w:type="dxa"/>
          </w:tcPr>
          <w:p w14:paraId="203D1AEC" w14:textId="77777777" w:rsidR="00A4407A" w:rsidRPr="00B50DC0" w:rsidRDefault="00A4407A" w:rsidP="00EB127C">
            <w:pPr>
              <w:pStyle w:val="ListParagraph"/>
              <w:spacing w:afterLines="120" w:after="288" w:line="240" w:lineRule="auto"/>
            </w:pPr>
            <w:r w:rsidRPr="00B50DC0">
              <w:t>Little Pee Dee River</w:t>
            </w:r>
          </w:p>
        </w:tc>
        <w:tc>
          <w:tcPr>
            <w:tcW w:w="1260" w:type="dxa"/>
          </w:tcPr>
          <w:p w14:paraId="633E9BEF"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 xml:space="preserve">Marion and Horry </w:t>
            </w:r>
            <w:r>
              <w:rPr>
                <w:rFonts w:asciiTheme="minorHAnsi" w:hAnsiTheme="minorHAnsi" w:cs="Arial"/>
                <w:color w:val="000000" w:themeColor="text1"/>
              </w:rPr>
              <w:t>c</w:t>
            </w:r>
            <w:r w:rsidRPr="00B50DC0">
              <w:rPr>
                <w:rFonts w:asciiTheme="minorHAnsi" w:hAnsiTheme="minorHAnsi" w:cs="Arial"/>
                <w:color w:val="000000" w:themeColor="text1"/>
              </w:rPr>
              <w:t>ounties</w:t>
            </w:r>
          </w:p>
        </w:tc>
        <w:tc>
          <w:tcPr>
            <w:tcW w:w="1080" w:type="dxa"/>
          </w:tcPr>
          <w:p w14:paraId="73F1159C"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Unknown</w:t>
            </w:r>
          </w:p>
        </w:tc>
        <w:tc>
          <w:tcPr>
            <w:tcW w:w="2250" w:type="dxa"/>
          </w:tcPr>
          <w:p w14:paraId="02D6F032" w14:textId="77777777" w:rsidR="00A4407A" w:rsidRPr="00B50DC0" w:rsidRDefault="00A4407A" w:rsidP="00EB127C">
            <w:pPr>
              <w:spacing w:afterLines="120" w:after="288"/>
              <w:contextualSpacing/>
              <w:rPr>
                <w:rFonts w:asciiTheme="minorHAnsi" w:hAnsiTheme="minorHAnsi" w:cs="Arial"/>
                <w:color w:val="000000" w:themeColor="text1"/>
              </w:rPr>
            </w:pPr>
            <w:proofErr w:type="spellStart"/>
            <w:r w:rsidRPr="00B50DC0">
              <w:rPr>
                <w:rFonts w:asciiTheme="minorHAnsi" w:hAnsiTheme="minorHAnsi" w:cs="Arial"/>
                <w:color w:val="000000" w:themeColor="text1"/>
              </w:rPr>
              <w:t>Alligatorweed</w:t>
            </w:r>
            <w:proofErr w:type="spellEnd"/>
            <w:r>
              <w:rPr>
                <w:rFonts w:asciiTheme="minorHAnsi" w:hAnsiTheme="minorHAnsi" w:cs="Arial"/>
                <w:color w:val="000000" w:themeColor="text1"/>
              </w:rPr>
              <w:t>, Water hyacinth</w:t>
            </w:r>
          </w:p>
        </w:tc>
        <w:tc>
          <w:tcPr>
            <w:tcW w:w="990" w:type="dxa"/>
          </w:tcPr>
          <w:p w14:paraId="0AC95EA5"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 xml:space="preserve">30 </w:t>
            </w:r>
          </w:p>
        </w:tc>
        <w:tc>
          <w:tcPr>
            <w:tcW w:w="2245" w:type="dxa"/>
          </w:tcPr>
          <w:p w14:paraId="6A40A76C"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Boating, hunting, fishing, public access</w:t>
            </w:r>
          </w:p>
        </w:tc>
      </w:tr>
      <w:tr w:rsidR="00A4407A" w:rsidRPr="00B50DC0" w14:paraId="35D40CE4" w14:textId="77777777" w:rsidTr="00FE0726">
        <w:trPr>
          <w:cantSplit/>
        </w:trPr>
        <w:tc>
          <w:tcPr>
            <w:tcW w:w="1615" w:type="dxa"/>
          </w:tcPr>
          <w:p w14:paraId="0A15D7FB" w14:textId="77777777" w:rsidR="00A4407A" w:rsidRPr="00B50DC0" w:rsidRDefault="00A4407A" w:rsidP="00EB127C">
            <w:pPr>
              <w:pStyle w:val="ListParagraph"/>
              <w:spacing w:afterLines="120" w:after="288" w:line="240" w:lineRule="auto"/>
            </w:pPr>
            <w:r w:rsidRPr="00B50DC0">
              <w:t>Lumber River</w:t>
            </w:r>
          </w:p>
        </w:tc>
        <w:tc>
          <w:tcPr>
            <w:tcW w:w="1260" w:type="dxa"/>
          </w:tcPr>
          <w:p w14:paraId="030B7614"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 xml:space="preserve">Marion and Horry </w:t>
            </w:r>
            <w:r>
              <w:rPr>
                <w:rFonts w:asciiTheme="minorHAnsi" w:hAnsiTheme="minorHAnsi" w:cs="Arial"/>
                <w:color w:val="000000" w:themeColor="text1"/>
              </w:rPr>
              <w:t>c</w:t>
            </w:r>
            <w:r w:rsidRPr="00B50DC0">
              <w:rPr>
                <w:rFonts w:asciiTheme="minorHAnsi" w:hAnsiTheme="minorHAnsi" w:cs="Arial"/>
                <w:color w:val="000000" w:themeColor="text1"/>
              </w:rPr>
              <w:t>ounties</w:t>
            </w:r>
          </w:p>
        </w:tc>
        <w:tc>
          <w:tcPr>
            <w:tcW w:w="1080" w:type="dxa"/>
          </w:tcPr>
          <w:p w14:paraId="69BD9216"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Unknown</w:t>
            </w:r>
          </w:p>
        </w:tc>
        <w:tc>
          <w:tcPr>
            <w:tcW w:w="2250" w:type="dxa"/>
          </w:tcPr>
          <w:p w14:paraId="289A585F" w14:textId="77777777" w:rsidR="00A4407A" w:rsidRPr="00B50DC0" w:rsidRDefault="00A4407A" w:rsidP="00EB127C">
            <w:pPr>
              <w:spacing w:afterLines="120" w:after="288"/>
              <w:contextualSpacing/>
              <w:rPr>
                <w:rFonts w:asciiTheme="minorHAnsi" w:hAnsiTheme="minorHAnsi" w:cs="Arial"/>
                <w:color w:val="000000" w:themeColor="text1"/>
              </w:rPr>
            </w:pPr>
            <w:proofErr w:type="spellStart"/>
            <w:r w:rsidRPr="00B50DC0">
              <w:rPr>
                <w:rFonts w:asciiTheme="minorHAnsi" w:hAnsiTheme="minorHAnsi" w:cs="Arial"/>
                <w:color w:val="000000" w:themeColor="text1"/>
              </w:rPr>
              <w:t>Alligatorweed</w:t>
            </w:r>
            <w:proofErr w:type="spellEnd"/>
          </w:p>
        </w:tc>
        <w:tc>
          <w:tcPr>
            <w:tcW w:w="990" w:type="dxa"/>
          </w:tcPr>
          <w:p w14:paraId="443D0117"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 xml:space="preserve">5 </w:t>
            </w:r>
          </w:p>
        </w:tc>
        <w:tc>
          <w:tcPr>
            <w:tcW w:w="2245" w:type="dxa"/>
          </w:tcPr>
          <w:p w14:paraId="735F9B41"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Boating, hunting, fishing, public access</w:t>
            </w:r>
            <w:r w:rsidRPr="00B50DC0">
              <w:rPr>
                <w:rFonts w:asciiTheme="minorHAnsi" w:hAnsiTheme="minorHAnsi" w:cs="Arial"/>
                <w:color w:val="000000" w:themeColor="text1"/>
              </w:rPr>
              <w:tab/>
            </w:r>
          </w:p>
        </w:tc>
      </w:tr>
      <w:tr w:rsidR="00A4407A" w:rsidRPr="00B50DC0" w14:paraId="60D9669F" w14:textId="77777777" w:rsidTr="00FE0726">
        <w:trPr>
          <w:cantSplit/>
        </w:trPr>
        <w:tc>
          <w:tcPr>
            <w:tcW w:w="1615" w:type="dxa"/>
          </w:tcPr>
          <w:p w14:paraId="22FF5F78" w14:textId="77777777" w:rsidR="00A4407A" w:rsidRPr="00B50DC0" w:rsidRDefault="00A4407A" w:rsidP="00EB127C">
            <w:pPr>
              <w:pStyle w:val="ListParagraph"/>
              <w:spacing w:afterLines="120" w:after="288" w:line="240" w:lineRule="auto"/>
            </w:pPr>
            <w:r w:rsidRPr="00B50DC0">
              <w:lastRenderedPageBreak/>
              <w:t>Pee Dee River</w:t>
            </w:r>
          </w:p>
        </w:tc>
        <w:tc>
          <w:tcPr>
            <w:tcW w:w="1260" w:type="dxa"/>
          </w:tcPr>
          <w:p w14:paraId="39FE53DD"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Georgetown County</w:t>
            </w:r>
          </w:p>
        </w:tc>
        <w:tc>
          <w:tcPr>
            <w:tcW w:w="1080" w:type="dxa"/>
          </w:tcPr>
          <w:p w14:paraId="6CE413E2"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Unknown</w:t>
            </w:r>
          </w:p>
        </w:tc>
        <w:tc>
          <w:tcPr>
            <w:tcW w:w="2250" w:type="dxa"/>
          </w:tcPr>
          <w:p w14:paraId="04DBB3B3"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Water hyacinth, Phragmites</w:t>
            </w:r>
            <w:r>
              <w:rPr>
                <w:rFonts w:asciiTheme="minorHAnsi" w:hAnsiTheme="minorHAnsi" w:cs="Arial"/>
                <w:color w:val="000000" w:themeColor="text1"/>
              </w:rPr>
              <w:t>, Common salvinia</w:t>
            </w:r>
          </w:p>
        </w:tc>
        <w:tc>
          <w:tcPr>
            <w:tcW w:w="990" w:type="dxa"/>
          </w:tcPr>
          <w:p w14:paraId="7B899165" w14:textId="77777777" w:rsidR="00A4407A" w:rsidRPr="00B50DC0" w:rsidRDefault="00A4407A" w:rsidP="00EB127C">
            <w:pPr>
              <w:spacing w:afterLines="120" w:after="288"/>
              <w:contextualSpacing/>
              <w:jc w:val="center"/>
              <w:rPr>
                <w:rFonts w:asciiTheme="minorHAnsi" w:hAnsiTheme="minorHAnsi" w:cs="Arial"/>
                <w:color w:val="000000" w:themeColor="text1"/>
              </w:rPr>
            </w:pPr>
            <w:r>
              <w:rPr>
                <w:rFonts w:asciiTheme="minorHAnsi" w:hAnsiTheme="minorHAnsi" w:cs="Arial"/>
                <w:color w:val="000000" w:themeColor="text1"/>
              </w:rPr>
              <w:t>30</w:t>
            </w:r>
            <w:r w:rsidRPr="00B50DC0">
              <w:rPr>
                <w:rFonts w:asciiTheme="minorHAnsi" w:hAnsiTheme="minorHAnsi" w:cs="Arial"/>
                <w:color w:val="000000" w:themeColor="text1"/>
              </w:rPr>
              <w:t xml:space="preserve"> </w:t>
            </w:r>
          </w:p>
        </w:tc>
        <w:tc>
          <w:tcPr>
            <w:tcW w:w="2245" w:type="dxa"/>
          </w:tcPr>
          <w:p w14:paraId="679BD8CF"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Boating, hunting</w:t>
            </w:r>
            <w:r w:rsidRPr="00B50DC0">
              <w:rPr>
                <w:rFonts w:asciiTheme="minorHAnsi" w:hAnsiTheme="minorHAnsi" w:cs="Arial"/>
                <w:color w:val="000000" w:themeColor="text1"/>
              </w:rPr>
              <w:tab/>
            </w:r>
          </w:p>
        </w:tc>
      </w:tr>
      <w:tr w:rsidR="00A4407A" w:rsidRPr="00B50DC0" w14:paraId="795CE73A" w14:textId="77777777" w:rsidTr="00FE0726">
        <w:trPr>
          <w:cantSplit/>
        </w:trPr>
        <w:tc>
          <w:tcPr>
            <w:tcW w:w="1615" w:type="dxa"/>
          </w:tcPr>
          <w:p w14:paraId="0F42D168" w14:textId="77777777" w:rsidR="00A4407A" w:rsidRPr="00B50DC0" w:rsidRDefault="00A4407A" w:rsidP="00EB127C">
            <w:pPr>
              <w:pStyle w:val="ListParagraph"/>
              <w:spacing w:afterLines="120" w:after="288" w:line="240" w:lineRule="auto"/>
            </w:pPr>
            <w:r w:rsidRPr="00B50DC0">
              <w:t>Prestwood Lake</w:t>
            </w:r>
          </w:p>
        </w:tc>
        <w:tc>
          <w:tcPr>
            <w:tcW w:w="1260" w:type="dxa"/>
          </w:tcPr>
          <w:p w14:paraId="11684EFD"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Darlington County</w:t>
            </w:r>
          </w:p>
        </w:tc>
        <w:tc>
          <w:tcPr>
            <w:tcW w:w="1080" w:type="dxa"/>
          </w:tcPr>
          <w:p w14:paraId="69AAE8F8"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300</w:t>
            </w:r>
          </w:p>
        </w:tc>
        <w:tc>
          <w:tcPr>
            <w:tcW w:w="2250" w:type="dxa"/>
          </w:tcPr>
          <w:p w14:paraId="5CB8609D"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 xml:space="preserve">Milfoil, </w:t>
            </w:r>
            <w:proofErr w:type="spellStart"/>
            <w:r w:rsidRPr="00B50DC0">
              <w:rPr>
                <w:rFonts w:asciiTheme="minorHAnsi" w:hAnsiTheme="minorHAnsi" w:cs="Arial"/>
                <w:color w:val="000000" w:themeColor="text1"/>
              </w:rPr>
              <w:t>Watershield</w:t>
            </w:r>
            <w:proofErr w:type="spellEnd"/>
            <w:r w:rsidRPr="00B50DC0">
              <w:rPr>
                <w:rFonts w:asciiTheme="minorHAnsi" w:hAnsiTheme="minorHAnsi" w:cs="Arial"/>
                <w:color w:val="000000" w:themeColor="text1"/>
              </w:rPr>
              <w:t>, Filamentous algae, Water hyacinth</w:t>
            </w:r>
          </w:p>
        </w:tc>
        <w:tc>
          <w:tcPr>
            <w:tcW w:w="990" w:type="dxa"/>
          </w:tcPr>
          <w:p w14:paraId="285F3DCE" w14:textId="77777777" w:rsidR="00A4407A" w:rsidRPr="00B50DC0" w:rsidRDefault="00A4407A" w:rsidP="00EB127C">
            <w:pPr>
              <w:spacing w:afterLines="120" w:after="288"/>
              <w:contextualSpacing/>
              <w:jc w:val="center"/>
              <w:rPr>
                <w:rFonts w:asciiTheme="minorHAnsi" w:hAnsiTheme="minorHAnsi" w:cs="Arial"/>
                <w:color w:val="000000" w:themeColor="text1"/>
              </w:rPr>
            </w:pPr>
            <w:r>
              <w:rPr>
                <w:rFonts w:asciiTheme="minorHAnsi" w:hAnsiTheme="minorHAnsi" w:cs="Arial"/>
                <w:color w:val="000000" w:themeColor="text1"/>
              </w:rPr>
              <w:t>40</w:t>
            </w:r>
            <w:r w:rsidRPr="00B50DC0">
              <w:rPr>
                <w:rFonts w:asciiTheme="minorHAnsi" w:hAnsiTheme="minorHAnsi" w:cs="Arial"/>
                <w:color w:val="000000" w:themeColor="text1"/>
              </w:rPr>
              <w:t xml:space="preserve"> </w:t>
            </w:r>
          </w:p>
        </w:tc>
        <w:tc>
          <w:tcPr>
            <w:tcW w:w="2245" w:type="dxa"/>
          </w:tcPr>
          <w:p w14:paraId="68D2C859"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Boating, fishing, recreation</w:t>
            </w:r>
            <w:r w:rsidRPr="00B50DC0">
              <w:rPr>
                <w:rFonts w:asciiTheme="minorHAnsi" w:hAnsiTheme="minorHAnsi" w:cs="Arial"/>
                <w:color w:val="000000" w:themeColor="text1"/>
              </w:rPr>
              <w:tab/>
            </w:r>
          </w:p>
        </w:tc>
      </w:tr>
      <w:tr w:rsidR="00A4407A" w:rsidRPr="00B50DC0" w14:paraId="559C3CB4" w14:textId="77777777" w:rsidTr="00FE0726">
        <w:trPr>
          <w:cantSplit/>
        </w:trPr>
        <w:tc>
          <w:tcPr>
            <w:tcW w:w="1615" w:type="dxa"/>
          </w:tcPr>
          <w:p w14:paraId="7C1FA7A9" w14:textId="77777777" w:rsidR="00A4407A" w:rsidRPr="00B50DC0" w:rsidRDefault="00A4407A" w:rsidP="00EB127C">
            <w:pPr>
              <w:pStyle w:val="ListParagraph"/>
              <w:spacing w:afterLines="120" w:after="288" w:line="240" w:lineRule="auto"/>
            </w:pPr>
            <w:proofErr w:type="spellStart"/>
            <w:r w:rsidRPr="00B50DC0">
              <w:t>Samworth</w:t>
            </w:r>
            <w:proofErr w:type="spellEnd"/>
            <w:r w:rsidRPr="00B50DC0">
              <w:t xml:space="preserve"> WMA</w:t>
            </w:r>
          </w:p>
        </w:tc>
        <w:tc>
          <w:tcPr>
            <w:tcW w:w="1260" w:type="dxa"/>
          </w:tcPr>
          <w:p w14:paraId="656FE784"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Georgetown County</w:t>
            </w:r>
          </w:p>
        </w:tc>
        <w:tc>
          <w:tcPr>
            <w:tcW w:w="1080" w:type="dxa"/>
          </w:tcPr>
          <w:p w14:paraId="1111AD2A"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Unknown</w:t>
            </w:r>
          </w:p>
        </w:tc>
        <w:tc>
          <w:tcPr>
            <w:tcW w:w="2250" w:type="dxa"/>
          </w:tcPr>
          <w:p w14:paraId="6E2CE18C"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Phragmites, Water hyacinth</w:t>
            </w:r>
            <w:r>
              <w:rPr>
                <w:rFonts w:asciiTheme="minorHAnsi" w:hAnsiTheme="minorHAnsi" w:cs="Arial"/>
                <w:color w:val="000000" w:themeColor="text1"/>
              </w:rPr>
              <w:t xml:space="preserve">, Common salvinia, </w:t>
            </w:r>
            <w:proofErr w:type="spellStart"/>
            <w:r>
              <w:rPr>
                <w:rFonts w:asciiTheme="minorHAnsi" w:hAnsiTheme="minorHAnsi" w:cs="Arial"/>
                <w:color w:val="000000" w:themeColor="text1"/>
              </w:rPr>
              <w:t>Zizaniopsis</w:t>
            </w:r>
            <w:proofErr w:type="spellEnd"/>
          </w:p>
        </w:tc>
        <w:tc>
          <w:tcPr>
            <w:tcW w:w="990" w:type="dxa"/>
          </w:tcPr>
          <w:p w14:paraId="4AD5A807" w14:textId="77777777" w:rsidR="00A4407A" w:rsidRPr="00B50DC0" w:rsidRDefault="00A4407A" w:rsidP="00EB127C">
            <w:pPr>
              <w:spacing w:afterLines="120" w:after="288"/>
              <w:contextualSpacing/>
              <w:jc w:val="center"/>
              <w:rPr>
                <w:rFonts w:asciiTheme="minorHAnsi" w:hAnsiTheme="minorHAnsi" w:cs="Arial"/>
                <w:color w:val="000000" w:themeColor="text1"/>
              </w:rPr>
            </w:pPr>
            <w:r>
              <w:rPr>
                <w:rFonts w:asciiTheme="minorHAnsi" w:hAnsiTheme="minorHAnsi" w:cs="Arial"/>
                <w:color w:val="000000" w:themeColor="text1"/>
              </w:rPr>
              <w:t>60</w:t>
            </w:r>
            <w:r w:rsidRPr="00B50DC0">
              <w:rPr>
                <w:rFonts w:asciiTheme="minorHAnsi" w:hAnsiTheme="minorHAnsi" w:cs="Arial"/>
                <w:color w:val="000000" w:themeColor="text1"/>
              </w:rPr>
              <w:t xml:space="preserve"> </w:t>
            </w:r>
          </w:p>
        </w:tc>
        <w:tc>
          <w:tcPr>
            <w:tcW w:w="2245" w:type="dxa"/>
          </w:tcPr>
          <w:p w14:paraId="019BEB3D"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Hunting, public access</w:t>
            </w:r>
          </w:p>
        </w:tc>
      </w:tr>
      <w:tr w:rsidR="00A4407A" w:rsidRPr="00B50DC0" w14:paraId="0630A93D" w14:textId="77777777" w:rsidTr="00FE0726">
        <w:trPr>
          <w:cantSplit/>
        </w:trPr>
        <w:tc>
          <w:tcPr>
            <w:tcW w:w="1615" w:type="dxa"/>
          </w:tcPr>
          <w:p w14:paraId="65D1B269" w14:textId="77777777" w:rsidR="00A4407A" w:rsidRPr="00B50DC0" w:rsidRDefault="00A4407A" w:rsidP="00EB127C">
            <w:pPr>
              <w:pStyle w:val="ListParagraph"/>
              <w:spacing w:afterLines="120" w:after="288" w:line="240" w:lineRule="auto"/>
            </w:pPr>
            <w:r w:rsidRPr="00B50DC0">
              <w:t>Santee Coastal Reserve</w:t>
            </w:r>
            <w:r>
              <w:t xml:space="preserve"> WMA</w:t>
            </w:r>
          </w:p>
        </w:tc>
        <w:tc>
          <w:tcPr>
            <w:tcW w:w="1260" w:type="dxa"/>
          </w:tcPr>
          <w:p w14:paraId="38B65676"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Georgetown County</w:t>
            </w:r>
          </w:p>
        </w:tc>
        <w:tc>
          <w:tcPr>
            <w:tcW w:w="1080" w:type="dxa"/>
          </w:tcPr>
          <w:p w14:paraId="461FD16C"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Unknown</w:t>
            </w:r>
          </w:p>
        </w:tc>
        <w:tc>
          <w:tcPr>
            <w:tcW w:w="2250" w:type="dxa"/>
          </w:tcPr>
          <w:p w14:paraId="4DB1ECEE"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Phragmites</w:t>
            </w:r>
          </w:p>
        </w:tc>
        <w:tc>
          <w:tcPr>
            <w:tcW w:w="990" w:type="dxa"/>
          </w:tcPr>
          <w:p w14:paraId="3DDB585A" w14:textId="77777777" w:rsidR="00A4407A" w:rsidRPr="00B50DC0" w:rsidRDefault="00A4407A" w:rsidP="00EB127C">
            <w:pPr>
              <w:spacing w:afterLines="120" w:after="288"/>
              <w:contextualSpacing/>
              <w:jc w:val="center"/>
              <w:rPr>
                <w:rFonts w:asciiTheme="minorHAnsi" w:hAnsiTheme="minorHAnsi" w:cs="Arial"/>
                <w:color w:val="000000" w:themeColor="text1"/>
              </w:rPr>
            </w:pPr>
            <w:r>
              <w:rPr>
                <w:rFonts w:asciiTheme="minorHAnsi" w:hAnsiTheme="minorHAnsi" w:cs="Arial"/>
                <w:color w:val="000000" w:themeColor="text1"/>
              </w:rPr>
              <w:t>30</w:t>
            </w:r>
            <w:r w:rsidRPr="00B50DC0">
              <w:rPr>
                <w:rFonts w:asciiTheme="minorHAnsi" w:hAnsiTheme="minorHAnsi" w:cs="Arial"/>
                <w:color w:val="000000" w:themeColor="text1"/>
              </w:rPr>
              <w:t>00</w:t>
            </w:r>
          </w:p>
        </w:tc>
        <w:tc>
          <w:tcPr>
            <w:tcW w:w="2245" w:type="dxa"/>
          </w:tcPr>
          <w:p w14:paraId="22D95222"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Hunting, public access</w:t>
            </w:r>
          </w:p>
        </w:tc>
      </w:tr>
      <w:tr w:rsidR="00A4407A" w:rsidRPr="00B50DC0" w14:paraId="2907B6C1" w14:textId="77777777" w:rsidTr="00FE0726">
        <w:trPr>
          <w:cantSplit/>
        </w:trPr>
        <w:tc>
          <w:tcPr>
            <w:tcW w:w="1615" w:type="dxa"/>
          </w:tcPr>
          <w:p w14:paraId="13D93632" w14:textId="77777777" w:rsidR="00A4407A" w:rsidRPr="00B50DC0" w:rsidRDefault="00A4407A" w:rsidP="00EB127C">
            <w:pPr>
              <w:pStyle w:val="ListParagraph"/>
              <w:spacing w:afterLines="120" w:after="288" w:line="240" w:lineRule="auto"/>
            </w:pPr>
            <w:r w:rsidRPr="00B50DC0">
              <w:t>Santee Delta WMA</w:t>
            </w:r>
          </w:p>
        </w:tc>
        <w:tc>
          <w:tcPr>
            <w:tcW w:w="1260" w:type="dxa"/>
          </w:tcPr>
          <w:p w14:paraId="0F00D603"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Georgetown County</w:t>
            </w:r>
          </w:p>
        </w:tc>
        <w:tc>
          <w:tcPr>
            <w:tcW w:w="1080" w:type="dxa"/>
          </w:tcPr>
          <w:p w14:paraId="2E1EED42"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Unknown</w:t>
            </w:r>
          </w:p>
        </w:tc>
        <w:tc>
          <w:tcPr>
            <w:tcW w:w="2250" w:type="dxa"/>
          </w:tcPr>
          <w:p w14:paraId="7380D158"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Phragmites</w:t>
            </w:r>
          </w:p>
        </w:tc>
        <w:tc>
          <w:tcPr>
            <w:tcW w:w="990" w:type="dxa"/>
          </w:tcPr>
          <w:p w14:paraId="2FEC0B0A" w14:textId="77777777" w:rsidR="00A4407A" w:rsidRPr="00B50DC0" w:rsidRDefault="00A4407A" w:rsidP="00EB127C">
            <w:pPr>
              <w:spacing w:afterLines="120" w:after="288"/>
              <w:contextualSpacing/>
              <w:jc w:val="center"/>
              <w:rPr>
                <w:rFonts w:asciiTheme="minorHAnsi" w:hAnsiTheme="minorHAnsi" w:cs="Arial"/>
                <w:color w:val="000000" w:themeColor="text1"/>
              </w:rPr>
            </w:pPr>
            <w:r>
              <w:rPr>
                <w:rFonts w:asciiTheme="minorHAnsi" w:hAnsiTheme="minorHAnsi" w:cs="Arial"/>
                <w:color w:val="000000" w:themeColor="text1"/>
              </w:rPr>
              <w:t>100</w:t>
            </w:r>
            <w:r w:rsidRPr="00B50DC0">
              <w:rPr>
                <w:rFonts w:asciiTheme="minorHAnsi" w:hAnsiTheme="minorHAnsi" w:cs="Arial"/>
                <w:color w:val="000000" w:themeColor="text1"/>
              </w:rPr>
              <w:t xml:space="preserve"> </w:t>
            </w:r>
          </w:p>
        </w:tc>
        <w:tc>
          <w:tcPr>
            <w:tcW w:w="2245" w:type="dxa"/>
          </w:tcPr>
          <w:p w14:paraId="0D705208"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Hunting, public access</w:t>
            </w:r>
          </w:p>
        </w:tc>
      </w:tr>
      <w:tr w:rsidR="00A4407A" w:rsidRPr="00B50DC0" w14:paraId="66344DE8" w14:textId="77777777" w:rsidTr="00FE0726">
        <w:trPr>
          <w:cantSplit/>
        </w:trPr>
        <w:tc>
          <w:tcPr>
            <w:tcW w:w="1615" w:type="dxa"/>
          </w:tcPr>
          <w:p w14:paraId="27FAC648" w14:textId="77777777" w:rsidR="00A4407A" w:rsidRPr="00B50DC0" w:rsidRDefault="00A4407A" w:rsidP="00EB127C">
            <w:pPr>
              <w:pStyle w:val="ListParagraph"/>
              <w:spacing w:afterLines="120" w:after="288" w:line="240" w:lineRule="auto"/>
            </w:pPr>
            <w:r w:rsidRPr="00B50DC0">
              <w:t>Waccamaw River</w:t>
            </w:r>
          </w:p>
        </w:tc>
        <w:tc>
          <w:tcPr>
            <w:tcW w:w="1260" w:type="dxa"/>
          </w:tcPr>
          <w:p w14:paraId="5A958C86"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 xml:space="preserve">Georgetown and Horry </w:t>
            </w:r>
            <w:r>
              <w:rPr>
                <w:rFonts w:asciiTheme="minorHAnsi" w:hAnsiTheme="minorHAnsi" w:cs="Arial"/>
                <w:color w:val="000000" w:themeColor="text1"/>
              </w:rPr>
              <w:t>c</w:t>
            </w:r>
            <w:r w:rsidRPr="00B50DC0">
              <w:rPr>
                <w:rFonts w:asciiTheme="minorHAnsi" w:hAnsiTheme="minorHAnsi" w:cs="Arial"/>
                <w:color w:val="000000" w:themeColor="text1"/>
              </w:rPr>
              <w:t>ounties</w:t>
            </w:r>
          </w:p>
        </w:tc>
        <w:tc>
          <w:tcPr>
            <w:tcW w:w="1080" w:type="dxa"/>
          </w:tcPr>
          <w:p w14:paraId="363CDEC0"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Unknown</w:t>
            </w:r>
          </w:p>
        </w:tc>
        <w:tc>
          <w:tcPr>
            <w:tcW w:w="2250" w:type="dxa"/>
          </w:tcPr>
          <w:p w14:paraId="583A3F12" w14:textId="5CE0AF99"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 xml:space="preserve">Water hyacinth, </w:t>
            </w:r>
            <w:r w:rsidR="003A336D">
              <w:rPr>
                <w:rFonts w:asciiTheme="minorHAnsi" w:hAnsiTheme="minorHAnsi" w:cs="Arial"/>
                <w:color w:val="000000" w:themeColor="text1"/>
              </w:rPr>
              <w:t xml:space="preserve">Water primrose, </w:t>
            </w:r>
            <w:proofErr w:type="spellStart"/>
            <w:r w:rsidR="003A336D">
              <w:rPr>
                <w:rFonts w:asciiTheme="minorHAnsi" w:hAnsiTheme="minorHAnsi" w:cs="Arial"/>
                <w:color w:val="000000" w:themeColor="text1"/>
              </w:rPr>
              <w:t>Alligatorweed</w:t>
            </w:r>
            <w:proofErr w:type="spellEnd"/>
            <w:r w:rsidR="003A336D">
              <w:rPr>
                <w:rFonts w:asciiTheme="minorHAnsi" w:hAnsiTheme="minorHAnsi" w:cs="Arial"/>
                <w:color w:val="000000" w:themeColor="text1"/>
              </w:rPr>
              <w:t xml:space="preserve">, </w:t>
            </w:r>
            <w:r w:rsidRPr="00B50DC0">
              <w:rPr>
                <w:rFonts w:asciiTheme="minorHAnsi" w:hAnsiTheme="minorHAnsi" w:cs="Arial"/>
                <w:color w:val="000000" w:themeColor="text1"/>
              </w:rPr>
              <w:t>Phragmites</w:t>
            </w:r>
            <w:r>
              <w:rPr>
                <w:rFonts w:asciiTheme="minorHAnsi" w:hAnsiTheme="minorHAnsi" w:cs="Arial"/>
                <w:color w:val="000000" w:themeColor="text1"/>
              </w:rPr>
              <w:t>, Common salvinia</w:t>
            </w:r>
          </w:p>
        </w:tc>
        <w:tc>
          <w:tcPr>
            <w:tcW w:w="990" w:type="dxa"/>
          </w:tcPr>
          <w:p w14:paraId="4D926EC7" w14:textId="77777777" w:rsidR="00A4407A" w:rsidRPr="00B50DC0" w:rsidRDefault="00A4407A" w:rsidP="00EB127C">
            <w:pPr>
              <w:spacing w:afterLines="120" w:after="288"/>
              <w:contextualSpacing/>
              <w:jc w:val="center"/>
              <w:rPr>
                <w:rFonts w:asciiTheme="minorHAnsi" w:hAnsiTheme="minorHAnsi" w:cs="Arial"/>
                <w:color w:val="000000" w:themeColor="text1"/>
              </w:rPr>
            </w:pPr>
            <w:r>
              <w:rPr>
                <w:rFonts w:asciiTheme="minorHAnsi" w:hAnsiTheme="minorHAnsi" w:cs="Arial"/>
                <w:color w:val="000000" w:themeColor="text1"/>
              </w:rPr>
              <w:t>200</w:t>
            </w:r>
            <w:r w:rsidRPr="00B50DC0">
              <w:rPr>
                <w:rFonts w:asciiTheme="minorHAnsi" w:hAnsiTheme="minorHAnsi" w:cs="Arial"/>
                <w:color w:val="000000" w:themeColor="text1"/>
              </w:rPr>
              <w:t xml:space="preserve"> </w:t>
            </w:r>
          </w:p>
        </w:tc>
        <w:tc>
          <w:tcPr>
            <w:tcW w:w="2245" w:type="dxa"/>
          </w:tcPr>
          <w:p w14:paraId="05B0AEF3"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Boating, hunting, fishing, public access</w:t>
            </w:r>
          </w:p>
        </w:tc>
      </w:tr>
      <w:tr w:rsidR="00A4407A" w:rsidRPr="00B50DC0" w14:paraId="536DC29B" w14:textId="77777777" w:rsidTr="00FE0726">
        <w:trPr>
          <w:cantSplit/>
        </w:trPr>
        <w:tc>
          <w:tcPr>
            <w:tcW w:w="1615" w:type="dxa"/>
          </w:tcPr>
          <w:p w14:paraId="7F9DAEDE" w14:textId="77777777" w:rsidR="00A4407A" w:rsidRPr="00B50DC0" w:rsidRDefault="00A4407A" w:rsidP="00EB127C">
            <w:pPr>
              <w:pStyle w:val="ListParagraph"/>
              <w:spacing w:afterLines="120" w:after="288" w:line="240" w:lineRule="auto"/>
            </w:pPr>
            <w:r w:rsidRPr="00B50DC0">
              <w:t>Yawkey Wildlife Center</w:t>
            </w:r>
          </w:p>
        </w:tc>
        <w:tc>
          <w:tcPr>
            <w:tcW w:w="1260" w:type="dxa"/>
          </w:tcPr>
          <w:p w14:paraId="5F4A88F0"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Georgetown County</w:t>
            </w:r>
          </w:p>
        </w:tc>
        <w:tc>
          <w:tcPr>
            <w:tcW w:w="1080" w:type="dxa"/>
          </w:tcPr>
          <w:p w14:paraId="497436A1"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Unknown</w:t>
            </w:r>
          </w:p>
        </w:tc>
        <w:tc>
          <w:tcPr>
            <w:tcW w:w="2250" w:type="dxa"/>
          </w:tcPr>
          <w:p w14:paraId="0A60975B"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Phragmites</w:t>
            </w:r>
            <w:r>
              <w:rPr>
                <w:rFonts w:asciiTheme="minorHAnsi" w:hAnsiTheme="minorHAnsi" w:cs="Arial"/>
                <w:color w:val="000000" w:themeColor="text1"/>
              </w:rPr>
              <w:t>, Cattails, Cutgrass</w:t>
            </w:r>
          </w:p>
        </w:tc>
        <w:tc>
          <w:tcPr>
            <w:tcW w:w="990" w:type="dxa"/>
          </w:tcPr>
          <w:p w14:paraId="369B41DF"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 xml:space="preserve">25 </w:t>
            </w:r>
          </w:p>
        </w:tc>
        <w:tc>
          <w:tcPr>
            <w:tcW w:w="2245" w:type="dxa"/>
          </w:tcPr>
          <w:p w14:paraId="7D3ACA3F"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Hunting, public access</w:t>
            </w:r>
          </w:p>
        </w:tc>
      </w:tr>
      <w:tr w:rsidR="00A4407A" w:rsidRPr="00B50DC0" w14:paraId="189024DC" w14:textId="77777777" w:rsidTr="00FE0726">
        <w:trPr>
          <w:cantSplit/>
        </w:trPr>
        <w:tc>
          <w:tcPr>
            <w:tcW w:w="9444" w:type="dxa"/>
            <w:gridSpan w:val="6"/>
            <w:shd w:val="clear" w:color="auto" w:fill="F2F2F2" w:themeFill="background1" w:themeFillShade="F2"/>
          </w:tcPr>
          <w:p w14:paraId="34CF878E" w14:textId="77777777" w:rsidR="00A4407A" w:rsidRPr="00B50DC0" w:rsidRDefault="00A4407A" w:rsidP="00EB127C">
            <w:pPr>
              <w:spacing w:afterLines="120" w:after="288"/>
              <w:rPr>
                <w:rFonts w:asciiTheme="minorHAnsi" w:hAnsiTheme="minorHAnsi" w:cs="Arial"/>
                <w:color w:val="000000" w:themeColor="text1"/>
              </w:rPr>
            </w:pPr>
            <w:r w:rsidRPr="00B50DC0">
              <w:rPr>
                <w:rFonts w:asciiTheme="minorHAnsi" w:hAnsiTheme="minorHAnsi" w:cs="Arial"/>
                <w:b/>
                <w:color w:val="000000" w:themeColor="text1"/>
              </w:rPr>
              <w:t>Santee Cooper Lakes</w:t>
            </w:r>
          </w:p>
        </w:tc>
      </w:tr>
      <w:tr w:rsidR="00A4407A" w:rsidRPr="00B50DC0" w14:paraId="0E710366" w14:textId="77777777" w:rsidTr="00FE0726">
        <w:trPr>
          <w:cantSplit/>
        </w:trPr>
        <w:tc>
          <w:tcPr>
            <w:tcW w:w="1615" w:type="dxa"/>
          </w:tcPr>
          <w:p w14:paraId="6CE2D054" w14:textId="77777777" w:rsidR="00A4407A" w:rsidRPr="00B50DC0" w:rsidRDefault="00A4407A" w:rsidP="00EB127C">
            <w:pPr>
              <w:pStyle w:val="ListParagraph"/>
              <w:spacing w:afterLines="120" w:after="288" w:line="240" w:lineRule="auto"/>
            </w:pPr>
            <w:r w:rsidRPr="00B50DC0">
              <w:t>Lake Marion</w:t>
            </w:r>
          </w:p>
        </w:tc>
        <w:tc>
          <w:tcPr>
            <w:tcW w:w="1260" w:type="dxa"/>
          </w:tcPr>
          <w:p w14:paraId="545F207F"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 xml:space="preserve">Sumter, Clarendon, Calhoun, Berkeley, and Orangeburg </w:t>
            </w:r>
            <w:r>
              <w:rPr>
                <w:rFonts w:asciiTheme="minorHAnsi" w:hAnsiTheme="minorHAnsi" w:cs="Arial"/>
                <w:color w:val="000000" w:themeColor="text1"/>
              </w:rPr>
              <w:t>c</w:t>
            </w:r>
            <w:r w:rsidRPr="00B50DC0">
              <w:rPr>
                <w:rFonts w:asciiTheme="minorHAnsi" w:hAnsiTheme="minorHAnsi" w:cs="Arial"/>
                <w:color w:val="000000" w:themeColor="text1"/>
              </w:rPr>
              <w:t>ounties.</w:t>
            </w:r>
          </w:p>
        </w:tc>
        <w:tc>
          <w:tcPr>
            <w:tcW w:w="1080" w:type="dxa"/>
          </w:tcPr>
          <w:p w14:paraId="606E9D3F"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110,000</w:t>
            </w:r>
          </w:p>
        </w:tc>
        <w:tc>
          <w:tcPr>
            <w:tcW w:w="2250" w:type="dxa"/>
          </w:tcPr>
          <w:p w14:paraId="0E93766C" w14:textId="1F3497E9" w:rsidR="00A4407A" w:rsidRDefault="00A4407A" w:rsidP="00EB127C">
            <w:pPr>
              <w:spacing w:afterLines="120" w:after="288"/>
              <w:contextualSpacing/>
              <w:rPr>
                <w:rFonts w:asciiTheme="minorHAnsi" w:hAnsiTheme="minorHAnsi" w:cs="Arial"/>
                <w:color w:val="000000" w:themeColor="text1"/>
              </w:rPr>
            </w:pPr>
            <w:proofErr w:type="spellStart"/>
            <w:r w:rsidRPr="00B50DC0">
              <w:rPr>
                <w:rFonts w:asciiTheme="minorHAnsi" w:hAnsiTheme="minorHAnsi" w:cs="Arial"/>
                <w:color w:val="000000" w:themeColor="text1"/>
              </w:rPr>
              <w:t>Alligatorweed</w:t>
            </w:r>
            <w:proofErr w:type="spellEnd"/>
            <w:r w:rsidRPr="00B50DC0">
              <w:rPr>
                <w:rFonts w:asciiTheme="minorHAnsi" w:hAnsiTheme="minorHAnsi" w:cs="Arial"/>
                <w:color w:val="000000" w:themeColor="text1"/>
              </w:rPr>
              <w:t>, Brazilian elodea, Hydrilla, Water primrose, Water hyacinth, Crested floating heart, Giant salvinia</w:t>
            </w:r>
            <w:r>
              <w:rPr>
                <w:rFonts w:asciiTheme="minorHAnsi" w:hAnsiTheme="minorHAnsi" w:cs="Arial"/>
                <w:color w:val="000000" w:themeColor="text1"/>
              </w:rPr>
              <w:t xml:space="preserve">, Common salvinia, </w:t>
            </w:r>
            <w:r w:rsidR="006928CD">
              <w:rPr>
                <w:rFonts w:asciiTheme="minorHAnsi" w:hAnsiTheme="minorHAnsi" w:cs="Arial"/>
                <w:color w:val="000000" w:themeColor="text1"/>
              </w:rPr>
              <w:t xml:space="preserve">Cuban bulrush, </w:t>
            </w:r>
            <w:r w:rsidRPr="00B50DC0">
              <w:rPr>
                <w:rFonts w:asciiTheme="minorHAnsi" w:hAnsiTheme="minorHAnsi" w:cs="Arial"/>
                <w:color w:val="000000" w:themeColor="text1"/>
              </w:rPr>
              <w:t>Filamentous algae</w:t>
            </w:r>
            <w:r>
              <w:rPr>
                <w:rFonts w:asciiTheme="minorHAnsi" w:hAnsiTheme="minorHAnsi" w:cs="Arial"/>
                <w:color w:val="000000" w:themeColor="text1"/>
              </w:rPr>
              <w:t>*</w:t>
            </w:r>
            <w:r w:rsidRPr="00B50DC0">
              <w:rPr>
                <w:rFonts w:asciiTheme="minorHAnsi" w:hAnsiTheme="minorHAnsi" w:cs="Arial"/>
                <w:color w:val="000000" w:themeColor="text1"/>
              </w:rPr>
              <w:t>, Fanwort</w:t>
            </w:r>
            <w:r>
              <w:rPr>
                <w:rFonts w:asciiTheme="minorHAnsi" w:hAnsiTheme="minorHAnsi" w:cs="Arial"/>
                <w:color w:val="000000" w:themeColor="text1"/>
              </w:rPr>
              <w:t>*</w:t>
            </w:r>
            <w:r w:rsidRPr="00B50DC0">
              <w:rPr>
                <w:rFonts w:asciiTheme="minorHAnsi" w:hAnsiTheme="minorHAnsi" w:cs="Arial"/>
                <w:color w:val="000000" w:themeColor="text1"/>
              </w:rPr>
              <w:t xml:space="preserve">, </w:t>
            </w:r>
            <w:r>
              <w:rPr>
                <w:rFonts w:asciiTheme="minorHAnsi" w:hAnsiTheme="minorHAnsi" w:cs="Arial"/>
                <w:color w:val="000000" w:themeColor="text1"/>
              </w:rPr>
              <w:t>Giant c</w:t>
            </w:r>
            <w:r w:rsidRPr="00B50DC0">
              <w:rPr>
                <w:rFonts w:asciiTheme="minorHAnsi" w:hAnsiTheme="minorHAnsi" w:cs="Arial"/>
                <w:color w:val="000000" w:themeColor="text1"/>
              </w:rPr>
              <w:t>utgrass</w:t>
            </w:r>
            <w:r>
              <w:rPr>
                <w:rFonts w:asciiTheme="minorHAnsi" w:hAnsiTheme="minorHAnsi" w:cs="Arial"/>
                <w:color w:val="000000" w:themeColor="text1"/>
              </w:rPr>
              <w:t>*</w:t>
            </w:r>
            <w:r w:rsidRPr="00B50DC0">
              <w:rPr>
                <w:rFonts w:asciiTheme="minorHAnsi" w:hAnsiTheme="minorHAnsi" w:cs="Arial"/>
                <w:color w:val="000000" w:themeColor="text1"/>
              </w:rPr>
              <w:t xml:space="preserve">, </w:t>
            </w:r>
            <w:r>
              <w:rPr>
                <w:rFonts w:asciiTheme="minorHAnsi" w:hAnsiTheme="minorHAnsi" w:cs="Arial"/>
                <w:color w:val="000000" w:themeColor="text1"/>
              </w:rPr>
              <w:t xml:space="preserve">Water milfoil*, </w:t>
            </w:r>
            <w:proofErr w:type="spellStart"/>
            <w:r>
              <w:rPr>
                <w:rFonts w:asciiTheme="minorHAnsi" w:hAnsiTheme="minorHAnsi" w:cs="Arial"/>
                <w:color w:val="000000" w:themeColor="text1"/>
              </w:rPr>
              <w:t>Waterwillow</w:t>
            </w:r>
            <w:proofErr w:type="spellEnd"/>
            <w:r>
              <w:rPr>
                <w:rFonts w:asciiTheme="minorHAnsi" w:hAnsiTheme="minorHAnsi" w:cs="Arial"/>
                <w:color w:val="000000" w:themeColor="text1"/>
              </w:rPr>
              <w:t>*</w:t>
            </w:r>
          </w:p>
          <w:p w14:paraId="4A32BC5D" w14:textId="77777777" w:rsidR="00A4407A" w:rsidRPr="00B50DC0" w:rsidRDefault="00A4407A" w:rsidP="00EB127C">
            <w:pPr>
              <w:spacing w:afterLines="120" w:after="288"/>
              <w:contextualSpacing/>
              <w:rPr>
                <w:rFonts w:asciiTheme="minorHAnsi" w:hAnsiTheme="minorHAnsi" w:cs="Arial"/>
                <w:color w:val="000000" w:themeColor="text1"/>
              </w:rPr>
            </w:pPr>
            <w:r>
              <w:rPr>
                <w:rFonts w:asciiTheme="minorHAnsi" w:hAnsiTheme="minorHAnsi" w:cs="Arial"/>
                <w:color w:val="000000" w:themeColor="text1"/>
              </w:rPr>
              <w:t>*When necessary.</w:t>
            </w:r>
          </w:p>
        </w:tc>
        <w:tc>
          <w:tcPr>
            <w:tcW w:w="990" w:type="dxa"/>
          </w:tcPr>
          <w:p w14:paraId="17711F4B"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 xml:space="preserve">TBD </w:t>
            </w:r>
          </w:p>
        </w:tc>
        <w:tc>
          <w:tcPr>
            <w:tcW w:w="2245" w:type="dxa"/>
          </w:tcPr>
          <w:p w14:paraId="69CA3C1D"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 xml:space="preserve">Boating, swimming, public access, electric power generation, </w:t>
            </w:r>
            <w:r>
              <w:rPr>
                <w:rFonts w:asciiTheme="minorHAnsi" w:hAnsiTheme="minorHAnsi" w:cs="Arial"/>
                <w:color w:val="000000" w:themeColor="text1"/>
              </w:rPr>
              <w:t xml:space="preserve">domestic and </w:t>
            </w:r>
            <w:r w:rsidRPr="00B50DC0">
              <w:rPr>
                <w:rFonts w:asciiTheme="minorHAnsi" w:hAnsiTheme="minorHAnsi" w:cs="Arial"/>
                <w:color w:val="000000" w:themeColor="text1"/>
              </w:rPr>
              <w:t>irrigation water withdrawals</w:t>
            </w:r>
          </w:p>
        </w:tc>
      </w:tr>
      <w:tr w:rsidR="00A4407A" w:rsidRPr="00B50DC0" w14:paraId="500A4366" w14:textId="77777777" w:rsidTr="00FE0726">
        <w:trPr>
          <w:cantSplit/>
        </w:trPr>
        <w:tc>
          <w:tcPr>
            <w:tcW w:w="1615" w:type="dxa"/>
          </w:tcPr>
          <w:p w14:paraId="209C11E2" w14:textId="77777777" w:rsidR="00A4407A" w:rsidRPr="00B50DC0" w:rsidRDefault="00A4407A" w:rsidP="00EB127C">
            <w:pPr>
              <w:pStyle w:val="ListParagraph"/>
              <w:spacing w:afterLines="120" w:after="288" w:line="240" w:lineRule="auto"/>
            </w:pPr>
            <w:r w:rsidRPr="00B50DC0">
              <w:t>Lake Moultrie</w:t>
            </w:r>
          </w:p>
        </w:tc>
        <w:tc>
          <w:tcPr>
            <w:tcW w:w="1260" w:type="dxa"/>
          </w:tcPr>
          <w:p w14:paraId="1E66DCED"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Berkeley County</w:t>
            </w:r>
          </w:p>
        </w:tc>
        <w:tc>
          <w:tcPr>
            <w:tcW w:w="1080" w:type="dxa"/>
          </w:tcPr>
          <w:p w14:paraId="6B36310F"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60,400</w:t>
            </w:r>
          </w:p>
        </w:tc>
        <w:tc>
          <w:tcPr>
            <w:tcW w:w="2250" w:type="dxa"/>
          </w:tcPr>
          <w:p w14:paraId="1904F8CC" w14:textId="77777777" w:rsidR="00A4407A" w:rsidRDefault="00A4407A" w:rsidP="00EB127C">
            <w:pPr>
              <w:spacing w:afterLines="120" w:after="288"/>
              <w:contextualSpacing/>
              <w:rPr>
                <w:rFonts w:asciiTheme="minorHAnsi" w:hAnsiTheme="minorHAnsi" w:cs="Arial"/>
                <w:color w:val="000000" w:themeColor="text1"/>
              </w:rPr>
            </w:pPr>
            <w:proofErr w:type="spellStart"/>
            <w:r w:rsidRPr="00B50DC0">
              <w:rPr>
                <w:rFonts w:asciiTheme="minorHAnsi" w:hAnsiTheme="minorHAnsi" w:cs="Arial"/>
                <w:color w:val="000000" w:themeColor="text1"/>
              </w:rPr>
              <w:t>Alligatorweed</w:t>
            </w:r>
            <w:proofErr w:type="spellEnd"/>
            <w:r w:rsidRPr="00B50DC0">
              <w:rPr>
                <w:rFonts w:asciiTheme="minorHAnsi" w:hAnsiTheme="minorHAnsi" w:cs="Arial"/>
                <w:color w:val="000000" w:themeColor="text1"/>
              </w:rPr>
              <w:t>, Brazilian elodea, Hydrilla, Water primrose, Water hyacinth, Crested floating heart, Giant salvinia</w:t>
            </w:r>
            <w:r>
              <w:rPr>
                <w:rFonts w:asciiTheme="minorHAnsi" w:hAnsiTheme="minorHAnsi" w:cs="Arial"/>
                <w:color w:val="000000" w:themeColor="text1"/>
              </w:rPr>
              <w:t xml:space="preserve">, Common salvinia, </w:t>
            </w:r>
            <w:r w:rsidRPr="00B50DC0">
              <w:rPr>
                <w:rFonts w:asciiTheme="minorHAnsi" w:hAnsiTheme="minorHAnsi" w:cs="Arial"/>
                <w:color w:val="000000" w:themeColor="text1"/>
              </w:rPr>
              <w:t>Filamentous algae</w:t>
            </w:r>
            <w:r>
              <w:rPr>
                <w:rFonts w:asciiTheme="minorHAnsi" w:hAnsiTheme="minorHAnsi" w:cs="Arial"/>
                <w:color w:val="000000" w:themeColor="text1"/>
              </w:rPr>
              <w:t>*</w:t>
            </w:r>
            <w:r w:rsidRPr="00B50DC0">
              <w:rPr>
                <w:rFonts w:asciiTheme="minorHAnsi" w:hAnsiTheme="minorHAnsi" w:cs="Arial"/>
                <w:color w:val="000000" w:themeColor="text1"/>
              </w:rPr>
              <w:t>, Fanwort</w:t>
            </w:r>
            <w:r>
              <w:rPr>
                <w:rFonts w:asciiTheme="minorHAnsi" w:hAnsiTheme="minorHAnsi" w:cs="Arial"/>
                <w:color w:val="000000" w:themeColor="text1"/>
              </w:rPr>
              <w:t>*</w:t>
            </w:r>
            <w:r w:rsidRPr="00B50DC0">
              <w:rPr>
                <w:rFonts w:asciiTheme="minorHAnsi" w:hAnsiTheme="minorHAnsi" w:cs="Arial"/>
                <w:color w:val="000000" w:themeColor="text1"/>
              </w:rPr>
              <w:t xml:space="preserve">, </w:t>
            </w:r>
            <w:r>
              <w:rPr>
                <w:rFonts w:asciiTheme="minorHAnsi" w:hAnsiTheme="minorHAnsi" w:cs="Arial"/>
                <w:color w:val="000000" w:themeColor="text1"/>
              </w:rPr>
              <w:t>Giant c</w:t>
            </w:r>
            <w:r w:rsidRPr="00B50DC0">
              <w:rPr>
                <w:rFonts w:asciiTheme="minorHAnsi" w:hAnsiTheme="minorHAnsi" w:cs="Arial"/>
                <w:color w:val="000000" w:themeColor="text1"/>
              </w:rPr>
              <w:t>utgrass</w:t>
            </w:r>
            <w:r>
              <w:rPr>
                <w:rFonts w:asciiTheme="minorHAnsi" w:hAnsiTheme="minorHAnsi" w:cs="Arial"/>
                <w:color w:val="000000" w:themeColor="text1"/>
              </w:rPr>
              <w:t>*</w:t>
            </w:r>
            <w:r w:rsidRPr="00B50DC0">
              <w:rPr>
                <w:rFonts w:asciiTheme="minorHAnsi" w:hAnsiTheme="minorHAnsi" w:cs="Arial"/>
                <w:color w:val="000000" w:themeColor="text1"/>
              </w:rPr>
              <w:t xml:space="preserve">, </w:t>
            </w:r>
            <w:r>
              <w:rPr>
                <w:rFonts w:asciiTheme="minorHAnsi" w:hAnsiTheme="minorHAnsi" w:cs="Arial"/>
                <w:color w:val="000000" w:themeColor="text1"/>
              </w:rPr>
              <w:t xml:space="preserve">Water milfoil*, </w:t>
            </w:r>
            <w:proofErr w:type="spellStart"/>
            <w:r>
              <w:rPr>
                <w:rFonts w:asciiTheme="minorHAnsi" w:hAnsiTheme="minorHAnsi" w:cs="Arial"/>
                <w:color w:val="000000" w:themeColor="text1"/>
              </w:rPr>
              <w:t>Waterwillow</w:t>
            </w:r>
            <w:proofErr w:type="spellEnd"/>
            <w:r>
              <w:rPr>
                <w:rFonts w:asciiTheme="minorHAnsi" w:hAnsiTheme="minorHAnsi" w:cs="Arial"/>
                <w:color w:val="000000" w:themeColor="text1"/>
              </w:rPr>
              <w:t>*</w:t>
            </w:r>
          </w:p>
          <w:p w14:paraId="6EC976C2" w14:textId="77777777" w:rsidR="00A4407A" w:rsidRPr="00B50DC0" w:rsidRDefault="00A4407A" w:rsidP="00EB127C">
            <w:pPr>
              <w:spacing w:afterLines="120" w:after="288"/>
              <w:contextualSpacing/>
              <w:rPr>
                <w:rFonts w:asciiTheme="minorHAnsi" w:hAnsiTheme="minorHAnsi" w:cs="Arial"/>
                <w:color w:val="000000" w:themeColor="text1"/>
              </w:rPr>
            </w:pPr>
            <w:r>
              <w:rPr>
                <w:rFonts w:asciiTheme="minorHAnsi" w:hAnsiTheme="minorHAnsi" w:cs="Arial"/>
                <w:color w:val="000000" w:themeColor="text1"/>
              </w:rPr>
              <w:t>*When necessary.</w:t>
            </w:r>
          </w:p>
        </w:tc>
        <w:tc>
          <w:tcPr>
            <w:tcW w:w="990" w:type="dxa"/>
          </w:tcPr>
          <w:p w14:paraId="41DDE9B6"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TBD</w:t>
            </w:r>
          </w:p>
        </w:tc>
        <w:tc>
          <w:tcPr>
            <w:tcW w:w="2245" w:type="dxa"/>
          </w:tcPr>
          <w:p w14:paraId="795BC10F" w14:textId="77777777" w:rsidR="00A4407A" w:rsidRPr="00B50DC0" w:rsidRDefault="00A4407A" w:rsidP="00EB127C">
            <w:pPr>
              <w:spacing w:afterLines="120" w:after="288"/>
              <w:contextualSpacing/>
              <w:rPr>
                <w:rFonts w:asciiTheme="minorHAnsi" w:hAnsiTheme="minorHAnsi" w:cs="Arial"/>
                <w:color w:val="000000" w:themeColor="text1"/>
              </w:rPr>
            </w:pPr>
            <w:r>
              <w:rPr>
                <w:rFonts w:asciiTheme="minorHAnsi" w:hAnsiTheme="minorHAnsi" w:cs="Arial"/>
                <w:color w:val="000000" w:themeColor="text1"/>
              </w:rPr>
              <w:t>E</w:t>
            </w:r>
            <w:r w:rsidRPr="00B50DC0">
              <w:rPr>
                <w:rFonts w:asciiTheme="minorHAnsi" w:hAnsiTheme="minorHAnsi" w:cs="Arial"/>
                <w:color w:val="000000" w:themeColor="text1"/>
              </w:rPr>
              <w:t>lectric power generation, boating, swimming, public access, domestic and irrigation water withdrawals</w:t>
            </w:r>
          </w:p>
        </w:tc>
      </w:tr>
      <w:tr w:rsidR="00A4407A" w:rsidRPr="00B27AD3" w14:paraId="0D4BF196" w14:textId="77777777" w:rsidTr="00B27AD3">
        <w:trPr>
          <w:cantSplit/>
        </w:trPr>
        <w:tc>
          <w:tcPr>
            <w:tcW w:w="9444" w:type="dxa"/>
            <w:gridSpan w:val="6"/>
            <w:shd w:val="clear" w:color="auto" w:fill="F2F2F2" w:themeFill="background1" w:themeFillShade="F2"/>
          </w:tcPr>
          <w:p w14:paraId="34C89013" w14:textId="77777777" w:rsidR="00A4407A" w:rsidRPr="00B27AD3" w:rsidRDefault="00A4407A" w:rsidP="00EB127C">
            <w:pPr>
              <w:spacing w:afterLines="120" w:after="288"/>
              <w:rPr>
                <w:rFonts w:asciiTheme="minorHAnsi" w:hAnsiTheme="minorHAnsi" w:cs="Arial"/>
                <w:b/>
                <w:color w:val="000000" w:themeColor="text1"/>
              </w:rPr>
            </w:pPr>
            <w:r w:rsidRPr="00B50DC0">
              <w:rPr>
                <w:rFonts w:asciiTheme="minorHAnsi" w:hAnsiTheme="minorHAnsi" w:cs="Arial"/>
                <w:b/>
                <w:color w:val="000000" w:themeColor="text1"/>
              </w:rPr>
              <w:t>Santee Cooper Area WMA’S</w:t>
            </w:r>
          </w:p>
        </w:tc>
      </w:tr>
      <w:tr w:rsidR="00A4407A" w:rsidRPr="00B50DC0" w14:paraId="2D37D7C8" w14:textId="77777777" w:rsidTr="00FE0726">
        <w:trPr>
          <w:cantSplit/>
        </w:trPr>
        <w:tc>
          <w:tcPr>
            <w:tcW w:w="1615" w:type="dxa"/>
          </w:tcPr>
          <w:p w14:paraId="357FC250" w14:textId="77777777" w:rsidR="00A4407A" w:rsidRPr="00B50DC0" w:rsidRDefault="00A4407A" w:rsidP="00EB127C">
            <w:pPr>
              <w:pStyle w:val="ListParagraph"/>
              <w:spacing w:afterLines="120" w:after="288" w:line="240" w:lineRule="auto"/>
            </w:pPr>
            <w:r w:rsidRPr="00B50DC0">
              <w:lastRenderedPageBreak/>
              <w:t xml:space="preserve">Hatchery WMA </w:t>
            </w:r>
          </w:p>
        </w:tc>
        <w:tc>
          <w:tcPr>
            <w:tcW w:w="1260" w:type="dxa"/>
          </w:tcPr>
          <w:p w14:paraId="014E4119"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color w:val="000000" w:themeColor="text1"/>
              </w:rPr>
              <w:t>Berkeley County</w:t>
            </w:r>
          </w:p>
        </w:tc>
        <w:tc>
          <w:tcPr>
            <w:tcW w:w="1080" w:type="dxa"/>
          </w:tcPr>
          <w:p w14:paraId="3223FAE1"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Unknown</w:t>
            </w:r>
          </w:p>
        </w:tc>
        <w:tc>
          <w:tcPr>
            <w:tcW w:w="2250" w:type="dxa"/>
          </w:tcPr>
          <w:p w14:paraId="295C5651" w14:textId="77777777" w:rsidR="00A4407A" w:rsidRPr="00B50DC0" w:rsidRDefault="00A4407A" w:rsidP="00EB127C">
            <w:pPr>
              <w:spacing w:afterLines="120" w:after="288"/>
              <w:rPr>
                <w:rFonts w:asciiTheme="minorHAnsi" w:hAnsiTheme="minorHAnsi" w:cs="Arial"/>
                <w:color w:val="000000" w:themeColor="text1"/>
              </w:rPr>
            </w:pPr>
            <w:r w:rsidRPr="00B50DC0">
              <w:rPr>
                <w:color w:val="000000" w:themeColor="text1"/>
              </w:rPr>
              <w:t>Crested Floating Heart, Cattails, Hydrilla, Water Primrose</w:t>
            </w:r>
            <w:r>
              <w:rPr>
                <w:color w:val="000000" w:themeColor="text1"/>
              </w:rPr>
              <w:t xml:space="preserve">, Giant salvinia, Common salvinia, </w:t>
            </w:r>
            <w:proofErr w:type="spellStart"/>
            <w:r>
              <w:rPr>
                <w:color w:val="000000" w:themeColor="text1"/>
              </w:rPr>
              <w:t>Alligatorweed</w:t>
            </w:r>
            <w:proofErr w:type="spellEnd"/>
          </w:p>
        </w:tc>
        <w:tc>
          <w:tcPr>
            <w:tcW w:w="990" w:type="dxa"/>
          </w:tcPr>
          <w:p w14:paraId="566838D4" w14:textId="77777777" w:rsidR="00A4407A" w:rsidRPr="00B50DC0" w:rsidRDefault="00A4407A" w:rsidP="00EB127C">
            <w:pPr>
              <w:spacing w:afterLines="120" w:after="288"/>
              <w:contextualSpacing/>
              <w:jc w:val="center"/>
              <w:rPr>
                <w:rFonts w:asciiTheme="minorHAnsi" w:hAnsiTheme="minorHAnsi" w:cs="Arial"/>
                <w:color w:val="000000" w:themeColor="text1"/>
              </w:rPr>
            </w:pPr>
            <w:r>
              <w:rPr>
                <w:rFonts w:asciiTheme="minorHAnsi" w:hAnsiTheme="minorHAnsi" w:cs="Arial"/>
                <w:color w:val="000000" w:themeColor="text1"/>
              </w:rPr>
              <w:t>70</w:t>
            </w:r>
          </w:p>
        </w:tc>
        <w:tc>
          <w:tcPr>
            <w:tcW w:w="2245" w:type="dxa"/>
          </w:tcPr>
          <w:p w14:paraId="77590593"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Boating, hunting, fishing, public access</w:t>
            </w:r>
          </w:p>
        </w:tc>
      </w:tr>
      <w:tr w:rsidR="00A4407A" w:rsidRPr="00B50DC0" w14:paraId="3735E552" w14:textId="77777777" w:rsidTr="00FE0726">
        <w:trPr>
          <w:cantSplit/>
        </w:trPr>
        <w:tc>
          <w:tcPr>
            <w:tcW w:w="1615" w:type="dxa"/>
          </w:tcPr>
          <w:p w14:paraId="525DE567" w14:textId="77777777" w:rsidR="00A4407A" w:rsidRPr="00B50DC0" w:rsidRDefault="00A4407A" w:rsidP="00EB127C">
            <w:pPr>
              <w:pStyle w:val="ListParagraph"/>
              <w:spacing w:afterLines="120" w:after="288" w:line="240" w:lineRule="auto"/>
            </w:pPr>
            <w:r w:rsidRPr="00B50DC0">
              <w:t>Hickory Top WMA</w:t>
            </w:r>
          </w:p>
        </w:tc>
        <w:tc>
          <w:tcPr>
            <w:tcW w:w="1260" w:type="dxa"/>
          </w:tcPr>
          <w:p w14:paraId="773680C6"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Clarendon County</w:t>
            </w:r>
          </w:p>
        </w:tc>
        <w:tc>
          <w:tcPr>
            <w:tcW w:w="1080" w:type="dxa"/>
          </w:tcPr>
          <w:p w14:paraId="00F71C67"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Unknown</w:t>
            </w:r>
          </w:p>
        </w:tc>
        <w:tc>
          <w:tcPr>
            <w:tcW w:w="2250" w:type="dxa"/>
          </w:tcPr>
          <w:p w14:paraId="23094142"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Cutgrass, Cattails, Misc. Woody Species</w:t>
            </w:r>
            <w:r>
              <w:rPr>
                <w:rFonts w:asciiTheme="minorHAnsi" w:hAnsiTheme="minorHAnsi" w:cs="Arial"/>
                <w:color w:val="000000" w:themeColor="text1"/>
              </w:rPr>
              <w:t>, Giant salvinia, Common salvinia</w:t>
            </w:r>
          </w:p>
        </w:tc>
        <w:tc>
          <w:tcPr>
            <w:tcW w:w="990" w:type="dxa"/>
          </w:tcPr>
          <w:p w14:paraId="35195067" w14:textId="77777777" w:rsidR="00A4407A" w:rsidRPr="00B50DC0" w:rsidRDefault="00A4407A" w:rsidP="00EB127C">
            <w:pPr>
              <w:spacing w:afterLines="120" w:after="288"/>
              <w:contextualSpacing/>
              <w:jc w:val="center"/>
              <w:rPr>
                <w:rFonts w:asciiTheme="minorHAnsi" w:hAnsiTheme="minorHAnsi" w:cs="Arial"/>
                <w:color w:val="000000" w:themeColor="text1"/>
              </w:rPr>
            </w:pPr>
            <w:r>
              <w:rPr>
                <w:rFonts w:asciiTheme="minorHAnsi" w:hAnsiTheme="minorHAnsi" w:cs="Arial"/>
                <w:color w:val="000000" w:themeColor="text1"/>
              </w:rPr>
              <w:t>30</w:t>
            </w:r>
          </w:p>
        </w:tc>
        <w:tc>
          <w:tcPr>
            <w:tcW w:w="2245" w:type="dxa"/>
          </w:tcPr>
          <w:p w14:paraId="272E5314"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Boating, hunting, fishing, public access</w:t>
            </w:r>
          </w:p>
        </w:tc>
      </w:tr>
      <w:tr w:rsidR="00A4407A" w:rsidRPr="00B50DC0" w14:paraId="7DB889EF" w14:textId="77777777" w:rsidTr="00FE0726">
        <w:trPr>
          <w:cantSplit/>
        </w:trPr>
        <w:tc>
          <w:tcPr>
            <w:tcW w:w="1615" w:type="dxa"/>
          </w:tcPr>
          <w:p w14:paraId="29AB3BB7" w14:textId="77777777" w:rsidR="00A4407A" w:rsidRPr="00B50DC0" w:rsidRDefault="00A4407A" w:rsidP="00EB127C">
            <w:pPr>
              <w:pStyle w:val="ListParagraph"/>
              <w:spacing w:afterLines="120" w:after="288" w:line="240" w:lineRule="auto"/>
            </w:pPr>
            <w:r w:rsidRPr="00B50DC0">
              <w:t>Potato Creek WMA</w:t>
            </w:r>
          </w:p>
        </w:tc>
        <w:tc>
          <w:tcPr>
            <w:tcW w:w="1260" w:type="dxa"/>
          </w:tcPr>
          <w:p w14:paraId="291EB133"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Clarendon County</w:t>
            </w:r>
          </w:p>
        </w:tc>
        <w:tc>
          <w:tcPr>
            <w:tcW w:w="1080" w:type="dxa"/>
          </w:tcPr>
          <w:p w14:paraId="1980C394"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Unknown</w:t>
            </w:r>
          </w:p>
        </w:tc>
        <w:tc>
          <w:tcPr>
            <w:tcW w:w="2250" w:type="dxa"/>
          </w:tcPr>
          <w:p w14:paraId="7BDBB444"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Hydrilla, Water Hyacinth, Water Primrose, Bladderwort, Cutgrass, Lotus</w:t>
            </w:r>
            <w:r>
              <w:rPr>
                <w:rFonts w:asciiTheme="minorHAnsi" w:hAnsiTheme="minorHAnsi" w:cs="Arial"/>
                <w:color w:val="000000" w:themeColor="text1"/>
              </w:rPr>
              <w:t>, Giant salvinia, Common salvinia</w:t>
            </w:r>
          </w:p>
        </w:tc>
        <w:tc>
          <w:tcPr>
            <w:tcW w:w="990" w:type="dxa"/>
          </w:tcPr>
          <w:p w14:paraId="369F9B0D" w14:textId="77777777" w:rsidR="00A4407A" w:rsidRPr="00B50DC0" w:rsidRDefault="00A4407A" w:rsidP="00EB127C">
            <w:pPr>
              <w:spacing w:afterLines="120" w:after="288"/>
              <w:contextualSpacing/>
              <w:jc w:val="center"/>
              <w:rPr>
                <w:rFonts w:asciiTheme="minorHAnsi" w:hAnsiTheme="minorHAnsi" w:cs="Arial"/>
                <w:color w:val="000000" w:themeColor="text1"/>
              </w:rPr>
            </w:pPr>
            <w:r>
              <w:rPr>
                <w:rFonts w:asciiTheme="minorHAnsi" w:hAnsiTheme="minorHAnsi" w:cs="Arial"/>
                <w:color w:val="000000" w:themeColor="text1"/>
              </w:rPr>
              <w:t>20</w:t>
            </w:r>
          </w:p>
        </w:tc>
        <w:tc>
          <w:tcPr>
            <w:tcW w:w="2245" w:type="dxa"/>
          </w:tcPr>
          <w:p w14:paraId="240C0F6D"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Boating, hunting, fishing, public access</w:t>
            </w:r>
          </w:p>
        </w:tc>
      </w:tr>
      <w:tr w:rsidR="00A4407A" w:rsidRPr="00B50DC0" w14:paraId="21DCDB8A" w14:textId="77777777" w:rsidTr="00FE0726">
        <w:trPr>
          <w:cantSplit/>
        </w:trPr>
        <w:tc>
          <w:tcPr>
            <w:tcW w:w="1615" w:type="dxa"/>
          </w:tcPr>
          <w:p w14:paraId="2B907EA7" w14:textId="77777777" w:rsidR="00A4407A" w:rsidRPr="00B50DC0" w:rsidRDefault="00A4407A" w:rsidP="00EB127C">
            <w:pPr>
              <w:pStyle w:val="ListParagraph"/>
              <w:spacing w:afterLines="120" w:after="288" w:line="240" w:lineRule="auto"/>
            </w:pPr>
            <w:r w:rsidRPr="00B50DC0">
              <w:t>Sandy Beach WMA</w:t>
            </w:r>
          </w:p>
        </w:tc>
        <w:tc>
          <w:tcPr>
            <w:tcW w:w="1260" w:type="dxa"/>
          </w:tcPr>
          <w:p w14:paraId="615784A3"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Berkeley County</w:t>
            </w:r>
          </w:p>
        </w:tc>
        <w:tc>
          <w:tcPr>
            <w:tcW w:w="1080" w:type="dxa"/>
          </w:tcPr>
          <w:p w14:paraId="7588555A"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Unknown</w:t>
            </w:r>
          </w:p>
        </w:tc>
        <w:tc>
          <w:tcPr>
            <w:tcW w:w="2250" w:type="dxa"/>
          </w:tcPr>
          <w:p w14:paraId="0A3F4C5E"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Crested Floating Heart, Cattails, Cutgrass, Lotus, Water Primrose, Misc. Woody Species</w:t>
            </w:r>
            <w:r>
              <w:rPr>
                <w:rFonts w:asciiTheme="minorHAnsi" w:hAnsiTheme="minorHAnsi" w:cs="Arial"/>
                <w:color w:val="000000" w:themeColor="text1"/>
              </w:rPr>
              <w:t xml:space="preserve">, Hydrilla, Giant salvinia, Common </w:t>
            </w:r>
            <w:proofErr w:type="spellStart"/>
            <w:r>
              <w:rPr>
                <w:rFonts w:asciiTheme="minorHAnsi" w:hAnsiTheme="minorHAnsi" w:cs="Arial"/>
                <w:color w:val="000000" w:themeColor="text1"/>
              </w:rPr>
              <w:t>salvina</w:t>
            </w:r>
            <w:proofErr w:type="spellEnd"/>
          </w:p>
        </w:tc>
        <w:tc>
          <w:tcPr>
            <w:tcW w:w="990" w:type="dxa"/>
          </w:tcPr>
          <w:p w14:paraId="39617090" w14:textId="77777777" w:rsidR="00A4407A" w:rsidRPr="00B50DC0" w:rsidRDefault="00A4407A" w:rsidP="00EB127C">
            <w:pPr>
              <w:spacing w:afterLines="120" w:after="288"/>
              <w:contextualSpacing/>
              <w:jc w:val="center"/>
              <w:rPr>
                <w:rFonts w:asciiTheme="minorHAnsi" w:hAnsiTheme="minorHAnsi" w:cs="Arial"/>
                <w:color w:val="000000" w:themeColor="text1"/>
              </w:rPr>
            </w:pPr>
            <w:r>
              <w:rPr>
                <w:rFonts w:asciiTheme="minorHAnsi" w:hAnsiTheme="minorHAnsi" w:cs="Arial"/>
                <w:color w:val="000000" w:themeColor="text1"/>
              </w:rPr>
              <w:t>40</w:t>
            </w:r>
          </w:p>
        </w:tc>
        <w:tc>
          <w:tcPr>
            <w:tcW w:w="2245" w:type="dxa"/>
          </w:tcPr>
          <w:p w14:paraId="6A2829EA"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Boating, hunting, fishing, public access</w:t>
            </w:r>
          </w:p>
        </w:tc>
      </w:tr>
      <w:tr w:rsidR="00A4407A" w:rsidRPr="00B50DC0" w14:paraId="2025075E" w14:textId="77777777" w:rsidTr="00FE0726">
        <w:trPr>
          <w:cantSplit/>
        </w:trPr>
        <w:tc>
          <w:tcPr>
            <w:tcW w:w="1615" w:type="dxa"/>
          </w:tcPr>
          <w:p w14:paraId="30DEF555" w14:textId="77777777" w:rsidR="00A4407A" w:rsidRPr="00B50DC0" w:rsidRDefault="00A4407A" w:rsidP="00EB127C">
            <w:pPr>
              <w:pStyle w:val="ListParagraph"/>
              <w:spacing w:afterLines="120" w:after="288" w:line="240" w:lineRule="auto"/>
            </w:pPr>
            <w:r w:rsidRPr="00B50DC0">
              <w:t>Santee Cooper WMA</w:t>
            </w:r>
          </w:p>
        </w:tc>
        <w:tc>
          <w:tcPr>
            <w:tcW w:w="1260" w:type="dxa"/>
          </w:tcPr>
          <w:p w14:paraId="74767A31"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Orangeburg County</w:t>
            </w:r>
          </w:p>
        </w:tc>
        <w:tc>
          <w:tcPr>
            <w:tcW w:w="1080" w:type="dxa"/>
          </w:tcPr>
          <w:p w14:paraId="003AB279"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Unknown</w:t>
            </w:r>
          </w:p>
        </w:tc>
        <w:tc>
          <w:tcPr>
            <w:tcW w:w="2250" w:type="dxa"/>
          </w:tcPr>
          <w:p w14:paraId="66DD8B6B"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 xml:space="preserve">Crested Floating Heart, Cattails, Cutgrass, Lotus, Water Primrose, </w:t>
            </w:r>
            <w:r>
              <w:rPr>
                <w:rFonts w:asciiTheme="minorHAnsi" w:hAnsiTheme="minorHAnsi" w:cs="Arial"/>
                <w:color w:val="000000" w:themeColor="text1"/>
              </w:rPr>
              <w:t xml:space="preserve">Waterlily, </w:t>
            </w:r>
            <w:r w:rsidRPr="00B50DC0">
              <w:rPr>
                <w:rFonts w:asciiTheme="minorHAnsi" w:hAnsiTheme="minorHAnsi" w:cs="Arial"/>
                <w:color w:val="000000" w:themeColor="text1"/>
              </w:rPr>
              <w:t>Misc. Woody Species</w:t>
            </w:r>
            <w:r>
              <w:rPr>
                <w:rFonts w:asciiTheme="minorHAnsi" w:hAnsiTheme="minorHAnsi" w:cs="Arial"/>
                <w:color w:val="000000" w:themeColor="text1"/>
              </w:rPr>
              <w:t>, Giant salvinia, Common salvinia</w:t>
            </w:r>
          </w:p>
        </w:tc>
        <w:tc>
          <w:tcPr>
            <w:tcW w:w="990" w:type="dxa"/>
          </w:tcPr>
          <w:p w14:paraId="5C3A824E" w14:textId="77777777" w:rsidR="00A4407A" w:rsidRPr="00B50DC0" w:rsidRDefault="00A4407A" w:rsidP="00EB127C">
            <w:pPr>
              <w:spacing w:afterLines="120" w:after="288"/>
              <w:contextualSpacing/>
              <w:jc w:val="center"/>
              <w:rPr>
                <w:rFonts w:asciiTheme="minorHAnsi" w:hAnsiTheme="minorHAnsi" w:cs="Arial"/>
                <w:color w:val="000000" w:themeColor="text1"/>
              </w:rPr>
            </w:pPr>
            <w:r>
              <w:rPr>
                <w:rFonts w:asciiTheme="minorHAnsi" w:hAnsiTheme="minorHAnsi" w:cs="Arial"/>
                <w:color w:val="000000" w:themeColor="text1"/>
              </w:rPr>
              <w:t>150</w:t>
            </w:r>
          </w:p>
          <w:p w14:paraId="4BA5CAEB" w14:textId="77777777" w:rsidR="00A4407A" w:rsidRPr="00B50DC0" w:rsidRDefault="00A4407A" w:rsidP="00EB127C">
            <w:pPr>
              <w:spacing w:afterLines="120" w:after="288"/>
              <w:contextualSpacing/>
              <w:jc w:val="center"/>
              <w:rPr>
                <w:rFonts w:asciiTheme="minorHAnsi" w:hAnsiTheme="minorHAnsi" w:cs="Arial"/>
                <w:color w:val="000000" w:themeColor="text1"/>
                <w:sz w:val="16"/>
                <w:szCs w:val="16"/>
              </w:rPr>
            </w:pPr>
            <w:r w:rsidRPr="00B50DC0">
              <w:rPr>
                <w:rFonts w:asciiTheme="minorHAnsi" w:hAnsiTheme="minorHAnsi" w:cs="Arial"/>
                <w:color w:val="000000" w:themeColor="text1"/>
                <w:sz w:val="16"/>
                <w:szCs w:val="16"/>
              </w:rPr>
              <w:t>(multiple waterbodies)</w:t>
            </w:r>
          </w:p>
        </w:tc>
        <w:tc>
          <w:tcPr>
            <w:tcW w:w="2245" w:type="dxa"/>
          </w:tcPr>
          <w:p w14:paraId="32667862"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Boating, hunting, fishing, public access</w:t>
            </w:r>
          </w:p>
        </w:tc>
      </w:tr>
      <w:tr w:rsidR="00A4407A" w:rsidRPr="00B50DC0" w14:paraId="3D4349A5" w14:textId="77777777" w:rsidTr="00B27AD3">
        <w:trPr>
          <w:cantSplit/>
        </w:trPr>
        <w:tc>
          <w:tcPr>
            <w:tcW w:w="9444" w:type="dxa"/>
            <w:gridSpan w:val="6"/>
            <w:shd w:val="clear" w:color="auto" w:fill="F2F2F2" w:themeFill="background1" w:themeFillShade="F2"/>
          </w:tcPr>
          <w:p w14:paraId="47986ABA" w14:textId="7A7BD78B" w:rsidR="00A4407A" w:rsidRPr="00B50DC0" w:rsidRDefault="00D83BF5" w:rsidP="00EB127C">
            <w:pPr>
              <w:spacing w:afterLines="120" w:after="288"/>
              <w:rPr>
                <w:rFonts w:asciiTheme="minorHAnsi" w:hAnsiTheme="minorHAnsi" w:cs="Arial"/>
                <w:color w:val="000000" w:themeColor="text1"/>
              </w:rPr>
            </w:pPr>
            <w:r>
              <w:rPr>
                <w:rFonts w:asciiTheme="minorHAnsi" w:hAnsiTheme="minorHAnsi" w:cs="Arial"/>
                <w:b/>
                <w:color w:val="000000" w:themeColor="text1"/>
              </w:rPr>
              <w:t>S.C.</w:t>
            </w:r>
            <w:r w:rsidR="00A4407A" w:rsidRPr="00B50DC0">
              <w:rPr>
                <w:rFonts w:asciiTheme="minorHAnsi" w:hAnsiTheme="minorHAnsi" w:cs="Arial"/>
                <w:b/>
                <w:color w:val="000000" w:themeColor="text1"/>
              </w:rPr>
              <w:t xml:space="preserve"> Parks, Recreation and Tourism</w:t>
            </w:r>
            <w:r w:rsidR="00A4407A">
              <w:rPr>
                <w:rFonts w:asciiTheme="minorHAnsi" w:hAnsiTheme="minorHAnsi" w:cs="Arial"/>
                <w:b/>
                <w:color w:val="000000" w:themeColor="text1"/>
              </w:rPr>
              <w:t>,</w:t>
            </w:r>
            <w:r w:rsidR="00A4407A" w:rsidRPr="00B50DC0">
              <w:rPr>
                <w:rFonts w:asciiTheme="minorHAnsi" w:hAnsiTheme="minorHAnsi" w:cs="Arial"/>
                <w:b/>
                <w:color w:val="000000" w:themeColor="text1"/>
              </w:rPr>
              <w:t xml:space="preserve"> State Park Lakes</w:t>
            </w:r>
          </w:p>
        </w:tc>
      </w:tr>
      <w:tr w:rsidR="00A4407A" w:rsidRPr="00B50DC0" w14:paraId="5AEBCB68" w14:textId="77777777" w:rsidTr="00FE0726">
        <w:trPr>
          <w:cantSplit/>
        </w:trPr>
        <w:tc>
          <w:tcPr>
            <w:tcW w:w="1615" w:type="dxa"/>
          </w:tcPr>
          <w:p w14:paraId="596D243E" w14:textId="77777777" w:rsidR="00A4407A" w:rsidRPr="00B50DC0" w:rsidRDefault="00A4407A" w:rsidP="00EB127C">
            <w:pPr>
              <w:pStyle w:val="ListParagraph"/>
              <w:spacing w:afterLines="120" w:after="288" w:line="240" w:lineRule="auto"/>
            </w:pPr>
            <w:r w:rsidRPr="00B50DC0">
              <w:t>Aiken State Park</w:t>
            </w:r>
          </w:p>
        </w:tc>
        <w:tc>
          <w:tcPr>
            <w:tcW w:w="1260" w:type="dxa"/>
          </w:tcPr>
          <w:p w14:paraId="4B144E8A"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Aiken County</w:t>
            </w:r>
          </w:p>
        </w:tc>
        <w:tc>
          <w:tcPr>
            <w:tcW w:w="1080" w:type="dxa"/>
          </w:tcPr>
          <w:p w14:paraId="6515F32D"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16</w:t>
            </w:r>
          </w:p>
        </w:tc>
        <w:tc>
          <w:tcPr>
            <w:tcW w:w="2250" w:type="dxa"/>
          </w:tcPr>
          <w:p w14:paraId="161EE688"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Floating heart</w:t>
            </w:r>
            <w:r>
              <w:rPr>
                <w:rFonts w:asciiTheme="minorHAnsi" w:hAnsiTheme="minorHAnsi" w:cs="Arial"/>
                <w:color w:val="000000" w:themeColor="text1"/>
              </w:rPr>
              <w:t xml:space="preserve">, Cattails, Lemon bacopa, </w:t>
            </w:r>
            <w:proofErr w:type="spellStart"/>
            <w:r>
              <w:rPr>
                <w:rFonts w:asciiTheme="minorHAnsi" w:hAnsiTheme="minorHAnsi" w:cs="Arial"/>
                <w:color w:val="000000" w:themeColor="text1"/>
              </w:rPr>
              <w:t>Watershield</w:t>
            </w:r>
            <w:proofErr w:type="spellEnd"/>
          </w:p>
        </w:tc>
        <w:tc>
          <w:tcPr>
            <w:tcW w:w="990" w:type="dxa"/>
          </w:tcPr>
          <w:p w14:paraId="3A7EB970"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 xml:space="preserve">10 </w:t>
            </w:r>
          </w:p>
        </w:tc>
        <w:tc>
          <w:tcPr>
            <w:tcW w:w="2245" w:type="dxa"/>
          </w:tcPr>
          <w:p w14:paraId="2A9CC2D9"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Fishing, swimming, aesthetics</w:t>
            </w:r>
          </w:p>
        </w:tc>
      </w:tr>
      <w:tr w:rsidR="00A4407A" w:rsidRPr="00B50DC0" w14:paraId="134F7821" w14:textId="77777777" w:rsidTr="00FE0726">
        <w:trPr>
          <w:cantSplit/>
        </w:trPr>
        <w:tc>
          <w:tcPr>
            <w:tcW w:w="1615" w:type="dxa"/>
          </w:tcPr>
          <w:p w14:paraId="22E7470D" w14:textId="77777777" w:rsidR="00A4407A" w:rsidRPr="00B50DC0" w:rsidRDefault="00A4407A" w:rsidP="00EB127C">
            <w:pPr>
              <w:pStyle w:val="ListParagraph"/>
              <w:spacing w:afterLines="120" w:after="288" w:line="240" w:lineRule="auto"/>
            </w:pPr>
            <w:r w:rsidRPr="00B50DC0">
              <w:t>Barnwell State Park</w:t>
            </w:r>
          </w:p>
        </w:tc>
        <w:tc>
          <w:tcPr>
            <w:tcW w:w="1260" w:type="dxa"/>
          </w:tcPr>
          <w:p w14:paraId="1D9D7147"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Barnwell County</w:t>
            </w:r>
          </w:p>
        </w:tc>
        <w:tc>
          <w:tcPr>
            <w:tcW w:w="1080" w:type="dxa"/>
          </w:tcPr>
          <w:p w14:paraId="3C0F6312"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12</w:t>
            </w:r>
          </w:p>
        </w:tc>
        <w:tc>
          <w:tcPr>
            <w:tcW w:w="2250" w:type="dxa"/>
          </w:tcPr>
          <w:p w14:paraId="35587ECF"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Waterlily, Cattails</w:t>
            </w:r>
            <w:r>
              <w:rPr>
                <w:rFonts w:asciiTheme="minorHAnsi" w:hAnsiTheme="minorHAnsi" w:cs="Arial"/>
                <w:color w:val="000000" w:themeColor="text1"/>
              </w:rPr>
              <w:t xml:space="preserve">, Pondweed, </w:t>
            </w:r>
            <w:proofErr w:type="spellStart"/>
            <w:r>
              <w:rPr>
                <w:rFonts w:asciiTheme="minorHAnsi" w:hAnsiTheme="minorHAnsi" w:cs="Arial"/>
                <w:color w:val="000000" w:themeColor="text1"/>
              </w:rPr>
              <w:t>Maidencane</w:t>
            </w:r>
            <w:proofErr w:type="spellEnd"/>
          </w:p>
        </w:tc>
        <w:tc>
          <w:tcPr>
            <w:tcW w:w="990" w:type="dxa"/>
          </w:tcPr>
          <w:p w14:paraId="1F0599CD"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 xml:space="preserve">9 </w:t>
            </w:r>
          </w:p>
        </w:tc>
        <w:tc>
          <w:tcPr>
            <w:tcW w:w="2245" w:type="dxa"/>
          </w:tcPr>
          <w:p w14:paraId="34EA15B4"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Fishing, swimming, aesthetics</w:t>
            </w:r>
          </w:p>
        </w:tc>
      </w:tr>
      <w:tr w:rsidR="00A4407A" w:rsidRPr="00B50DC0" w14:paraId="44020B3F" w14:textId="77777777" w:rsidTr="00FE0726">
        <w:trPr>
          <w:cantSplit/>
        </w:trPr>
        <w:tc>
          <w:tcPr>
            <w:tcW w:w="1615" w:type="dxa"/>
          </w:tcPr>
          <w:p w14:paraId="6AC04661" w14:textId="77777777" w:rsidR="00A4407A" w:rsidRPr="00B50DC0" w:rsidRDefault="00A4407A" w:rsidP="00EB127C">
            <w:pPr>
              <w:pStyle w:val="ListParagraph"/>
              <w:spacing w:afterLines="120" w:after="288" w:line="240" w:lineRule="auto"/>
            </w:pPr>
            <w:r w:rsidRPr="00B50DC0">
              <w:t>Charles Towne Landing State Park</w:t>
            </w:r>
          </w:p>
        </w:tc>
        <w:tc>
          <w:tcPr>
            <w:tcW w:w="1260" w:type="dxa"/>
          </w:tcPr>
          <w:p w14:paraId="6D58E083"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Charleston County</w:t>
            </w:r>
          </w:p>
        </w:tc>
        <w:tc>
          <w:tcPr>
            <w:tcW w:w="1080" w:type="dxa"/>
          </w:tcPr>
          <w:p w14:paraId="05A9E34D"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5</w:t>
            </w:r>
          </w:p>
        </w:tc>
        <w:tc>
          <w:tcPr>
            <w:tcW w:w="2250" w:type="dxa"/>
          </w:tcPr>
          <w:p w14:paraId="6181AF0D"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 xml:space="preserve">Duckweed, </w:t>
            </w:r>
            <w:proofErr w:type="spellStart"/>
            <w:r w:rsidRPr="00B50DC0">
              <w:rPr>
                <w:rFonts w:asciiTheme="minorHAnsi" w:hAnsiTheme="minorHAnsi" w:cs="Arial"/>
                <w:color w:val="000000" w:themeColor="text1"/>
              </w:rPr>
              <w:t>Alligatorweed</w:t>
            </w:r>
            <w:proofErr w:type="spellEnd"/>
            <w:r w:rsidRPr="00B50DC0">
              <w:rPr>
                <w:rFonts w:asciiTheme="minorHAnsi" w:hAnsiTheme="minorHAnsi" w:cs="Arial"/>
                <w:color w:val="000000" w:themeColor="text1"/>
              </w:rPr>
              <w:t>, Pennywort, Cyanobacteria, Algae</w:t>
            </w:r>
          </w:p>
        </w:tc>
        <w:tc>
          <w:tcPr>
            <w:tcW w:w="990" w:type="dxa"/>
          </w:tcPr>
          <w:p w14:paraId="47257AC3"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 xml:space="preserve">4 </w:t>
            </w:r>
          </w:p>
        </w:tc>
        <w:tc>
          <w:tcPr>
            <w:tcW w:w="2245" w:type="dxa"/>
          </w:tcPr>
          <w:p w14:paraId="03E35A0B"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Fishing, tourism, aesthetics</w:t>
            </w:r>
            <w:r w:rsidRPr="00B50DC0">
              <w:rPr>
                <w:rFonts w:asciiTheme="minorHAnsi" w:hAnsiTheme="minorHAnsi" w:cs="Arial"/>
                <w:color w:val="000000" w:themeColor="text1"/>
              </w:rPr>
              <w:tab/>
            </w:r>
            <w:r w:rsidRPr="00B50DC0">
              <w:rPr>
                <w:rFonts w:asciiTheme="minorHAnsi" w:hAnsiTheme="minorHAnsi" w:cs="Arial"/>
                <w:color w:val="000000" w:themeColor="text1"/>
              </w:rPr>
              <w:tab/>
            </w:r>
            <w:r w:rsidRPr="00B50DC0">
              <w:rPr>
                <w:rFonts w:asciiTheme="minorHAnsi" w:hAnsiTheme="minorHAnsi" w:cs="Arial"/>
                <w:color w:val="000000" w:themeColor="text1"/>
              </w:rPr>
              <w:tab/>
            </w:r>
            <w:r w:rsidRPr="00B50DC0">
              <w:rPr>
                <w:rFonts w:asciiTheme="minorHAnsi" w:hAnsiTheme="minorHAnsi" w:cs="Arial"/>
                <w:color w:val="000000" w:themeColor="text1"/>
              </w:rPr>
              <w:tab/>
            </w:r>
            <w:r w:rsidRPr="00B50DC0">
              <w:rPr>
                <w:rFonts w:asciiTheme="minorHAnsi" w:hAnsiTheme="minorHAnsi" w:cs="Arial"/>
                <w:color w:val="000000" w:themeColor="text1"/>
              </w:rPr>
              <w:tab/>
            </w:r>
            <w:r w:rsidRPr="00B50DC0">
              <w:rPr>
                <w:rFonts w:asciiTheme="minorHAnsi" w:hAnsiTheme="minorHAnsi" w:cs="Arial"/>
                <w:color w:val="000000" w:themeColor="text1"/>
              </w:rPr>
              <w:tab/>
            </w:r>
            <w:r w:rsidRPr="00B50DC0">
              <w:rPr>
                <w:rFonts w:asciiTheme="minorHAnsi" w:hAnsiTheme="minorHAnsi" w:cs="Arial"/>
                <w:color w:val="000000" w:themeColor="text1"/>
              </w:rPr>
              <w:tab/>
            </w:r>
          </w:p>
        </w:tc>
      </w:tr>
      <w:tr w:rsidR="00A4407A" w:rsidRPr="00B50DC0" w14:paraId="4BF66EB6" w14:textId="77777777" w:rsidTr="00FE0726">
        <w:trPr>
          <w:cantSplit/>
        </w:trPr>
        <w:tc>
          <w:tcPr>
            <w:tcW w:w="1615" w:type="dxa"/>
          </w:tcPr>
          <w:p w14:paraId="1D765305" w14:textId="77777777" w:rsidR="00A4407A" w:rsidRPr="00B50DC0" w:rsidRDefault="00A4407A" w:rsidP="00EB127C">
            <w:pPr>
              <w:pStyle w:val="ListParagraph"/>
              <w:spacing w:afterLines="120" w:after="288" w:line="240" w:lineRule="auto"/>
            </w:pPr>
            <w:r w:rsidRPr="00B50DC0">
              <w:t>Cheraw State Park</w:t>
            </w:r>
          </w:p>
        </w:tc>
        <w:tc>
          <w:tcPr>
            <w:tcW w:w="1260" w:type="dxa"/>
          </w:tcPr>
          <w:p w14:paraId="5F5BA634"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Chesterfield County</w:t>
            </w:r>
          </w:p>
        </w:tc>
        <w:tc>
          <w:tcPr>
            <w:tcW w:w="1080" w:type="dxa"/>
          </w:tcPr>
          <w:p w14:paraId="5A040C5B"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280</w:t>
            </w:r>
          </w:p>
        </w:tc>
        <w:tc>
          <w:tcPr>
            <w:tcW w:w="2250" w:type="dxa"/>
          </w:tcPr>
          <w:p w14:paraId="685AD560"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Floating heart, Waterlily, Spatterdock, Watermilfoil</w:t>
            </w:r>
          </w:p>
        </w:tc>
        <w:tc>
          <w:tcPr>
            <w:tcW w:w="990" w:type="dxa"/>
          </w:tcPr>
          <w:p w14:paraId="7FB8A74D" w14:textId="77777777" w:rsidR="00A4407A" w:rsidRPr="00B50DC0" w:rsidRDefault="00A4407A" w:rsidP="00EB127C">
            <w:pPr>
              <w:spacing w:afterLines="120" w:after="288"/>
              <w:contextualSpacing/>
              <w:jc w:val="center"/>
              <w:rPr>
                <w:rFonts w:asciiTheme="minorHAnsi" w:hAnsiTheme="minorHAnsi" w:cs="Arial"/>
                <w:color w:val="000000" w:themeColor="text1"/>
              </w:rPr>
            </w:pPr>
            <w:r>
              <w:rPr>
                <w:rFonts w:asciiTheme="minorHAnsi" w:hAnsiTheme="minorHAnsi" w:cs="Arial"/>
                <w:color w:val="000000" w:themeColor="text1"/>
              </w:rPr>
              <w:t>10</w:t>
            </w:r>
            <w:r w:rsidRPr="00B50DC0">
              <w:rPr>
                <w:rFonts w:asciiTheme="minorHAnsi" w:hAnsiTheme="minorHAnsi" w:cs="Arial"/>
                <w:color w:val="000000" w:themeColor="text1"/>
              </w:rPr>
              <w:t xml:space="preserve"> </w:t>
            </w:r>
          </w:p>
        </w:tc>
        <w:tc>
          <w:tcPr>
            <w:tcW w:w="2245" w:type="dxa"/>
          </w:tcPr>
          <w:p w14:paraId="69F73699"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Fishing, swimming, aesthetics</w:t>
            </w:r>
          </w:p>
        </w:tc>
      </w:tr>
      <w:tr w:rsidR="00A4407A" w:rsidRPr="00B50DC0" w14:paraId="7C0AA13A" w14:textId="77777777" w:rsidTr="00FE0726">
        <w:trPr>
          <w:cantSplit/>
        </w:trPr>
        <w:tc>
          <w:tcPr>
            <w:tcW w:w="1615" w:type="dxa"/>
          </w:tcPr>
          <w:p w14:paraId="480221DF" w14:textId="77777777" w:rsidR="00A4407A" w:rsidRPr="00B50DC0" w:rsidRDefault="00A4407A" w:rsidP="00EB127C">
            <w:pPr>
              <w:pStyle w:val="ListParagraph"/>
              <w:spacing w:afterLines="120" w:after="288" w:line="240" w:lineRule="auto"/>
            </w:pPr>
            <w:r w:rsidRPr="00B50DC0">
              <w:t>Croft State Park</w:t>
            </w:r>
          </w:p>
        </w:tc>
        <w:tc>
          <w:tcPr>
            <w:tcW w:w="1260" w:type="dxa"/>
          </w:tcPr>
          <w:p w14:paraId="14DA351E"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Spartanburg County</w:t>
            </w:r>
          </w:p>
        </w:tc>
        <w:tc>
          <w:tcPr>
            <w:tcW w:w="1080" w:type="dxa"/>
          </w:tcPr>
          <w:p w14:paraId="12346FDB"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145</w:t>
            </w:r>
          </w:p>
        </w:tc>
        <w:tc>
          <w:tcPr>
            <w:tcW w:w="2250" w:type="dxa"/>
          </w:tcPr>
          <w:p w14:paraId="00B3E1A1"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Hydrilla</w:t>
            </w:r>
          </w:p>
        </w:tc>
        <w:tc>
          <w:tcPr>
            <w:tcW w:w="990" w:type="dxa"/>
          </w:tcPr>
          <w:p w14:paraId="0FE39264"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 xml:space="preserve">50 </w:t>
            </w:r>
          </w:p>
        </w:tc>
        <w:tc>
          <w:tcPr>
            <w:tcW w:w="2245" w:type="dxa"/>
          </w:tcPr>
          <w:p w14:paraId="2873C2F3"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Fishing, swimming, aesthetics</w:t>
            </w:r>
          </w:p>
        </w:tc>
      </w:tr>
      <w:tr w:rsidR="00A4407A" w:rsidRPr="00B50DC0" w14:paraId="58FB865E" w14:textId="77777777" w:rsidTr="00FE0726">
        <w:trPr>
          <w:cantSplit/>
        </w:trPr>
        <w:tc>
          <w:tcPr>
            <w:tcW w:w="1615" w:type="dxa"/>
          </w:tcPr>
          <w:p w14:paraId="3ED8386D" w14:textId="77777777" w:rsidR="00A4407A" w:rsidRPr="00B50DC0" w:rsidRDefault="00A4407A" w:rsidP="00EB127C">
            <w:pPr>
              <w:pStyle w:val="ListParagraph"/>
              <w:spacing w:afterLines="120" w:after="288" w:line="240" w:lineRule="auto"/>
            </w:pPr>
            <w:r w:rsidRPr="00B50DC0">
              <w:t>H. Cooper Black Recreation Area</w:t>
            </w:r>
          </w:p>
        </w:tc>
        <w:tc>
          <w:tcPr>
            <w:tcW w:w="1260" w:type="dxa"/>
          </w:tcPr>
          <w:p w14:paraId="07F983B2"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Chesterfield County</w:t>
            </w:r>
          </w:p>
        </w:tc>
        <w:tc>
          <w:tcPr>
            <w:tcW w:w="1080" w:type="dxa"/>
          </w:tcPr>
          <w:p w14:paraId="0A3DEBD4"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2</w:t>
            </w:r>
          </w:p>
        </w:tc>
        <w:tc>
          <w:tcPr>
            <w:tcW w:w="2250" w:type="dxa"/>
          </w:tcPr>
          <w:p w14:paraId="048CE548"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Spatterdock</w:t>
            </w:r>
            <w:r>
              <w:rPr>
                <w:rFonts w:asciiTheme="minorHAnsi" w:hAnsiTheme="minorHAnsi" w:cs="Arial"/>
                <w:color w:val="000000" w:themeColor="text1"/>
              </w:rPr>
              <w:t xml:space="preserve">, Waterlily, </w:t>
            </w:r>
            <w:proofErr w:type="spellStart"/>
            <w:r>
              <w:rPr>
                <w:rFonts w:asciiTheme="minorHAnsi" w:hAnsiTheme="minorHAnsi" w:cs="Arial"/>
                <w:color w:val="000000" w:themeColor="text1"/>
              </w:rPr>
              <w:t>Watershield</w:t>
            </w:r>
            <w:proofErr w:type="spellEnd"/>
          </w:p>
        </w:tc>
        <w:tc>
          <w:tcPr>
            <w:tcW w:w="990" w:type="dxa"/>
          </w:tcPr>
          <w:p w14:paraId="2C44B6A7" w14:textId="77777777" w:rsidR="00A4407A" w:rsidRPr="00B50DC0" w:rsidRDefault="00A4407A" w:rsidP="00EB127C">
            <w:pPr>
              <w:spacing w:afterLines="120" w:after="288"/>
              <w:contextualSpacing/>
              <w:jc w:val="center"/>
              <w:rPr>
                <w:rFonts w:asciiTheme="minorHAnsi" w:hAnsiTheme="minorHAnsi" w:cs="Arial"/>
                <w:color w:val="000000" w:themeColor="text1"/>
              </w:rPr>
            </w:pPr>
            <w:r>
              <w:rPr>
                <w:rFonts w:asciiTheme="minorHAnsi" w:hAnsiTheme="minorHAnsi" w:cs="Arial"/>
                <w:color w:val="000000" w:themeColor="text1"/>
              </w:rPr>
              <w:t>2</w:t>
            </w:r>
            <w:r w:rsidRPr="00B50DC0">
              <w:rPr>
                <w:rFonts w:asciiTheme="minorHAnsi" w:hAnsiTheme="minorHAnsi" w:cs="Arial"/>
                <w:color w:val="000000" w:themeColor="text1"/>
              </w:rPr>
              <w:t xml:space="preserve"> </w:t>
            </w:r>
          </w:p>
        </w:tc>
        <w:tc>
          <w:tcPr>
            <w:tcW w:w="2245" w:type="dxa"/>
          </w:tcPr>
          <w:p w14:paraId="631FE0AF"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 xml:space="preserve">Recreational activities </w:t>
            </w:r>
          </w:p>
        </w:tc>
      </w:tr>
      <w:tr w:rsidR="00A4407A" w:rsidRPr="00B50DC0" w14:paraId="04C189EC" w14:textId="77777777" w:rsidTr="00FE0726">
        <w:trPr>
          <w:cantSplit/>
        </w:trPr>
        <w:tc>
          <w:tcPr>
            <w:tcW w:w="1615" w:type="dxa"/>
          </w:tcPr>
          <w:p w14:paraId="445EBA76" w14:textId="77777777" w:rsidR="00A4407A" w:rsidRPr="00B50DC0" w:rsidRDefault="00A4407A" w:rsidP="00EB127C">
            <w:pPr>
              <w:pStyle w:val="ListParagraph"/>
              <w:spacing w:afterLines="120" w:after="288" w:line="240" w:lineRule="auto"/>
            </w:pPr>
            <w:r w:rsidRPr="00B50DC0">
              <w:lastRenderedPageBreak/>
              <w:t>Hunting Island State Park</w:t>
            </w:r>
          </w:p>
        </w:tc>
        <w:tc>
          <w:tcPr>
            <w:tcW w:w="1260" w:type="dxa"/>
          </w:tcPr>
          <w:p w14:paraId="01241371"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Beaufort County</w:t>
            </w:r>
          </w:p>
        </w:tc>
        <w:tc>
          <w:tcPr>
            <w:tcW w:w="1080" w:type="dxa"/>
          </w:tcPr>
          <w:p w14:paraId="600A8FF8"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1</w:t>
            </w:r>
          </w:p>
        </w:tc>
        <w:tc>
          <w:tcPr>
            <w:tcW w:w="2250" w:type="dxa"/>
          </w:tcPr>
          <w:p w14:paraId="10420699" w14:textId="0FEF72AC"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Duckweed</w:t>
            </w:r>
            <w:r>
              <w:rPr>
                <w:rFonts w:asciiTheme="minorHAnsi" w:hAnsiTheme="minorHAnsi" w:cs="Arial"/>
                <w:color w:val="000000" w:themeColor="text1"/>
              </w:rPr>
              <w:t>, Parrotfeather</w:t>
            </w:r>
            <w:r w:rsidR="00B6069C">
              <w:rPr>
                <w:rFonts w:asciiTheme="minorHAnsi" w:hAnsiTheme="minorHAnsi" w:cs="Arial"/>
                <w:color w:val="000000" w:themeColor="text1"/>
              </w:rPr>
              <w:t xml:space="preserve">, </w:t>
            </w:r>
            <w:r w:rsidR="00B6069C">
              <w:t xml:space="preserve">Algae (filamentous </w:t>
            </w:r>
            <w:r w:rsidR="00B6069C" w:rsidRPr="005A0813">
              <w:rPr>
                <w:i/>
                <w:iCs/>
              </w:rPr>
              <w:t>Cladophora</w:t>
            </w:r>
            <w:r w:rsidR="00B6069C">
              <w:t>)</w:t>
            </w:r>
          </w:p>
        </w:tc>
        <w:tc>
          <w:tcPr>
            <w:tcW w:w="990" w:type="dxa"/>
          </w:tcPr>
          <w:p w14:paraId="5003D0EE"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 xml:space="preserve">1 </w:t>
            </w:r>
          </w:p>
        </w:tc>
        <w:tc>
          <w:tcPr>
            <w:tcW w:w="2245" w:type="dxa"/>
          </w:tcPr>
          <w:p w14:paraId="3D7320E3"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Fishing, swimming, aesthetics</w:t>
            </w:r>
          </w:p>
        </w:tc>
      </w:tr>
      <w:tr w:rsidR="00A4407A" w:rsidRPr="00B50DC0" w14:paraId="0E939F17" w14:textId="77777777" w:rsidTr="00FE0726">
        <w:trPr>
          <w:cantSplit/>
        </w:trPr>
        <w:tc>
          <w:tcPr>
            <w:tcW w:w="1615" w:type="dxa"/>
          </w:tcPr>
          <w:p w14:paraId="0FD4D3F7" w14:textId="77777777" w:rsidR="00A4407A" w:rsidRPr="00B50DC0" w:rsidRDefault="00A4407A" w:rsidP="00EB127C">
            <w:pPr>
              <w:pStyle w:val="ListParagraph"/>
              <w:spacing w:afterLines="120" w:after="288" w:line="240" w:lineRule="auto"/>
            </w:pPr>
            <w:r w:rsidRPr="00B50DC0">
              <w:t>Huntington Beach S</w:t>
            </w:r>
            <w:r>
              <w:t xml:space="preserve">tate </w:t>
            </w:r>
            <w:r w:rsidRPr="00B50DC0">
              <w:t>P</w:t>
            </w:r>
            <w:r>
              <w:t>ark</w:t>
            </w:r>
          </w:p>
        </w:tc>
        <w:tc>
          <w:tcPr>
            <w:tcW w:w="1260" w:type="dxa"/>
          </w:tcPr>
          <w:p w14:paraId="72D46B2B"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Horry County</w:t>
            </w:r>
          </w:p>
        </w:tc>
        <w:tc>
          <w:tcPr>
            <w:tcW w:w="1080" w:type="dxa"/>
          </w:tcPr>
          <w:p w14:paraId="5A20328D" w14:textId="77777777" w:rsidR="00A4407A" w:rsidRPr="00B50DC0" w:rsidRDefault="00A4407A" w:rsidP="00EB127C">
            <w:pPr>
              <w:spacing w:afterLines="120" w:after="288"/>
              <w:contextualSpacing/>
              <w:jc w:val="center"/>
              <w:rPr>
                <w:rFonts w:asciiTheme="minorHAnsi" w:hAnsiTheme="minorHAnsi" w:cs="Arial"/>
                <w:color w:val="000000" w:themeColor="text1"/>
              </w:rPr>
            </w:pPr>
            <w:r>
              <w:rPr>
                <w:rFonts w:asciiTheme="minorHAnsi" w:hAnsiTheme="minorHAnsi" w:cs="Arial"/>
                <w:color w:val="000000" w:themeColor="text1"/>
              </w:rPr>
              <w:t>84</w:t>
            </w:r>
          </w:p>
        </w:tc>
        <w:tc>
          <w:tcPr>
            <w:tcW w:w="2250" w:type="dxa"/>
          </w:tcPr>
          <w:p w14:paraId="204034A6"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Cutgrass, Phragmites, Cattails</w:t>
            </w:r>
          </w:p>
        </w:tc>
        <w:tc>
          <w:tcPr>
            <w:tcW w:w="990" w:type="dxa"/>
          </w:tcPr>
          <w:p w14:paraId="5A308D95" w14:textId="77777777" w:rsidR="00A4407A" w:rsidRPr="00B50DC0" w:rsidRDefault="00A4407A" w:rsidP="00EB127C">
            <w:pPr>
              <w:spacing w:afterLines="120" w:after="288"/>
              <w:contextualSpacing/>
              <w:jc w:val="center"/>
              <w:rPr>
                <w:rFonts w:asciiTheme="minorHAnsi" w:hAnsiTheme="minorHAnsi" w:cs="Arial"/>
                <w:color w:val="000000" w:themeColor="text1"/>
              </w:rPr>
            </w:pPr>
            <w:r>
              <w:rPr>
                <w:rFonts w:asciiTheme="minorHAnsi" w:hAnsiTheme="minorHAnsi" w:cs="Arial"/>
                <w:color w:val="000000" w:themeColor="text1"/>
              </w:rPr>
              <w:t>20</w:t>
            </w:r>
            <w:r w:rsidRPr="00B50DC0">
              <w:rPr>
                <w:rFonts w:asciiTheme="minorHAnsi" w:hAnsiTheme="minorHAnsi" w:cs="Arial"/>
                <w:color w:val="000000" w:themeColor="text1"/>
              </w:rPr>
              <w:t xml:space="preserve"> </w:t>
            </w:r>
          </w:p>
        </w:tc>
        <w:tc>
          <w:tcPr>
            <w:tcW w:w="2245" w:type="dxa"/>
          </w:tcPr>
          <w:p w14:paraId="13B47FB3"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 xml:space="preserve">Recreational activities </w:t>
            </w:r>
          </w:p>
        </w:tc>
      </w:tr>
      <w:tr w:rsidR="00A4407A" w:rsidRPr="00B50DC0" w14:paraId="4558FFD4" w14:textId="77777777" w:rsidTr="00FE0726">
        <w:trPr>
          <w:cantSplit/>
        </w:trPr>
        <w:tc>
          <w:tcPr>
            <w:tcW w:w="1615" w:type="dxa"/>
          </w:tcPr>
          <w:p w14:paraId="504AFD83" w14:textId="77777777" w:rsidR="00A4407A" w:rsidRPr="00B50DC0" w:rsidRDefault="00A4407A" w:rsidP="00EB127C">
            <w:pPr>
              <w:pStyle w:val="ListParagraph"/>
              <w:spacing w:afterLines="120" w:after="288" w:line="240" w:lineRule="auto"/>
            </w:pPr>
            <w:r w:rsidRPr="00B50DC0">
              <w:t>Kings Mountain State Park Crawford Lake</w:t>
            </w:r>
          </w:p>
        </w:tc>
        <w:tc>
          <w:tcPr>
            <w:tcW w:w="1260" w:type="dxa"/>
          </w:tcPr>
          <w:p w14:paraId="67EC615B"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York County</w:t>
            </w:r>
          </w:p>
        </w:tc>
        <w:tc>
          <w:tcPr>
            <w:tcW w:w="1080" w:type="dxa"/>
          </w:tcPr>
          <w:p w14:paraId="725FC6EF"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9</w:t>
            </w:r>
          </w:p>
        </w:tc>
        <w:tc>
          <w:tcPr>
            <w:tcW w:w="2250" w:type="dxa"/>
          </w:tcPr>
          <w:p w14:paraId="5F5FA7B9"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Slender naiad</w:t>
            </w:r>
            <w:r>
              <w:rPr>
                <w:rFonts w:asciiTheme="minorHAnsi" w:hAnsiTheme="minorHAnsi" w:cs="Arial"/>
                <w:color w:val="000000" w:themeColor="text1"/>
              </w:rPr>
              <w:t>, Misc. species</w:t>
            </w:r>
          </w:p>
        </w:tc>
        <w:tc>
          <w:tcPr>
            <w:tcW w:w="990" w:type="dxa"/>
          </w:tcPr>
          <w:p w14:paraId="73B2496F"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 xml:space="preserve">4 </w:t>
            </w:r>
          </w:p>
        </w:tc>
        <w:tc>
          <w:tcPr>
            <w:tcW w:w="2245" w:type="dxa"/>
          </w:tcPr>
          <w:p w14:paraId="19B81060"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Swimming, boating</w:t>
            </w:r>
          </w:p>
        </w:tc>
      </w:tr>
      <w:tr w:rsidR="00A4407A" w:rsidRPr="00B50DC0" w14:paraId="38F3012C" w14:textId="77777777" w:rsidTr="00FE0726">
        <w:trPr>
          <w:cantSplit/>
        </w:trPr>
        <w:tc>
          <w:tcPr>
            <w:tcW w:w="1615" w:type="dxa"/>
          </w:tcPr>
          <w:p w14:paraId="025B3067" w14:textId="77777777" w:rsidR="00A4407A" w:rsidRPr="00B50DC0" w:rsidRDefault="00A4407A" w:rsidP="00EB127C">
            <w:pPr>
              <w:pStyle w:val="ListParagraph"/>
              <w:spacing w:afterLines="120" w:after="288" w:line="240" w:lineRule="auto"/>
            </w:pPr>
            <w:r w:rsidRPr="00B50DC0">
              <w:t>Lee State Park</w:t>
            </w:r>
          </w:p>
        </w:tc>
        <w:tc>
          <w:tcPr>
            <w:tcW w:w="1260" w:type="dxa"/>
          </w:tcPr>
          <w:p w14:paraId="7F5C7E5C"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Lee County</w:t>
            </w:r>
          </w:p>
        </w:tc>
        <w:tc>
          <w:tcPr>
            <w:tcW w:w="1080" w:type="dxa"/>
          </w:tcPr>
          <w:p w14:paraId="1A68904E" w14:textId="77777777" w:rsidR="00A4407A" w:rsidRPr="00B50DC0" w:rsidRDefault="00A4407A" w:rsidP="00EB127C">
            <w:pPr>
              <w:spacing w:afterLines="120" w:after="288"/>
              <w:contextualSpacing/>
              <w:jc w:val="center"/>
              <w:rPr>
                <w:rFonts w:asciiTheme="minorHAnsi" w:hAnsiTheme="minorHAnsi" w:cs="Arial"/>
                <w:color w:val="000000" w:themeColor="text1"/>
              </w:rPr>
            </w:pPr>
            <w:r>
              <w:rPr>
                <w:rFonts w:asciiTheme="minorHAnsi" w:hAnsiTheme="minorHAnsi" w:cs="Arial"/>
                <w:color w:val="000000" w:themeColor="text1"/>
              </w:rPr>
              <w:t>2</w:t>
            </w:r>
          </w:p>
        </w:tc>
        <w:tc>
          <w:tcPr>
            <w:tcW w:w="2250" w:type="dxa"/>
          </w:tcPr>
          <w:p w14:paraId="3874B4B6" w14:textId="6A6F3555"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Watermilfoil</w:t>
            </w:r>
            <w:r w:rsidR="00B6069C">
              <w:rPr>
                <w:rFonts w:asciiTheme="minorHAnsi" w:hAnsiTheme="minorHAnsi" w:cs="Arial"/>
                <w:color w:val="000000" w:themeColor="text1"/>
              </w:rPr>
              <w:t>, Bladderwort</w:t>
            </w:r>
          </w:p>
        </w:tc>
        <w:tc>
          <w:tcPr>
            <w:tcW w:w="990" w:type="dxa"/>
          </w:tcPr>
          <w:p w14:paraId="704582AE" w14:textId="77777777" w:rsidR="00A4407A" w:rsidRPr="00B50DC0" w:rsidRDefault="00A4407A" w:rsidP="00EB127C">
            <w:pPr>
              <w:spacing w:afterLines="120" w:after="288"/>
              <w:contextualSpacing/>
              <w:jc w:val="center"/>
              <w:rPr>
                <w:rFonts w:asciiTheme="minorHAnsi" w:hAnsiTheme="minorHAnsi" w:cs="Arial"/>
                <w:color w:val="000000" w:themeColor="text1"/>
              </w:rPr>
            </w:pPr>
            <w:r>
              <w:rPr>
                <w:rFonts w:asciiTheme="minorHAnsi" w:hAnsiTheme="minorHAnsi" w:cs="Arial"/>
                <w:color w:val="000000" w:themeColor="text1"/>
              </w:rPr>
              <w:t>1</w:t>
            </w:r>
          </w:p>
        </w:tc>
        <w:tc>
          <w:tcPr>
            <w:tcW w:w="2245" w:type="dxa"/>
          </w:tcPr>
          <w:p w14:paraId="35B341E0"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Fishing, swimming, aesthetics</w:t>
            </w:r>
          </w:p>
        </w:tc>
      </w:tr>
      <w:tr w:rsidR="00A4407A" w:rsidRPr="00B50DC0" w14:paraId="4E6DBE09" w14:textId="77777777" w:rsidTr="00FE0726">
        <w:trPr>
          <w:cantSplit/>
        </w:trPr>
        <w:tc>
          <w:tcPr>
            <w:tcW w:w="1615" w:type="dxa"/>
          </w:tcPr>
          <w:p w14:paraId="5D80C3CF" w14:textId="77777777" w:rsidR="00A4407A" w:rsidRPr="00B50DC0" w:rsidRDefault="00A4407A" w:rsidP="00EB127C">
            <w:pPr>
              <w:pStyle w:val="ListParagraph"/>
              <w:spacing w:afterLines="120" w:after="288" w:line="240" w:lineRule="auto"/>
            </w:pPr>
            <w:r w:rsidRPr="00B50DC0">
              <w:t>Little Pee Dee State Park</w:t>
            </w:r>
          </w:p>
        </w:tc>
        <w:tc>
          <w:tcPr>
            <w:tcW w:w="1260" w:type="dxa"/>
          </w:tcPr>
          <w:p w14:paraId="2FE4B956"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Dillon County</w:t>
            </w:r>
          </w:p>
        </w:tc>
        <w:tc>
          <w:tcPr>
            <w:tcW w:w="1080" w:type="dxa"/>
          </w:tcPr>
          <w:p w14:paraId="74A6E99D"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75</w:t>
            </w:r>
          </w:p>
        </w:tc>
        <w:tc>
          <w:tcPr>
            <w:tcW w:w="2250" w:type="dxa"/>
          </w:tcPr>
          <w:p w14:paraId="425D0FEA" w14:textId="77777777" w:rsidR="00A4407A" w:rsidRPr="00B50DC0" w:rsidRDefault="00A4407A" w:rsidP="00EB127C">
            <w:pPr>
              <w:spacing w:afterLines="120" w:after="288"/>
              <w:contextualSpacing/>
              <w:rPr>
                <w:rFonts w:asciiTheme="minorHAnsi" w:hAnsiTheme="minorHAnsi" w:cs="Arial"/>
                <w:color w:val="000000" w:themeColor="text1"/>
              </w:rPr>
            </w:pPr>
            <w:proofErr w:type="spellStart"/>
            <w:r w:rsidRPr="00B50DC0">
              <w:rPr>
                <w:rFonts w:asciiTheme="minorHAnsi" w:hAnsiTheme="minorHAnsi" w:cs="Arial"/>
                <w:color w:val="000000" w:themeColor="text1"/>
              </w:rPr>
              <w:t>Spikerush</w:t>
            </w:r>
            <w:proofErr w:type="spellEnd"/>
            <w:r w:rsidRPr="00B50DC0">
              <w:rPr>
                <w:rFonts w:asciiTheme="minorHAnsi" w:hAnsiTheme="minorHAnsi" w:cs="Arial"/>
                <w:color w:val="000000" w:themeColor="text1"/>
              </w:rPr>
              <w:t>, Spatterdock</w:t>
            </w:r>
            <w:r>
              <w:rPr>
                <w:rFonts w:asciiTheme="minorHAnsi" w:hAnsiTheme="minorHAnsi" w:cs="Arial"/>
                <w:color w:val="000000" w:themeColor="text1"/>
              </w:rPr>
              <w:t xml:space="preserve">, Waterlily, </w:t>
            </w:r>
            <w:proofErr w:type="spellStart"/>
            <w:r>
              <w:rPr>
                <w:rFonts w:asciiTheme="minorHAnsi" w:hAnsiTheme="minorHAnsi" w:cs="Arial"/>
                <w:color w:val="000000" w:themeColor="text1"/>
              </w:rPr>
              <w:t>Watershield</w:t>
            </w:r>
            <w:proofErr w:type="spellEnd"/>
          </w:p>
        </w:tc>
        <w:tc>
          <w:tcPr>
            <w:tcW w:w="990" w:type="dxa"/>
          </w:tcPr>
          <w:p w14:paraId="073862CC"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 xml:space="preserve">15 </w:t>
            </w:r>
          </w:p>
        </w:tc>
        <w:tc>
          <w:tcPr>
            <w:tcW w:w="2245" w:type="dxa"/>
          </w:tcPr>
          <w:p w14:paraId="1932D6F9"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Fishing, boating</w:t>
            </w:r>
          </w:p>
        </w:tc>
      </w:tr>
      <w:tr w:rsidR="00A4407A" w:rsidRPr="00B50DC0" w14:paraId="156120E7" w14:textId="77777777" w:rsidTr="00FE0726">
        <w:trPr>
          <w:cantSplit/>
        </w:trPr>
        <w:tc>
          <w:tcPr>
            <w:tcW w:w="1615" w:type="dxa"/>
            <w:shd w:val="clear" w:color="auto" w:fill="auto"/>
          </w:tcPr>
          <w:p w14:paraId="63204638" w14:textId="77777777" w:rsidR="00A4407A" w:rsidRPr="00B50DC0" w:rsidRDefault="00A4407A" w:rsidP="00EB127C">
            <w:pPr>
              <w:pStyle w:val="ListParagraph"/>
              <w:spacing w:afterLines="120" w:after="288" w:line="240" w:lineRule="auto"/>
            </w:pPr>
            <w:r>
              <w:t>Misty Lake State Park</w:t>
            </w:r>
          </w:p>
        </w:tc>
        <w:tc>
          <w:tcPr>
            <w:tcW w:w="1260" w:type="dxa"/>
            <w:shd w:val="clear" w:color="auto" w:fill="auto"/>
          </w:tcPr>
          <w:p w14:paraId="6832C236" w14:textId="77777777" w:rsidR="00A4407A" w:rsidRPr="00B50DC0" w:rsidRDefault="00A4407A" w:rsidP="00EB127C">
            <w:pPr>
              <w:spacing w:afterLines="120" w:after="288"/>
              <w:contextualSpacing/>
              <w:rPr>
                <w:rFonts w:asciiTheme="minorHAnsi" w:hAnsiTheme="minorHAnsi" w:cs="Arial"/>
                <w:color w:val="000000" w:themeColor="text1"/>
              </w:rPr>
            </w:pPr>
            <w:r>
              <w:rPr>
                <w:rFonts w:asciiTheme="minorHAnsi" w:hAnsiTheme="minorHAnsi" w:cs="Arial"/>
                <w:color w:val="000000" w:themeColor="text1"/>
              </w:rPr>
              <w:t>Aiken County</w:t>
            </w:r>
          </w:p>
        </w:tc>
        <w:tc>
          <w:tcPr>
            <w:tcW w:w="1080" w:type="dxa"/>
            <w:shd w:val="clear" w:color="auto" w:fill="auto"/>
          </w:tcPr>
          <w:p w14:paraId="7E5172B9" w14:textId="77777777" w:rsidR="00A4407A" w:rsidRPr="00B50DC0" w:rsidRDefault="00A4407A" w:rsidP="00EB127C">
            <w:pPr>
              <w:spacing w:afterLines="120" w:after="288"/>
              <w:contextualSpacing/>
              <w:jc w:val="center"/>
              <w:rPr>
                <w:rFonts w:asciiTheme="minorHAnsi" w:hAnsiTheme="minorHAnsi" w:cs="Arial"/>
                <w:color w:val="000000" w:themeColor="text1"/>
              </w:rPr>
            </w:pPr>
            <w:r>
              <w:rPr>
                <w:rFonts w:asciiTheme="minorHAnsi" w:hAnsiTheme="minorHAnsi" w:cs="Arial"/>
                <w:color w:val="000000" w:themeColor="text1"/>
              </w:rPr>
              <w:t>7</w:t>
            </w:r>
          </w:p>
        </w:tc>
        <w:tc>
          <w:tcPr>
            <w:tcW w:w="2250" w:type="dxa"/>
            <w:shd w:val="clear" w:color="auto" w:fill="auto"/>
          </w:tcPr>
          <w:p w14:paraId="15AB0CA2" w14:textId="77777777" w:rsidR="00A4407A" w:rsidRPr="00B50DC0" w:rsidRDefault="00A4407A" w:rsidP="00EB127C">
            <w:pPr>
              <w:spacing w:afterLines="120" w:after="288"/>
              <w:contextualSpacing/>
              <w:rPr>
                <w:rFonts w:asciiTheme="minorHAnsi" w:hAnsiTheme="minorHAnsi" w:cs="Arial"/>
                <w:color w:val="000000" w:themeColor="text1"/>
              </w:rPr>
            </w:pPr>
            <w:r>
              <w:rPr>
                <w:rFonts w:asciiTheme="minorHAnsi" w:hAnsiTheme="minorHAnsi" w:cs="Arial"/>
                <w:color w:val="000000" w:themeColor="text1"/>
              </w:rPr>
              <w:t>Water primrose, Milfoil, Bladderwort, Naiad</w:t>
            </w:r>
          </w:p>
        </w:tc>
        <w:tc>
          <w:tcPr>
            <w:tcW w:w="990" w:type="dxa"/>
            <w:shd w:val="clear" w:color="auto" w:fill="auto"/>
          </w:tcPr>
          <w:p w14:paraId="5E106C34" w14:textId="77777777" w:rsidR="00A4407A" w:rsidRPr="00B50DC0" w:rsidRDefault="00A4407A" w:rsidP="00EB127C">
            <w:pPr>
              <w:spacing w:afterLines="120" w:after="288"/>
              <w:contextualSpacing/>
              <w:jc w:val="center"/>
              <w:rPr>
                <w:rFonts w:asciiTheme="minorHAnsi" w:hAnsiTheme="minorHAnsi" w:cs="Arial"/>
                <w:color w:val="000000" w:themeColor="text1"/>
              </w:rPr>
            </w:pPr>
            <w:r>
              <w:rPr>
                <w:rFonts w:asciiTheme="minorHAnsi" w:hAnsiTheme="minorHAnsi" w:cs="Arial"/>
                <w:color w:val="000000" w:themeColor="text1"/>
              </w:rPr>
              <w:t>2</w:t>
            </w:r>
          </w:p>
        </w:tc>
        <w:tc>
          <w:tcPr>
            <w:tcW w:w="2245" w:type="dxa"/>
            <w:shd w:val="clear" w:color="auto" w:fill="auto"/>
          </w:tcPr>
          <w:p w14:paraId="3714006D" w14:textId="77777777" w:rsidR="00A4407A" w:rsidRPr="00B50DC0" w:rsidRDefault="00A4407A" w:rsidP="00EB127C">
            <w:pPr>
              <w:spacing w:afterLines="120" w:after="288"/>
              <w:contextualSpacing/>
              <w:rPr>
                <w:rFonts w:asciiTheme="minorHAnsi" w:hAnsiTheme="minorHAnsi" w:cs="Arial"/>
                <w:color w:val="000000" w:themeColor="text1"/>
              </w:rPr>
            </w:pPr>
            <w:r>
              <w:rPr>
                <w:rFonts w:asciiTheme="minorHAnsi" w:hAnsiTheme="minorHAnsi" w:cs="Arial"/>
                <w:color w:val="000000" w:themeColor="text1"/>
              </w:rPr>
              <w:t>Fishing, aesthetics</w:t>
            </w:r>
          </w:p>
        </w:tc>
      </w:tr>
      <w:tr w:rsidR="00A4407A" w:rsidRPr="00B50DC0" w14:paraId="5EAB9682" w14:textId="77777777" w:rsidTr="00FE0726">
        <w:trPr>
          <w:cantSplit/>
        </w:trPr>
        <w:tc>
          <w:tcPr>
            <w:tcW w:w="1615" w:type="dxa"/>
          </w:tcPr>
          <w:p w14:paraId="4A380673" w14:textId="77777777" w:rsidR="00A4407A" w:rsidRPr="00B50DC0" w:rsidRDefault="00A4407A" w:rsidP="00EB127C">
            <w:pPr>
              <w:pStyle w:val="ListParagraph"/>
              <w:spacing w:afterLines="120" w:after="288" w:line="240" w:lineRule="auto"/>
            </w:pPr>
            <w:r w:rsidRPr="00B50DC0">
              <w:t>N.R. Goodale State Park</w:t>
            </w:r>
          </w:p>
        </w:tc>
        <w:tc>
          <w:tcPr>
            <w:tcW w:w="1260" w:type="dxa"/>
          </w:tcPr>
          <w:p w14:paraId="625C3D05"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Kershaw County</w:t>
            </w:r>
          </w:p>
        </w:tc>
        <w:tc>
          <w:tcPr>
            <w:tcW w:w="1080" w:type="dxa"/>
          </w:tcPr>
          <w:p w14:paraId="079DE174"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160</w:t>
            </w:r>
          </w:p>
        </w:tc>
        <w:tc>
          <w:tcPr>
            <w:tcW w:w="2250" w:type="dxa"/>
          </w:tcPr>
          <w:p w14:paraId="4EDEE38D"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 xml:space="preserve">Waterlily, </w:t>
            </w:r>
            <w:proofErr w:type="spellStart"/>
            <w:r w:rsidRPr="00B50DC0">
              <w:rPr>
                <w:rFonts w:asciiTheme="minorHAnsi" w:hAnsiTheme="minorHAnsi" w:cs="Arial"/>
                <w:color w:val="000000" w:themeColor="text1"/>
              </w:rPr>
              <w:t>Watershield</w:t>
            </w:r>
            <w:proofErr w:type="spellEnd"/>
            <w:r>
              <w:rPr>
                <w:rFonts w:asciiTheme="minorHAnsi" w:hAnsiTheme="minorHAnsi" w:cs="Arial"/>
                <w:color w:val="000000" w:themeColor="text1"/>
              </w:rPr>
              <w:t>, Bladderwort</w:t>
            </w:r>
          </w:p>
        </w:tc>
        <w:tc>
          <w:tcPr>
            <w:tcW w:w="990" w:type="dxa"/>
          </w:tcPr>
          <w:p w14:paraId="57CC6BD7"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 xml:space="preserve">60 </w:t>
            </w:r>
          </w:p>
        </w:tc>
        <w:tc>
          <w:tcPr>
            <w:tcW w:w="2245" w:type="dxa"/>
          </w:tcPr>
          <w:p w14:paraId="58520C38" w14:textId="77777777" w:rsidR="00A4407A" w:rsidRPr="00B50DC0" w:rsidRDefault="00A4407A" w:rsidP="00EB127C">
            <w:pPr>
              <w:spacing w:afterLines="120" w:after="288"/>
              <w:contextualSpacing/>
              <w:rPr>
                <w:rFonts w:asciiTheme="minorHAnsi" w:hAnsiTheme="minorHAnsi" w:cs="Arial"/>
                <w:color w:val="000000" w:themeColor="text1"/>
              </w:rPr>
            </w:pPr>
            <w:r>
              <w:rPr>
                <w:rFonts w:asciiTheme="minorHAnsi" w:hAnsiTheme="minorHAnsi" w:cs="Arial"/>
                <w:color w:val="000000" w:themeColor="text1"/>
              </w:rPr>
              <w:t>Boating</w:t>
            </w:r>
            <w:r w:rsidRPr="00B50DC0">
              <w:rPr>
                <w:rFonts w:asciiTheme="minorHAnsi" w:hAnsiTheme="minorHAnsi" w:cs="Arial"/>
                <w:color w:val="000000" w:themeColor="text1"/>
              </w:rPr>
              <w:t xml:space="preserve">, </w:t>
            </w:r>
            <w:r>
              <w:rPr>
                <w:rFonts w:asciiTheme="minorHAnsi" w:hAnsiTheme="minorHAnsi" w:cs="Arial"/>
                <w:color w:val="000000" w:themeColor="text1"/>
              </w:rPr>
              <w:t>fishing</w:t>
            </w:r>
          </w:p>
        </w:tc>
      </w:tr>
      <w:tr w:rsidR="006928CD" w:rsidRPr="00B50DC0" w14:paraId="292125E7" w14:textId="77777777" w:rsidTr="0092076B">
        <w:trPr>
          <w:cantSplit/>
        </w:trPr>
        <w:tc>
          <w:tcPr>
            <w:tcW w:w="1615" w:type="dxa"/>
          </w:tcPr>
          <w:p w14:paraId="77A755B2" w14:textId="06CFBC57" w:rsidR="006928CD" w:rsidRPr="00B50DC0" w:rsidRDefault="006928CD" w:rsidP="00EB127C">
            <w:pPr>
              <w:pStyle w:val="ListParagraph"/>
              <w:spacing w:afterLines="120" w:after="288" w:line="240" w:lineRule="auto"/>
            </w:pPr>
            <w:r>
              <w:t>Oconee State Park</w:t>
            </w:r>
          </w:p>
        </w:tc>
        <w:tc>
          <w:tcPr>
            <w:tcW w:w="1260" w:type="dxa"/>
          </w:tcPr>
          <w:p w14:paraId="698F76A3" w14:textId="1AD25726" w:rsidR="006928CD" w:rsidRPr="00B50DC0" w:rsidRDefault="006928CD" w:rsidP="00EB127C">
            <w:pPr>
              <w:spacing w:afterLines="120" w:after="288"/>
              <w:contextualSpacing/>
              <w:rPr>
                <w:rFonts w:cs="Arial"/>
                <w:color w:val="000000" w:themeColor="text1"/>
              </w:rPr>
            </w:pPr>
            <w:r>
              <w:rPr>
                <w:rFonts w:cs="Arial"/>
                <w:color w:val="000000" w:themeColor="text1"/>
              </w:rPr>
              <w:t>Oconee County</w:t>
            </w:r>
          </w:p>
        </w:tc>
        <w:tc>
          <w:tcPr>
            <w:tcW w:w="1080" w:type="dxa"/>
          </w:tcPr>
          <w:p w14:paraId="3FC7377D" w14:textId="1F8860A3" w:rsidR="006928CD" w:rsidRPr="00B50DC0" w:rsidRDefault="003A336D" w:rsidP="00EB127C">
            <w:pPr>
              <w:spacing w:afterLines="120" w:after="288"/>
              <w:contextualSpacing/>
              <w:jc w:val="center"/>
              <w:rPr>
                <w:rFonts w:cs="Arial"/>
                <w:color w:val="000000" w:themeColor="text1"/>
              </w:rPr>
            </w:pPr>
            <w:r>
              <w:rPr>
                <w:rFonts w:cs="Arial"/>
                <w:color w:val="000000" w:themeColor="text1"/>
              </w:rPr>
              <w:t>30</w:t>
            </w:r>
          </w:p>
        </w:tc>
        <w:tc>
          <w:tcPr>
            <w:tcW w:w="2250" w:type="dxa"/>
          </w:tcPr>
          <w:p w14:paraId="58A87BF1" w14:textId="0D7E0F2B" w:rsidR="006928CD" w:rsidRPr="00B50DC0" w:rsidRDefault="00490455" w:rsidP="00EB127C">
            <w:pPr>
              <w:spacing w:afterLines="120" w:after="288"/>
              <w:contextualSpacing/>
              <w:rPr>
                <w:rFonts w:cs="Arial"/>
                <w:color w:val="000000" w:themeColor="text1"/>
              </w:rPr>
            </w:pPr>
            <w:r>
              <w:rPr>
                <w:rFonts w:cs="Arial"/>
                <w:color w:val="000000" w:themeColor="text1"/>
              </w:rPr>
              <w:t>Bladderwort</w:t>
            </w:r>
            <w:r w:rsidR="003A336D">
              <w:rPr>
                <w:rFonts w:cs="Arial"/>
                <w:color w:val="000000" w:themeColor="text1"/>
              </w:rPr>
              <w:t>, Milfoil</w:t>
            </w:r>
          </w:p>
        </w:tc>
        <w:tc>
          <w:tcPr>
            <w:tcW w:w="990" w:type="dxa"/>
          </w:tcPr>
          <w:p w14:paraId="52A7BBF8" w14:textId="12DF83A7" w:rsidR="006928CD" w:rsidRPr="00B50DC0" w:rsidRDefault="003A336D" w:rsidP="00EB127C">
            <w:pPr>
              <w:spacing w:afterLines="120" w:after="288"/>
              <w:contextualSpacing/>
              <w:jc w:val="center"/>
              <w:rPr>
                <w:rFonts w:cs="Arial"/>
                <w:color w:val="000000" w:themeColor="text1"/>
              </w:rPr>
            </w:pPr>
            <w:r>
              <w:rPr>
                <w:rFonts w:cs="Arial"/>
                <w:color w:val="000000" w:themeColor="text1"/>
              </w:rPr>
              <w:t>3</w:t>
            </w:r>
          </w:p>
        </w:tc>
        <w:tc>
          <w:tcPr>
            <w:tcW w:w="2245" w:type="dxa"/>
          </w:tcPr>
          <w:p w14:paraId="07E2F6C2" w14:textId="77A4338A" w:rsidR="006928CD" w:rsidRPr="00B50DC0" w:rsidRDefault="00490455" w:rsidP="00EB127C">
            <w:pPr>
              <w:spacing w:afterLines="120" w:after="288"/>
              <w:contextualSpacing/>
              <w:rPr>
                <w:rFonts w:cs="Arial"/>
                <w:color w:val="000000" w:themeColor="text1"/>
              </w:rPr>
            </w:pPr>
            <w:r w:rsidRPr="00B50DC0">
              <w:rPr>
                <w:rFonts w:asciiTheme="minorHAnsi" w:hAnsiTheme="minorHAnsi" w:cs="Arial"/>
                <w:color w:val="000000" w:themeColor="text1"/>
              </w:rPr>
              <w:t xml:space="preserve">Fishing, </w:t>
            </w:r>
            <w:r>
              <w:rPr>
                <w:rFonts w:asciiTheme="minorHAnsi" w:hAnsiTheme="minorHAnsi" w:cs="Arial"/>
                <w:color w:val="000000" w:themeColor="text1"/>
              </w:rPr>
              <w:t xml:space="preserve">boating, </w:t>
            </w:r>
            <w:r w:rsidRPr="00B50DC0">
              <w:rPr>
                <w:rFonts w:asciiTheme="minorHAnsi" w:hAnsiTheme="minorHAnsi" w:cs="Arial"/>
                <w:color w:val="000000" w:themeColor="text1"/>
              </w:rPr>
              <w:t>swimming, aesthetics</w:t>
            </w:r>
          </w:p>
        </w:tc>
      </w:tr>
      <w:tr w:rsidR="00A4407A" w:rsidRPr="00B50DC0" w14:paraId="531B1AE6" w14:textId="77777777" w:rsidTr="00FE0726">
        <w:trPr>
          <w:cantSplit/>
        </w:trPr>
        <w:tc>
          <w:tcPr>
            <w:tcW w:w="1615" w:type="dxa"/>
          </w:tcPr>
          <w:p w14:paraId="77B9F514" w14:textId="77777777" w:rsidR="00A4407A" w:rsidRPr="00B50DC0" w:rsidRDefault="00A4407A" w:rsidP="00EB127C">
            <w:pPr>
              <w:pStyle w:val="ListParagraph"/>
              <w:spacing w:afterLines="120" w:after="288" w:line="240" w:lineRule="auto"/>
            </w:pPr>
            <w:r w:rsidRPr="00B50DC0">
              <w:t>Paris Mountain State Park</w:t>
            </w:r>
          </w:p>
        </w:tc>
        <w:tc>
          <w:tcPr>
            <w:tcW w:w="1260" w:type="dxa"/>
          </w:tcPr>
          <w:p w14:paraId="33FC0A22"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Greenville County</w:t>
            </w:r>
          </w:p>
        </w:tc>
        <w:tc>
          <w:tcPr>
            <w:tcW w:w="1080" w:type="dxa"/>
          </w:tcPr>
          <w:p w14:paraId="671D9C95"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9.5</w:t>
            </w:r>
          </w:p>
        </w:tc>
        <w:tc>
          <w:tcPr>
            <w:tcW w:w="2250" w:type="dxa"/>
          </w:tcPr>
          <w:p w14:paraId="760CDEFC"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 xml:space="preserve">Slender naiad, </w:t>
            </w:r>
            <w:proofErr w:type="spellStart"/>
            <w:r w:rsidRPr="00B50DC0">
              <w:rPr>
                <w:rFonts w:asciiTheme="minorHAnsi" w:hAnsiTheme="minorHAnsi" w:cs="Arial"/>
                <w:color w:val="000000" w:themeColor="text1"/>
              </w:rPr>
              <w:t>Watershield</w:t>
            </w:r>
            <w:proofErr w:type="spellEnd"/>
            <w:r>
              <w:rPr>
                <w:rFonts w:asciiTheme="minorHAnsi" w:hAnsiTheme="minorHAnsi" w:cs="Arial"/>
                <w:color w:val="000000" w:themeColor="text1"/>
              </w:rPr>
              <w:t>, Pondweed</w:t>
            </w:r>
          </w:p>
        </w:tc>
        <w:tc>
          <w:tcPr>
            <w:tcW w:w="990" w:type="dxa"/>
          </w:tcPr>
          <w:p w14:paraId="66D36819"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 xml:space="preserve">6 </w:t>
            </w:r>
          </w:p>
        </w:tc>
        <w:tc>
          <w:tcPr>
            <w:tcW w:w="2245" w:type="dxa"/>
          </w:tcPr>
          <w:p w14:paraId="574D7F57"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Fishing, swimming, aesthetics</w:t>
            </w:r>
          </w:p>
        </w:tc>
      </w:tr>
      <w:tr w:rsidR="00A4407A" w:rsidRPr="00B50DC0" w14:paraId="08DC4AC5" w14:textId="77777777" w:rsidTr="00FE0726">
        <w:trPr>
          <w:cantSplit/>
        </w:trPr>
        <w:tc>
          <w:tcPr>
            <w:tcW w:w="1615" w:type="dxa"/>
          </w:tcPr>
          <w:p w14:paraId="51E3D1C7" w14:textId="77777777" w:rsidR="00A4407A" w:rsidRPr="00B50DC0" w:rsidRDefault="00A4407A" w:rsidP="00EB127C">
            <w:pPr>
              <w:pStyle w:val="ListParagraph"/>
              <w:spacing w:afterLines="120" w:after="288" w:line="240" w:lineRule="auto"/>
            </w:pPr>
            <w:r w:rsidRPr="00B50DC0">
              <w:t>Poinsett State Park</w:t>
            </w:r>
          </w:p>
        </w:tc>
        <w:tc>
          <w:tcPr>
            <w:tcW w:w="1260" w:type="dxa"/>
          </w:tcPr>
          <w:p w14:paraId="2BF3B289"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Sumter County</w:t>
            </w:r>
          </w:p>
        </w:tc>
        <w:tc>
          <w:tcPr>
            <w:tcW w:w="1080" w:type="dxa"/>
          </w:tcPr>
          <w:p w14:paraId="3F14F32F"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9</w:t>
            </w:r>
          </w:p>
        </w:tc>
        <w:tc>
          <w:tcPr>
            <w:tcW w:w="2250" w:type="dxa"/>
          </w:tcPr>
          <w:p w14:paraId="21C21B82"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Spatterdock, Cattails</w:t>
            </w:r>
            <w:r>
              <w:rPr>
                <w:rFonts w:asciiTheme="minorHAnsi" w:hAnsiTheme="minorHAnsi" w:cs="Arial"/>
                <w:color w:val="000000" w:themeColor="text1"/>
              </w:rPr>
              <w:t>, Watermilfoil</w:t>
            </w:r>
          </w:p>
        </w:tc>
        <w:tc>
          <w:tcPr>
            <w:tcW w:w="990" w:type="dxa"/>
          </w:tcPr>
          <w:p w14:paraId="2EA5FE01"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 xml:space="preserve">5 </w:t>
            </w:r>
          </w:p>
        </w:tc>
        <w:tc>
          <w:tcPr>
            <w:tcW w:w="2245" w:type="dxa"/>
          </w:tcPr>
          <w:p w14:paraId="310E338C"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Fishing, swimming, aesthetics</w:t>
            </w:r>
          </w:p>
        </w:tc>
      </w:tr>
      <w:tr w:rsidR="00A4407A" w:rsidRPr="00B50DC0" w14:paraId="54F94778" w14:textId="77777777" w:rsidTr="00FE0726">
        <w:trPr>
          <w:cantSplit/>
        </w:trPr>
        <w:tc>
          <w:tcPr>
            <w:tcW w:w="1615" w:type="dxa"/>
          </w:tcPr>
          <w:p w14:paraId="062D10EE" w14:textId="77777777" w:rsidR="00A4407A" w:rsidRPr="00B50DC0" w:rsidRDefault="00A4407A" w:rsidP="00EB127C">
            <w:pPr>
              <w:pStyle w:val="ListParagraph"/>
              <w:spacing w:afterLines="120" w:after="288" w:line="240" w:lineRule="auto"/>
            </w:pPr>
            <w:r>
              <w:t>Ramsey Grove State Park</w:t>
            </w:r>
          </w:p>
        </w:tc>
        <w:tc>
          <w:tcPr>
            <w:tcW w:w="1260" w:type="dxa"/>
          </w:tcPr>
          <w:p w14:paraId="09EF3821" w14:textId="77777777" w:rsidR="00A4407A" w:rsidRPr="00B50DC0" w:rsidRDefault="00A4407A" w:rsidP="00EB127C">
            <w:pPr>
              <w:spacing w:afterLines="120" w:after="288"/>
              <w:contextualSpacing/>
              <w:rPr>
                <w:rFonts w:asciiTheme="minorHAnsi" w:hAnsiTheme="minorHAnsi" w:cs="Arial"/>
                <w:color w:val="000000" w:themeColor="text1"/>
              </w:rPr>
            </w:pPr>
            <w:r>
              <w:rPr>
                <w:rFonts w:asciiTheme="minorHAnsi" w:hAnsiTheme="minorHAnsi" w:cs="Arial"/>
                <w:color w:val="000000" w:themeColor="text1"/>
              </w:rPr>
              <w:t>Georgetown County</w:t>
            </w:r>
          </w:p>
        </w:tc>
        <w:tc>
          <w:tcPr>
            <w:tcW w:w="1080" w:type="dxa"/>
          </w:tcPr>
          <w:p w14:paraId="39491046" w14:textId="77777777" w:rsidR="00A4407A" w:rsidRPr="00B50DC0" w:rsidRDefault="00A4407A" w:rsidP="00EB127C">
            <w:pPr>
              <w:spacing w:afterLines="120" w:after="288"/>
              <w:contextualSpacing/>
              <w:jc w:val="center"/>
              <w:rPr>
                <w:rFonts w:asciiTheme="minorHAnsi" w:hAnsiTheme="minorHAnsi" w:cs="Arial"/>
                <w:color w:val="000000" w:themeColor="text1"/>
              </w:rPr>
            </w:pPr>
            <w:r>
              <w:rPr>
                <w:rFonts w:asciiTheme="minorHAnsi" w:hAnsiTheme="minorHAnsi" w:cs="Arial"/>
                <w:color w:val="000000" w:themeColor="text1"/>
              </w:rPr>
              <w:t>10</w:t>
            </w:r>
          </w:p>
        </w:tc>
        <w:tc>
          <w:tcPr>
            <w:tcW w:w="2250" w:type="dxa"/>
          </w:tcPr>
          <w:p w14:paraId="43020F71" w14:textId="77777777" w:rsidR="00A4407A" w:rsidRPr="00B50DC0" w:rsidRDefault="00A4407A" w:rsidP="00EB127C">
            <w:pPr>
              <w:spacing w:afterLines="120" w:after="288"/>
              <w:contextualSpacing/>
              <w:rPr>
                <w:rFonts w:asciiTheme="minorHAnsi" w:hAnsiTheme="minorHAnsi" w:cs="Arial"/>
                <w:color w:val="000000" w:themeColor="text1"/>
              </w:rPr>
            </w:pPr>
            <w:r>
              <w:rPr>
                <w:rFonts w:asciiTheme="minorHAnsi" w:hAnsiTheme="minorHAnsi" w:cs="Arial"/>
                <w:color w:val="000000" w:themeColor="text1"/>
              </w:rPr>
              <w:t>Water primrose, Bladderwort</w:t>
            </w:r>
          </w:p>
        </w:tc>
        <w:tc>
          <w:tcPr>
            <w:tcW w:w="990" w:type="dxa"/>
          </w:tcPr>
          <w:p w14:paraId="41173CDD" w14:textId="77777777" w:rsidR="00A4407A" w:rsidRPr="00B50DC0" w:rsidRDefault="00A4407A" w:rsidP="00EB127C">
            <w:pPr>
              <w:spacing w:afterLines="120" w:after="288"/>
              <w:contextualSpacing/>
              <w:jc w:val="center"/>
              <w:rPr>
                <w:rFonts w:asciiTheme="minorHAnsi" w:hAnsiTheme="minorHAnsi" w:cs="Arial"/>
                <w:color w:val="000000" w:themeColor="text1"/>
              </w:rPr>
            </w:pPr>
            <w:r>
              <w:rPr>
                <w:rFonts w:asciiTheme="minorHAnsi" w:hAnsiTheme="minorHAnsi" w:cs="Arial"/>
                <w:color w:val="000000" w:themeColor="text1"/>
              </w:rPr>
              <w:t>10</w:t>
            </w:r>
          </w:p>
        </w:tc>
        <w:tc>
          <w:tcPr>
            <w:tcW w:w="2245" w:type="dxa"/>
          </w:tcPr>
          <w:p w14:paraId="3386C9D2" w14:textId="77777777" w:rsidR="00A4407A" w:rsidRPr="00B50DC0" w:rsidRDefault="00A4407A" w:rsidP="00EB127C">
            <w:pPr>
              <w:spacing w:afterLines="120" w:after="288"/>
              <w:contextualSpacing/>
              <w:rPr>
                <w:rFonts w:asciiTheme="minorHAnsi" w:hAnsiTheme="minorHAnsi" w:cs="Arial"/>
                <w:color w:val="000000" w:themeColor="text1"/>
              </w:rPr>
            </w:pPr>
            <w:r>
              <w:rPr>
                <w:rFonts w:asciiTheme="minorHAnsi" w:hAnsiTheme="minorHAnsi" w:cs="Arial"/>
                <w:color w:val="000000" w:themeColor="text1"/>
              </w:rPr>
              <w:t>Fishing, boating</w:t>
            </w:r>
          </w:p>
        </w:tc>
      </w:tr>
      <w:tr w:rsidR="00A4407A" w:rsidRPr="00B50DC0" w14:paraId="328B08D6" w14:textId="77777777" w:rsidTr="00FE0726">
        <w:trPr>
          <w:cantSplit/>
        </w:trPr>
        <w:tc>
          <w:tcPr>
            <w:tcW w:w="1615" w:type="dxa"/>
          </w:tcPr>
          <w:p w14:paraId="7A3799B0" w14:textId="77777777" w:rsidR="00A4407A" w:rsidRPr="00B50DC0" w:rsidRDefault="00A4407A" w:rsidP="00EB127C">
            <w:pPr>
              <w:pStyle w:val="ListParagraph"/>
              <w:spacing w:afterLines="120" w:after="288" w:line="240" w:lineRule="auto"/>
            </w:pPr>
            <w:r w:rsidRPr="00B50DC0">
              <w:t>Sesquicentennial State Park</w:t>
            </w:r>
          </w:p>
        </w:tc>
        <w:tc>
          <w:tcPr>
            <w:tcW w:w="1260" w:type="dxa"/>
          </w:tcPr>
          <w:p w14:paraId="420FDFA3"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Richland County</w:t>
            </w:r>
          </w:p>
        </w:tc>
        <w:tc>
          <w:tcPr>
            <w:tcW w:w="1080" w:type="dxa"/>
          </w:tcPr>
          <w:p w14:paraId="76033CDD"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25</w:t>
            </w:r>
          </w:p>
        </w:tc>
        <w:tc>
          <w:tcPr>
            <w:tcW w:w="2250" w:type="dxa"/>
          </w:tcPr>
          <w:p w14:paraId="7542E384"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 xml:space="preserve">Waterlily, </w:t>
            </w:r>
            <w:proofErr w:type="spellStart"/>
            <w:r w:rsidRPr="00B50DC0">
              <w:rPr>
                <w:rFonts w:asciiTheme="minorHAnsi" w:hAnsiTheme="minorHAnsi" w:cs="Arial"/>
                <w:color w:val="000000" w:themeColor="text1"/>
              </w:rPr>
              <w:t>Watershield</w:t>
            </w:r>
            <w:proofErr w:type="spellEnd"/>
            <w:r>
              <w:rPr>
                <w:rFonts w:asciiTheme="minorHAnsi" w:hAnsiTheme="minorHAnsi" w:cs="Arial"/>
                <w:color w:val="000000" w:themeColor="text1"/>
              </w:rPr>
              <w:t>, Fanwort, Watermilfoil</w:t>
            </w:r>
          </w:p>
        </w:tc>
        <w:tc>
          <w:tcPr>
            <w:tcW w:w="990" w:type="dxa"/>
          </w:tcPr>
          <w:p w14:paraId="221F3B43"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 xml:space="preserve">12 </w:t>
            </w:r>
          </w:p>
        </w:tc>
        <w:tc>
          <w:tcPr>
            <w:tcW w:w="2245" w:type="dxa"/>
          </w:tcPr>
          <w:p w14:paraId="23313A01"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Swimming, fishing</w:t>
            </w:r>
          </w:p>
        </w:tc>
      </w:tr>
      <w:tr w:rsidR="00A4407A" w:rsidRPr="00B27AD3" w14:paraId="71E0875E" w14:textId="77777777" w:rsidTr="00FE0726">
        <w:trPr>
          <w:cantSplit/>
        </w:trPr>
        <w:tc>
          <w:tcPr>
            <w:tcW w:w="9444" w:type="dxa"/>
            <w:gridSpan w:val="6"/>
            <w:shd w:val="clear" w:color="auto" w:fill="F2F2F2" w:themeFill="background1" w:themeFillShade="F2"/>
          </w:tcPr>
          <w:p w14:paraId="1ADED6BB" w14:textId="500B7017" w:rsidR="00A4407A" w:rsidRPr="00B50DC0" w:rsidRDefault="00D83BF5" w:rsidP="00EB127C">
            <w:pPr>
              <w:spacing w:afterLines="120" w:after="288"/>
              <w:rPr>
                <w:rFonts w:asciiTheme="minorHAnsi" w:hAnsiTheme="minorHAnsi" w:cs="Arial"/>
                <w:b/>
                <w:color w:val="000000" w:themeColor="text1"/>
              </w:rPr>
            </w:pPr>
            <w:r>
              <w:rPr>
                <w:rFonts w:asciiTheme="minorHAnsi" w:hAnsiTheme="minorHAnsi" w:cs="Arial"/>
                <w:b/>
                <w:color w:val="000000" w:themeColor="text1"/>
              </w:rPr>
              <w:t>S.C. Department of Natural Resources (SC</w:t>
            </w:r>
            <w:r w:rsidR="00A4407A">
              <w:rPr>
                <w:rFonts w:asciiTheme="minorHAnsi" w:hAnsiTheme="minorHAnsi" w:cs="Arial"/>
                <w:b/>
                <w:color w:val="000000" w:themeColor="text1"/>
              </w:rPr>
              <w:t>DNR</w:t>
            </w:r>
            <w:r>
              <w:rPr>
                <w:rFonts w:asciiTheme="minorHAnsi" w:hAnsiTheme="minorHAnsi" w:cs="Arial"/>
                <w:b/>
                <w:color w:val="000000" w:themeColor="text1"/>
              </w:rPr>
              <w:t>)</w:t>
            </w:r>
            <w:r w:rsidR="00A4407A" w:rsidRPr="00B50DC0">
              <w:rPr>
                <w:rFonts w:asciiTheme="minorHAnsi" w:hAnsiTheme="minorHAnsi" w:cs="Arial"/>
                <w:b/>
                <w:color w:val="000000" w:themeColor="text1"/>
              </w:rPr>
              <w:t xml:space="preserve"> State Lakes</w:t>
            </w:r>
          </w:p>
        </w:tc>
      </w:tr>
      <w:tr w:rsidR="00A4407A" w:rsidRPr="00B50DC0" w14:paraId="3B96FBD8" w14:textId="77777777" w:rsidTr="00FE0726">
        <w:trPr>
          <w:cantSplit/>
        </w:trPr>
        <w:tc>
          <w:tcPr>
            <w:tcW w:w="1615" w:type="dxa"/>
          </w:tcPr>
          <w:p w14:paraId="4DB60D45" w14:textId="77777777" w:rsidR="00A4407A" w:rsidRPr="00B50DC0" w:rsidRDefault="00A4407A" w:rsidP="00EB127C">
            <w:pPr>
              <w:pStyle w:val="ListParagraph"/>
              <w:spacing w:afterLines="120" w:after="288" w:line="240" w:lineRule="auto"/>
            </w:pPr>
            <w:r w:rsidRPr="00B50DC0">
              <w:t>Lake Cherokee</w:t>
            </w:r>
          </w:p>
        </w:tc>
        <w:tc>
          <w:tcPr>
            <w:tcW w:w="1260" w:type="dxa"/>
          </w:tcPr>
          <w:p w14:paraId="5C27EE1A"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Cherokee County</w:t>
            </w:r>
          </w:p>
        </w:tc>
        <w:tc>
          <w:tcPr>
            <w:tcW w:w="1080" w:type="dxa"/>
          </w:tcPr>
          <w:p w14:paraId="02E633B7"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50</w:t>
            </w:r>
          </w:p>
        </w:tc>
        <w:tc>
          <w:tcPr>
            <w:tcW w:w="2250" w:type="dxa"/>
          </w:tcPr>
          <w:p w14:paraId="545AA5E8" w14:textId="7105A509"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Water primrose</w:t>
            </w:r>
            <w:r w:rsidR="004272FE">
              <w:rPr>
                <w:rFonts w:asciiTheme="minorHAnsi" w:hAnsiTheme="minorHAnsi" w:cs="Arial"/>
                <w:color w:val="000000" w:themeColor="text1"/>
              </w:rPr>
              <w:t xml:space="preserve">, </w:t>
            </w:r>
            <w:r w:rsidR="004272FE">
              <w:t>Chara, Hydrilla</w:t>
            </w:r>
          </w:p>
        </w:tc>
        <w:tc>
          <w:tcPr>
            <w:tcW w:w="990" w:type="dxa"/>
          </w:tcPr>
          <w:p w14:paraId="349B987D"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 xml:space="preserve">5 </w:t>
            </w:r>
          </w:p>
        </w:tc>
        <w:tc>
          <w:tcPr>
            <w:tcW w:w="2245" w:type="dxa"/>
          </w:tcPr>
          <w:p w14:paraId="5035D0C5"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Boating, fishing</w:t>
            </w:r>
          </w:p>
        </w:tc>
      </w:tr>
      <w:tr w:rsidR="00A4407A" w:rsidRPr="00B50DC0" w14:paraId="595D0A3F" w14:textId="77777777" w:rsidTr="00FE0726">
        <w:trPr>
          <w:cantSplit/>
        </w:trPr>
        <w:tc>
          <w:tcPr>
            <w:tcW w:w="1615" w:type="dxa"/>
          </w:tcPr>
          <w:p w14:paraId="2A4864FD" w14:textId="77777777" w:rsidR="00A4407A" w:rsidRPr="00B50DC0" w:rsidRDefault="00A4407A" w:rsidP="00EB127C">
            <w:pPr>
              <w:pStyle w:val="ListParagraph"/>
              <w:spacing w:afterLines="120" w:after="288" w:line="240" w:lineRule="auto"/>
            </w:pPr>
            <w:r w:rsidRPr="00B50DC0">
              <w:t>Lake Edwin Johnson</w:t>
            </w:r>
          </w:p>
        </w:tc>
        <w:tc>
          <w:tcPr>
            <w:tcW w:w="1260" w:type="dxa"/>
          </w:tcPr>
          <w:p w14:paraId="3656F762"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Spartanburg County</w:t>
            </w:r>
          </w:p>
        </w:tc>
        <w:tc>
          <w:tcPr>
            <w:tcW w:w="1080" w:type="dxa"/>
          </w:tcPr>
          <w:p w14:paraId="415D2A4A"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40</w:t>
            </w:r>
          </w:p>
        </w:tc>
        <w:tc>
          <w:tcPr>
            <w:tcW w:w="2250" w:type="dxa"/>
          </w:tcPr>
          <w:p w14:paraId="2E2C41DC"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Water primrose, Hydrilla, Pondweed</w:t>
            </w:r>
          </w:p>
        </w:tc>
        <w:tc>
          <w:tcPr>
            <w:tcW w:w="990" w:type="dxa"/>
          </w:tcPr>
          <w:p w14:paraId="72E75AC1"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 xml:space="preserve">10 </w:t>
            </w:r>
          </w:p>
        </w:tc>
        <w:tc>
          <w:tcPr>
            <w:tcW w:w="2245" w:type="dxa"/>
          </w:tcPr>
          <w:p w14:paraId="3091830B"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Boating, fishing</w:t>
            </w:r>
          </w:p>
        </w:tc>
      </w:tr>
      <w:tr w:rsidR="00A4407A" w:rsidRPr="00B50DC0" w14:paraId="459C05C5" w14:textId="77777777" w:rsidTr="00FE0726">
        <w:trPr>
          <w:cantSplit/>
        </w:trPr>
        <w:tc>
          <w:tcPr>
            <w:tcW w:w="1615" w:type="dxa"/>
          </w:tcPr>
          <w:p w14:paraId="615EF724" w14:textId="77777777" w:rsidR="00A4407A" w:rsidRPr="00B50DC0" w:rsidRDefault="00A4407A" w:rsidP="00EB127C">
            <w:pPr>
              <w:pStyle w:val="ListParagraph"/>
              <w:spacing w:afterLines="120" w:after="288" w:line="240" w:lineRule="auto"/>
            </w:pPr>
            <w:r w:rsidRPr="00B50DC0">
              <w:t>Jonesville Reservoir</w:t>
            </w:r>
          </w:p>
        </w:tc>
        <w:tc>
          <w:tcPr>
            <w:tcW w:w="1260" w:type="dxa"/>
          </w:tcPr>
          <w:p w14:paraId="133BFB45"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Union County</w:t>
            </w:r>
          </w:p>
        </w:tc>
        <w:tc>
          <w:tcPr>
            <w:tcW w:w="1080" w:type="dxa"/>
          </w:tcPr>
          <w:p w14:paraId="7F233BB6"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25</w:t>
            </w:r>
          </w:p>
        </w:tc>
        <w:tc>
          <w:tcPr>
            <w:tcW w:w="2250" w:type="dxa"/>
          </w:tcPr>
          <w:p w14:paraId="05B6B76C"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Water primrose, Pondweed</w:t>
            </w:r>
          </w:p>
        </w:tc>
        <w:tc>
          <w:tcPr>
            <w:tcW w:w="990" w:type="dxa"/>
          </w:tcPr>
          <w:p w14:paraId="4DA758EA"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 xml:space="preserve">10 </w:t>
            </w:r>
          </w:p>
        </w:tc>
        <w:tc>
          <w:tcPr>
            <w:tcW w:w="2245" w:type="dxa"/>
          </w:tcPr>
          <w:p w14:paraId="280AE911"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Boating, fishing</w:t>
            </w:r>
          </w:p>
        </w:tc>
      </w:tr>
      <w:tr w:rsidR="00A4407A" w:rsidRPr="00B50DC0" w14:paraId="45207202" w14:textId="77777777" w:rsidTr="00FE0726">
        <w:trPr>
          <w:cantSplit/>
        </w:trPr>
        <w:tc>
          <w:tcPr>
            <w:tcW w:w="1615" w:type="dxa"/>
          </w:tcPr>
          <w:p w14:paraId="0D96332E" w14:textId="77777777" w:rsidR="00A4407A" w:rsidRPr="00B50DC0" w:rsidRDefault="00A4407A" w:rsidP="00EB127C">
            <w:pPr>
              <w:pStyle w:val="ListParagraph"/>
              <w:spacing w:afterLines="120" w:after="288" w:line="240" w:lineRule="auto"/>
            </w:pPr>
            <w:r w:rsidRPr="00B50DC0">
              <w:lastRenderedPageBreak/>
              <w:t>Mountain Lakes</w:t>
            </w:r>
          </w:p>
        </w:tc>
        <w:tc>
          <w:tcPr>
            <w:tcW w:w="1260" w:type="dxa"/>
          </w:tcPr>
          <w:p w14:paraId="563632AB"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Chester County</w:t>
            </w:r>
          </w:p>
        </w:tc>
        <w:tc>
          <w:tcPr>
            <w:tcW w:w="1080" w:type="dxa"/>
          </w:tcPr>
          <w:p w14:paraId="7842A47B"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70</w:t>
            </w:r>
          </w:p>
        </w:tc>
        <w:tc>
          <w:tcPr>
            <w:tcW w:w="2250" w:type="dxa"/>
          </w:tcPr>
          <w:p w14:paraId="2FAD0523"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 xml:space="preserve">Water primrose, </w:t>
            </w:r>
            <w:proofErr w:type="spellStart"/>
            <w:r w:rsidRPr="00B50DC0">
              <w:rPr>
                <w:rFonts w:asciiTheme="minorHAnsi" w:hAnsiTheme="minorHAnsi" w:cs="Arial"/>
                <w:color w:val="000000" w:themeColor="text1"/>
              </w:rPr>
              <w:t>Alligatorweed</w:t>
            </w:r>
            <w:proofErr w:type="spellEnd"/>
            <w:r w:rsidRPr="00B50DC0">
              <w:rPr>
                <w:rFonts w:asciiTheme="minorHAnsi" w:hAnsiTheme="minorHAnsi" w:cs="Arial"/>
                <w:color w:val="000000" w:themeColor="text1"/>
              </w:rPr>
              <w:t>, Parrotfeather</w:t>
            </w:r>
          </w:p>
        </w:tc>
        <w:tc>
          <w:tcPr>
            <w:tcW w:w="990" w:type="dxa"/>
          </w:tcPr>
          <w:p w14:paraId="1BAACC56"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 xml:space="preserve">5 </w:t>
            </w:r>
          </w:p>
        </w:tc>
        <w:tc>
          <w:tcPr>
            <w:tcW w:w="2245" w:type="dxa"/>
          </w:tcPr>
          <w:p w14:paraId="026DB0B3"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Boating, fishing</w:t>
            </w:r>
          </w:p>
        </w:tc>
      </w:tr>
      <w:tr w:rsidR="00A4407A" w:rsidRPr="00B50DC0" w14:paraId="3213E241" w14:textId="77777777" w:rsidTr="00FE0726">
        <w:trPr>
          <w:cantSplit/>
        </w:trPr>
        <w:tc>
          <w:tcPr>
            <w:tcW w:w="1615" w:type="dxa"/>
          </w:tcPr>
          <w:p w14:paraId="08C28C4D" w14:textId="77777777" w:rsidR="00A4407A" w:rsidRPr="00B50DC0" w:rsidRDefault="00A4407A" w:rsidP="00EB127C">
            <w:pPr>
              <w:pStyle w:val="ListParagraph"/>
              <w:spacing w:afterLines="120" w:after="288" w:line="240" w:lineRule="auto"/>
            </w:pPr>
            <w:r w:rsidRPr="00B50DC0">
              <w:t>Lancaster Reservoir</w:t>
            </w:r>
          </w:p>
        </w:tc>
        <w:tc>
          <w:tcPr>
            <w:tcW w:w="1260" w:type="dxa"/>
          </w:tcPr>
          <w:p w14:paraId="2A8D1AB9"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Lancaster County</w:t>
            </w:r>
          </w:p>
        </w:tc>
        <w:tc>
          <w:tcPr>
            <w:tcW w:w="1080" w:type="dxa"/>
          </w:tcPr>
          <w:p w14:paraId="02470041"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61</w:t>
            </w:r>
          </w:p>
        </w:tc>
        <w:tc>
          <w:tcPr>
            <w:tcW w:w="2250" w:type="dxa"/>
          </w:tcPr>
          <w:p w14:paraId="78E1774E"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 xml:space="preserve">Water primrose, </w:t>
            </w:r>
            <w:proofErr w:type="spellStart"/>
            <w:r w:rsidRPr="00B50DC0">
              <w:rPr>
                <w:rFonts w:asciiTheme="minorHAnsi" w:hAnsiTheme="minorHAnsi" w:cs="Arial"/>
                <w:color w:val="000000" w:themeColor="text1"/>
              </w:rPr>
              <w:t>Alligatorweed</w:t>
            </w:r>
            <w:proofErr w:type="spellEnd"/>
          </w:p>
        </w:tc>
        <w:tc>
          <w:tcPr>
            <w:tcW w:w="990" w:type="dxa"/>
          </w:tcPr>
          <w:p w14:paraId="7CAAE64B"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 xml:space="preserve">8 </w:t>
            </w:r>
          </w:p>
        </w:tc>
        <w:tc>
          <w:tcPr>
            <w:tcW w:w="2245" w:type="dxa"/>
          </w:tcPr>
          <w:p w14:paraId="4351BEDC"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Boating, fishing, hunting</w:t>
            </w:r>
          </w:p>
        </w:tc>
      </w:tr>
      <w:tr w:rsidR="00A4407A" w:rsidRPr="00B50DC0" w14:paraId="3E389EA3" w14:textId="77777777" w:rsidTr="00FE0726">
        <w:trPr>
          <w:cantSplit/>
        </w:trPr>
        <w:tc>
          <w:tcPr>
            <w:tcW w:w="1615" w:type="dxa"/>
          </w:tcPr>
          <w:p w14:paraId="3FDB9368" w14:textId="77777777" w:rsidR="00A4407A" w:rsidRPr="00B50DC0" w:rsidRDefault="00A4407A" w:rsidP="00EB127C">
            <w:pPr>
              <w:pStyle w:val="ListParagraph"/>
              <w:spacing w:afterLines="120" w:after="288" w:line="240" w:lineRule="auto"/>
            </w:pPr>
            <w:r w:rsidRPr="00B50DC0">
              <w:t>Sunrise Lake</w:t>
            </w:r>
          </w:p>
        </w:tc>
        <w:tc>
          <w:tcPr>
            <w:tcW w:w="1260" w:type="dxa"/>
          </w:tcPr>
          <w:p w14:paraId="65B2D4AC"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Lancaster County</w:t>
            </w:r>
          </w:p>
        </w:tc>
        <w:tc>
          <w:tcPr>
            <w:tcW w:w="1080" w:type="dxa"/>
          </w:tcPr>
          <w:p w14:paraId="1895A6CC"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25</w:t>
            </w:r>
          </w:p>
        </w:tc>
        <w:tc>
          <w:tcPr>
            <w:tcW w:w="2250" w:type="dxa"/>
          </w:tcPr>
          <w:p w14:paraId="402CB18F"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Pondweed</w:t>
            </w:r>
          </w:p>
        </w:tc>
        <w:tc>
          <w:tcPr>
            <w:tcW w:w="990" w:type="dxa"/>
          </w:tcPr>
          <w:p w14:paraId="0DA47F70"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 xml:space="preserve">15 </w:t>
            </w:r>
          </w:p>
        </w:tc>
        <w:tc>
          <w:tcPr>
            <w:tcW w:w="2245" w:type="dxa"/>
          </w:tcPr>
          <w:p w14:paraId="7AB99FE9"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Boating, fishing</w:t>
            </w:r>
          </w:p>
        </w:tc>
      </w:tr>
      <w:tr w:rsidR="00A4407A" w:rsidRPr="00B50DC0" w14:paraId="1A5127C4" w14:textId="77777777" w:rsidTr="00FE0726">
        <w:trPr>
          <w:cantSplit/>
        </w:trPr>
        <w:tc>
          <w:tcPr>
            <w:tcW w:w="1615" w:type="dxa"/>
          </w:tcPr>
          <w:p w14:paraId="1D2AA9C2" w14:textId="77777777" w:rsidR="00A4407A" w:rsidRPr="00B50DC0" w:rsidRDefault="00A4407A" w:rsidP="00EB127C">
            <w:pPr>
              <w:pStyle w:val="ListParagraph"/>
              <w:spacing w:afterLines="120" w:after="288" w:line="240" w:lineRule="auto"/>
            </w:pPr>
            <w:r w:rsidRPr="00B50DC0">
              <w:t>Lake Ashwood</w:t>
            </w:r>
          </w:p>
        </w:tc>
        <w:tc>
          <w:tcPr>
            <w:tcW w:w="1260" w:type="dxa"/>
          </w:tcPr>
          <w:p w14:paraId="08BF4974"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Lee County</w:t>
            </w:r>
          </w:p>
        </w:tc>
        <w:tc>
          <w:tcPr>
            <w:tcW w:w="1080" w:type="dxa"/>
          </w:tcPr>
          <w:p w14:paraId="2D718FAE"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75</w:t>
            </w:r>
          </w:p>
        </w:tc>
        <w:tc>
          <w:tcPr>
            <w:tcW w:w="2250" w:type="dxa"/>
          </w:tcPr>
          <w:p w14:paraId="78A1C3F3"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Waterlily</w:t>
            </w:r>
          </w:p>
        </w:tc>
        <w:tc>
          <w:tcPr>
            <w:tcW w:w="990" w:type="dxa"/>
          </w:tcPr>
          <w:p w14:paraId="70E734E4"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spotty</w:t>
            </w:r>
          </w:p>
        </w:tc>
        <w:tc>
          <w:tcPr>
            <w:tcW w:w="2245" w:type="dxa"/>
          </w:tcPr>
          <w:p w14:paraId="70E4F328"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Boating, fishing</w:t>
            </w:r>
          </w:p>
        </w:tc>
      </w:tr>
      <w:tr w:rsidR="00A4407A" w:rsidRPr="00B50DC0" w14:paraId="43B678E4" w14:textId="77777777" w:rsidTr="00FE0726">
        <w:trPr>
          <w:cantSplit/>
        </w:trPr>
        <w:tc>
          <w:tcPr>
            <w:tcW w:w="1615" w:type="dxa"/>
          </w:tcPr>
          <w:p w14:paraId="366F42C6" w14:textId="77777777" w:rsidR="00A4407A" w:rsidRPr="00B50DC0" w:rsidRDefault="00A4407A" w:rsidP="00EB127C">
            <w:pPr>
              <w:pStyle w:val="ListParagraph"/>
              <w:spacing w:afterLines="120" w:after="288" w:line="240" w:lineRule="auto"/>
            </w:pPr>
            <w:r w:rsidRPr="00B50DC0">
              <w:t>Lake Edgar Brown</w:t>
            </w:r>
          </w:p>
        </w:tc>
        <w:tc>
          <w:tcPr>
            <w:tcW w:w="1260" w:type="dxa"/>
          </w:tcPr>
          <w:p w14:paraId="65618516"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Barnwell County</w:t>
            </w:r>
          </w:p>
        </w:tc>
        <w:tc>
          <w:tcPr>
            <w:tcW w:w="1080" w:type="dxa"/>
          </w:tcPr>
          <w:p w14:paraId="693B910E"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100</w:t>
            </w:r>
          </w:p>
        </w:tc>
        <w:tc>
          <w:tcPr>
            <w:tcW w:w="2250" w:type="dxa"/>
          </w:tcPr>
          <w:p w14:paraId="2D38ADCA"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 xml:space="preserve">Water primrose, </w:t>
            </w:r>
            <w:proofErr w:type="spellStart"/>
            <w:r w:rsidRPr="00B50DC0">
              <w:rPr>
                <w:rFonts w:asciiTheme="minorHAnsi" w:hAnsiTheme="minorHAnsi" w:cs="Arial"/>
                <w:color w:val="000000" w:themeColor="text1"/>
              </w:rPr>
              <w:t>Coontail</w:t>
            </w:r>
            <w:proofErr w:type="spellEnd"/>
            <w:r>
              <w:rPr>
                <w:rFonts w:asciiTheme="minorHAnsi" w:hAnsiTheme="minorHAnsi" w:cs="Arial"/>
                <w:color w:val="000000" w:themeColor="text1"/>
              </w:rPr>
              <w:t>, Water hyacinth</w:t>
            </w:r>
          </w:p>
        </w:tc>
        <w:tc>
          <w:tcPr>
            <w:tcW w:w="990" w:type="dxa"/>
          </w:tcPr>
          <w:p w14:paraId="726FE0D7" w14:textId="77777777" w:rsidR="00A4407A" w:rsidRPr="00B50DC0" w:rsidRDefault="00A4407A" w:rsidP="00EB127C">
            <w:pPr>
              <w:spacing w:afterLines="120" w:after="288"/>
              <w:contextualSpacing/>
              <w:jc w:val="center"/>
              <w:rPr>
                <w:rFonts w:asciiTheme="minorHAnsi" w:hAnsiTheme="minorHAnsi" w:cs="Arial"/>
                <w:color w:val="000000" w:themeColor="text1"/>
              </w:rPr>
            </w:pPr>
            <w:r>
              <w:rPr>
                <w:rFonts w:asciiTheme="minorHAnsi" w:hAnsiTheme="minorHAnsi" w:cs="Arial"/>
                <w:color w:val="000000" w:themeColor="text1"/>
              </w:rPr>
              <w:t>40</w:t>
            </w:r>
          </w:p>
        </w:tc>
        <w:tc>
          <w:tcPr>
            <w:tcW w:w="2245" w:type="dxa"/>
          </w:tcPr>
          <w:p w14:paraId="49119CBA"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Boating, fishing</w:t>
            </w:r>
          </w:p>
        </w:tc>
      </w:tr>
      <w:tr w:rsidR="00A4407A" w:rsidRPr="00B50DC0" w14:paraId="760FFE52" w14:textId="77777777" w:rsidTr="00FE0726">
        <w:trPr>
          <w:cantSplit/>
        </w:trPr>
        <w:tc>
          <w:tcPr>
            <w:tcW w:w="1615" w:type="dxa"/>
          </w:tcPr>
          <w:p w14:paraId="4A489D31" w14:textId="77777777" w:rsidR="00A4407A" w:rsidRPr="00B50DC0" w:rsidRDefault="00A4407A" w:rsidP="00EB127C">
            <w:pPr>
              <w:pStyle w:val="ListParagraph"/>
              <w:spacing w:afterLines="120" w:after="288" w:line="240" w:lineRule="auto"/>
            </w:pPr>
            <w:r w:rsidRPr="00B50DC0">
              <w:t>Lake George Warren</w:t>
            </w:r>
          </w:p>
        </w:tc>
        <w:tc>
          <w:tcPr>
            <w:tcW w:w="1260" w:type="dxa"/>
          </w:tcPr>
          <w:p w14:paraId="5EC33CE3"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Hampton County</w:t>
            </w:r>
          </w:p>
        </w:tc>
        <w:tc>
          <w:tcPr>
            <w:tcW w:w="1080" w:type="dxa"/>
          </w:tcPr>
          <w:p w14:paraId="0303B360"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400</w:t>
            </w:r>
          </w:p>
        </w:tc>
        <w:tc>
          <w:tcPr>
            <w:tcW w:w="2250" w:type="dxa"/>
          </w:tcPr>
          <w:p w14:paraId="4005145C"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 xml:space="preserve">Cattails, Water primrose, </w:t>
            </w:r>
            <w:proofErr w:type="spellStart"/>
            <w:r w:rsidRPr="00B50DC0">
              <w:rPr>
                <w:rFonts w:asciiTheme="minorHAnsi" w:hAnsiTheme="minorHAnsi" w:cs="Arial"/>
                <w:color w:val="000000" w:themeColor="text1"/>
              </w:rPr>
              <w:t>Coontail</w:t>
            </w:r>
            <w:proofErr w:type="spellEnd"/>
          </w:p>
        </w:tc>
        <w:tc>
          <w:tcPr>
            <w:tcW w:w="990" w:type="dxa"/>
          </w:tcPr>
          <w:p w14:paraId="1DEAE6E4"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 xml:space="preserve">20 </w:t>
            </w:r>
          </w:p>
        </w:tc>
        <w:tc>
          <w:tcPr>
            <w:tcW w:w="2245" w:type="dxa"/>
          </w:tcPr>
          <w:p w14:paraId="57A87EA9"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Boating, fishing</w:t>
            </w:r>
          </w:p>
        </w:tc>
      </w:tr>
      <w:tr w:rsidR="00A4407A" w:rsidRPr="00B50DC0" w14:paraId="252B23C3" w14:textId="77777777" w:rsidTr="00FE0726">
        <w:trPr>
          <w:cantSplit/>
        </w:trPr>
        <w:tc>
          <w:tcPr>
            <w:tcW w:w="1615" w:type="dxa"/>
          </w:tcPr>
          <w:p w14:paraId="5E9C8354" w14:textId="77777777" w:rsidR="00A4407A" w:rsidRPr="00B50DC0" w:rsidRDefault="00A4407A" w:rsidP="00EB127C">
            <w:pPr>
              <w:pStyle w:val="ListParagraph"/>
              <w:spacing w:afterLines="120" w:after="288" w:line="240" w:lineRule="auto"/>
            </w:pPr>
            <w:r w:rsidRPr="00B50DC0">
              <w:t xml:space="preserve">Lake </w:t>
            </w:r>
            <w:proofErr w:type="spellStart"/>
            <w:r w:rsidRPr="00B50DC0">
              <w:t>Thicketty</w:t>
            </w:r>
            <w:proofErr w:type="spellEnd"/>
          </w:p>
        </w:tc>
        <w:tc>
          <w:tcPr>
            <w:tcW w:w="1260" w:type="dxa"/>
          </w:tcPr>
          <w:p w14:paraId="35670AF4"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Cherokee County</w:t>
            </w:r>
          </w:p>
        </w:tc>
        <w:tc>
          <w:tcPr>
            <w:tcW w:w="1080" w:type="dxa"/>
          </w:tcPr>
          <w:p w14:paraId="4D1BF986"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100</w:t>
            </w:r>
          </w:p>
        </w:tc>
        <w:tc>
          <w:tcPr>
            <w:tcW w:w="2250" w:type="dxa"/>
          </w:tcPr>
          <w:p w14:paraId="45405D13"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Hydrilla</w:t>
            </w:r>
          </w:p>
        </w:tc>
        <w:tc>
          <w:tcPr>
            <w:tcW w:w="990" w:type="dxa"/>
          </w:tcPr>
          <w:p w14:paraId="513F821C"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 xml:space="preserve">5 </w:t>
            </w:r>
          </w:p>
        </w:tc>
        <w:tc>
          <w:tcPr>
            <w:tcW w:w="2245" w:type="dxa"/>
          </w:tcPr>
          <w:p w14:paraId="0C6F4EB5"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Boating, fishing</w:t>
            </w:r>
          </w:p>
        </w:tc>
      </w:tr>
      <w:tr w:rsidR="00A4407A" w:rsidRPr="00B50DC0" w14:paraId="55BFA31C" w14:textId="77777777" w:rsidTr="00FE0726">
        <w:trPr>
          <w:cantSplit/>
          <w:trHeight w:val="611"/>
        </w:trPr>
        <w:tc>
          <w:tcPr>
            <w:tcW w:w="1615" w:type="dxa"/>
          </w:tcPr>
          <w:p w14:paraId="0307B78D" w14:textId="77777777" w:rsidR="00A4407A" w:rsidRPr="00B50DC0" w:rsidRDefault="00A4407A" w:rsidP="00EB127C">
            <w:pPr>
              <w:pStyle w:val="ListParagraph"/>
              <w:spacing w:afterLines="120" w:after="288" w:line="240" w:lineRule="auto"/>
            </w:pPr>
            <w:r w:rsidRPr="00B50DC0">
              <w:t>Dargan’s Pond</w:t>
            </w:r>
          </w:p>
        </w:tc>
        <w:tc>
          <w:tcPr>
            <w:tcW w:w="1260" w:type="dxa"/>
          </w:tcPr>
          <w:p w14:paraId="5A19492E"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Darlington County</w:t>
            </w:r>
          </w:p>
        </w:tc>
        <w:tc>
          <w:tcPr>
            <w:tcW w:w="1080" w:type="dxa"/>
          </w:tcPr>
          <w:p w14:paraId="171942F5"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50</w:t>
            </w:r>
          </w:p>
        </w:tc>
        <w:tc>
          <w:tcPr>
            <w:tcW w:w="2250" w:type="dxa"/>
          </w:tcPr>
          <w:p w14:paraId="3F2A61EF"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Pondweed</w:t>
            </w:r>
          </w:p>
        </w:tc>
        <w:tc>
          <w:tcPr>
            <w:tcW w:w="990" w:type="dxa"/>
          </w:tcPr>
          <w:p w14:paraId="57FBD8C0"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 xml:space="preserve">15 </w:t>
            </w:r>
          </w:p>
        </w:tc>
        <w:tc>
          <w:tcPr>
            <w:tcW w:w="2245" w:type="dxa"/>
          </w:tcPr>
          <w:p w14:paraId="73B7302A"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Boating, fishing</w:t>
            </w:r>
          </w:p>
        </w:tc>
      </w:tr>
      <w:tr w:rsidR="00A4407A" w:rsidRPr="00B50DC0" w14:paraId="59C6F062" w14:textId="77777777" w:rsidTr="00FE0726">
        <w:trPr>
          <w:cantSplit/>
          <w:trHeight w:val="611"/>
        </w:trPr>
        <w:tc>
          <w:tcPr>
            <w:tcW w:w="1615" w:type="dxa"/>
          </w:tcPr>
          <w:p w14:paraId="33E139B9" w14:textId="77777777" w:rsidR="00A4407A" w:rsidRPr="00B50DC0" w:rsidRDefault="00A4407A" w:rsidP="00EB127C">
            <w:pPr>
              <w:pStyle w:val="ListParagraph"/>
              <w:spacing w:afterLines="120" w:after="288" w:line="240" w:lineRule="auto"/>
            </w:pPr>
            <w:r>
              <w:t>Lake Paul Wallace</w:t>
            </w:r>
          </w:p>
        </w:tc>
        <w:tc>
          <w:tcPr>
            <w:tcW w:w="1260" w:type="dxa"/>
          </w:tcPr>
          <w:p w14:paraId="62702BCC" w14:textId="77777777" w:rsidR="00A4407A" w:rsidRPr="00B50DC0" w:rsidRDefault="00A4407A" w:rsidP="00EB127C">
            <w:pPr>
              <w:spacing w:afterLines="120" w:after="288"/>
              <w:contextualSpacing/>
              <w:rPr>
                <w:rFonts w:asciiTheme="minorHAnsi" w:hAnsiTheme="minorHAnsi" w:cs="Arial"/>
                <w:color w:val="000000" w:themeColor="text1"/>
              </w:rPr>
            </w:pPr>
            <w:r>
              <w:rPr>
                <w:rFonts w:asciiTheme="minorHAnsi" w:hAnsiTheme="minorHAnsi" w:cs="Arial"/>
                <w:color w:val="000000" w:themeColor="text1"/>
              </w:rPr>
              <w:t>Marlboro County</w:t>
            </w:r>
          </w:p>
        </w:tc>
        <w:tc>
          <w:tcPr>
            <w:tcW w:w="1080" w:type="dxa"/>
          </w:tcPr>
          <w:p w14:paraId="044D16CB" w14:textId="77777777" w:rsidR="00A4407A" w:rsidRPr="00B50DC0" w:rsidRDefault="00A4407A" w:rsidP="00EB127C">
            <w:pPr>
              <w:spacing w:afterLines="120" w:after="288"/>
              <w:contextualSpacing/>
              <w:jc w:val="center"/>
              <w:rPr>
                <w:rFonts w:asciiTheme="minorHAnsi" w:hAnsiTheme="minorHAnsi" w:cs="Arial"/>
                <w:color w:val="000000" w:themeColor="text1"/>
              </w:rPr>
            </w:pPr>
            <w:r>
              <w:rPr>
                <w:rFonts w:asciiTheme="minorHAnsi" w:hAnsiTheme="minorHAnsi" w:cs="Arial"/>
                <w:color w:val="000000" w:themeColor="text1"/>
              </w:rPr>
              <w:t>300</w:t>
            </w:r>
          </w:p>
        </w:tc>
        <w:tc>
          <w:tcPr>
            <w:tcW w:w="2250" w:type="dxa"/>
          </w:tcPr>
          <w:p w14:paraId="1C700985" w14:textId="77777777" w:rsidR="00A4407A" w:rsidRPr="00B50DC0" w:rsidRDefault="00A4407A" w:rsidP="00EB127C">
            <w:pPr>
              <w:spacing w:afterLines="120" w:after="288"/>
              <w:contextualSpacing/>
              <w:rPr>
                <w:rFonts w:asciiTheme="minorHAnsi" w:hAnsiTheme="minorHAnsi" w:cs="Arial"/>
                <w:color w:val="000000" w:themeColor="text1"/>
              </w:rPr>
            </w:pPr>
            <w:r>
              <w:rPr>
                <w:rFonts w:asciiTheme="minorHAnsi" w:hAnsiTheme="minorHAnsi" w:cs="Arial"/>
                <w:color w:val="000000" w:themeColor="text1"/>
              </w:rPr>
              <w:t>Hydrilla, naiad</w:t>
            </w:r>
          </w:p>
        </w:tc>
        <w:tc>
          <w:tcPr>
            <w:tcW w:w="990" w:type="dxa"/>
          </w:tcPr>
          <w:p w14:paraId="1129E765" w14:textId="77777777" w:rsidR="00A4407A" w:rsidRPr="00B50DC0" w:rsidRDefault="00A4407A" w:rsidP="00EB127C">
            <w:pPr>
              <w:spacing w:afterLines="120" w:after="288"/>
              <w:contextualSpacing/>
              <w:jc w:val="center"/>
              <w:rPr>
                <w:rFonts w:asciiTheme="minorHAnsi" w:hAnsiTheme="minorHAnsi" w:cs="Arial"/>
                <w:color w:val="000000" w:themeColor="text1"/>
              </w:rPr>
            </w:pPr>
            <w:r>
              <w:rPr>
                <w:rFonts w:asciiTheme="minorHAnsi" w:hAnsiTheme="minorHAnsi" w:cs="Arial"/>
                <w:color w:val="000000" w:themeColor="text1"/>
              </w:rPr>
              <w:t>200</w:t>
            </w:r>
          </w:p>
        </w:tc>
        <w:tc>
          <w:tcPr>
            <w:tcW w:w="2245" w:type="dxa"/>
          </w:tcPr>
          <w:p w14:paraId="0F9ECA63" w14:textId="77777777" w:rsidR="00A4407A" w:rsidRPr="00B50DC0" w:rsidRDefault="00A4407A" w:rsidP="00EB127C">
            <w:pPr>
              <w:spacing w:afterLines="120" w:after="288"/>
              <w:contextualSpacing/>
              <w:rPr>
                <w:rFonts w:asciiTheme="minorHAnsi" w:hAnsiTheme="minorHAnsi" w:cs="Arial"/>
                <w:color w:val="000000" w:themeColor="text1"/>
              </w:rPr>
            </w:pPr>
            <w:r>
              <w:rPr>
                <w:rFonts w:asciiTheme="minorHAnsi" w:hAnsiTheme="minorHAnsi" w:cs="Arial"/>
                <w:color w:val="000000" w:themeColor="text1"/>
              </w:rPr>
              <w:t>Boating, fishing</w:t>
            </w:r>
          </w:p>
        </w:tc>
      </w:tr>
      <w:tr w:rsidR="00A4407A" w:rsidRPr="00B50DC0" w14:paraId="4C0C9215" w14:textId="77777777" w:rsidTr="00FE0726">
        <w:trPr>
          <w:cantSplit/>
          <w:trHeight w:val="611"/>
        </w:trPr>
        <w:tc>
          <w:tcPr>
            <w:tcW w:w="1615" w:type="dxa"/>
          </w:tcPr>
          <w:p w14:paraId="4000D730" w14:textId="77777777" w:rsidR="00A4407A" w:rsidRDefault="00A4407A" w:rsidP="00EB127C">
            <w:pPr>
              <w:pStyle w:val="ListParagraph"/>
              <w:spacing w:afterLines="120" w:after="288" w:line="240" w:lineRule="auto"/>
            </w:pPr>
            <w:r>
              <w:t>Draper WMA Lakes</w:t>
            </w:r>
          </w:p>
        </w:tc>
        <w:tc>
          <w:tcPr>
            <w:tcW w:w="1260" w:type="dxa"/>
          </w:tcPr>
          <w:p w14:paraId="7B4C2261" w14:textId="77777777" w:rsidR="00A4407A" w:rsidRDefault="00A4407A" w:rsidP="00EB127C">
            <w:pPr>
              <w:spacing w:afterLines="120" w:after="288"/>
              <w:contextualSpacing/>
              <w:rPr>
                <w:rFonts w:asciiTheme="minorHAnsi" w:hAnsiTheme="minorHAnsi" w:cs="Arial"/>
                <w:color w:val="000000" w:themeColor="text1"/>
              </w:rPr>
            </w:pPr>
            <w:r>
              <w:rPr>
                <w:rFonts w:asciiTheme="minorHAnsi" w:hAnsiTheme="minorHAnsi" w:cs="Arial"/>
                <w:color w:val="000000" w:themeColor="text1"/>
              </w:rPr>
              <w:t>York County</w:t>
            </w:r>
          </w:p>
        </w:tc>
        <w:tc>
          <w:tcPr>
            <w:tcW w:w="1080" w:type="dxa"/>
          </w:tcPr>
          <w:p w14:paraId="32CFCA31" w14:textId="77777777" w:rsidR="00A4407A" w:rsidRDefault="00A4407A" w:rsidP="00EB127C">
            <w:pPr>
              <w:spacing w:afterLines="120" w:after="288"/>
              <w:contextualSpacing/>
              <w:jc w:val="center"/>
              <w:rPr>
                <w:rFonts w:asciiTheme="minorHAnsi" w:hAnsiTheme="minorHAnsi" w:cs="Arial"/>
                <w:color w:val="000000" w:themeColor="text1"/>
              </w:rPr>
            </w:pPr>
            <w:r>
              <w:rPr>
                <w:rFonts w:asciiTheme="minorHAnsi" w:hAnsiTheme="minorHAnsi" w:cs="Arial"/>
                <w:color w:val="000000" w:themeColor="text1"/>
              </w:rPr>
              <w:t>5</w:t>
            </w:r>
          </w:p>
        </w:tc>
        <w:tc>
          <w:tcPr>
            <w:tcW w:w="2250" w:type="dxa"/>
          </w:tcPr>
          <w:p w14:paraId="688C8374" w14:textId="77777777" w:rsidR="00A4407A" w:rsidRDefault="00A4407A" w:rsidP="00EB127C">
            <w:pPr>
              <w:spacing w:afterLines="120" w:after="288"/>
              <w:contextualSpacing/>
              <w:rPr>
                <w:rFonts w:asciiTheme="minorHAnsi" w:hAnsiTheme="minorHAnsi" w:cs="Arial"/>
                <w:color w:val="000000" w:themeColor="text1"/>
              </w:rPr>
            </w:pPr>
            <w:r>
              <w:rPr>
                <w:rFonts w:asciiTheme="minorHAnsi" w:hAnsiTheme="minorHAnsi" w:cs="Arial"/>
                <w:color w:val="000000" w:themeColor="text1"/>
              </w:rPr>
              <w:t>Naiad</w:t>
            </w:r>
          </w:p>
        </w:tc>
        <w:tc>
          <w:tcPr>
            <w:tcW w:w="990" w:type="dxa"/>
          </w:tcPr>
          <w:p w14:paraId="719BE82F" w14:textId="77777777" w:rsidR="00A4407A" w:rsidRDefault="00A4407A" w:rsidP="00EB127C">
            <w:pPr>
              <w:spacing w:afterLines="120" w:after="288"/>
              <w:contextualSpacing/>
              <w:jc w:val="center"/>
              <w:rPr>
                <w:rFonts w:asciiTheme="minorHAnsi" w:hAnsiTheme="minorHAnsi" w:cs="Arial"/>
                <w:color w:val="000000" w:themeColor="text1"/>
              </w:rPr>
            </w:pPr>
            <w:r>
              <w:rPr>
                <w:rFonts w:asciiTheme="minorHAnsi" w:hAnsiTheme="minorHAnsi" w:cs="Arial"/>
                <w:color w:val="000000" w:themeColor="text1"/>
              </w:rPr>
              <w:t>5</w:t>
            </w:r>
          </w:p>
        </w:tc>
        <w:tc>
          <w:tcPr>
            <w:tcW w:w="2245" w:type="dxa"/>
          </w:tcPr>
          <w:p w14:paraId="05273443" w14:textId="77777777" w:rsidR="00A4407A" w:rsidRDefault="00A4407A" w:rsidP="00EB127C">
            <w:pPr>
              <w:spacing w:afterLines="120" w:after="288"/>
              <w:contextualSpacing/>
              <w:rPr>
                <w:rFonts w:asciiTheme="minorHAnsi" w:hAnsiTheme="minorHAnsi" w:cs="Arial"/>
                <w:color w:val="000000" w:themeColor="text1"/>
              </w:rPr>
            </w:pPr>
            <w:r>
              <w:rPr>
                <w:rFonts w:asciiTheme="minorHAnsi" w:hAnsiTheme="minorHAnsi" w:cs="Arial"/>
                <w:color w:val="000000" w:themeColor="text1"/>
              </w:rPr>
              <w:t>Fishing</w:t>
            </w:r>
          </w:p>
        </w:tc>
      </w:tr>
      <w:tr w:rsidR="00A4407A" w:rsidRPr="00B27AD3" w14:paraId="396309EF" w14:textId="77777777" w:rsidTr="00FE0726">
        <w:trPr>
          <w:cantSplit/>
        </w:trPr>
        <w:tc>
          <w:tcPr>
            <w:tcW w:w="9444" w:type="dxa"/>
            <w:gridSpan w:val="6"/>
            <w:shd w:val="clear" w:color="auto" w:fill="F2F2F2" w:themeFill="background1" w:themeFillShade="F2"/>
          </w:tcPr>
          <w:p w14:paraId="194CFBC2" w14:textId="77777777" w:rsidR="00A4407A" w:rsidRPr="00B27AD3" w:rsidRDefault="00A4407A" w:rsidP="00EB127C">
            <w:pPr>
              <w:spacing w:afterLines="120" w:after="288"/>
              <w:rPr>
                <w:rFonts w:asciiTheme="minorHAnsi" w:hAnsiTheme="minorHAnsi" w:cs="Arial"/>
                <w:b/>
                <w:color w:val="000000" w:themeColor="text1"/>
              </w:rPr>
            </w:pPr>
            <w:r w:rsidRPr="00B50DC0">
              <w:rPr>
                <w:rFonts w:asciiTheme="minorHAnsi" w:hAnsiTheme="minorHAnsi" w:cs="Arial"/>
                <w:b/>
                <w:color w:val="000000" w:themeColor="text1"/>
              </w:rPr>
              <w:t>South Carolina Border Lakes</w:t>
            </w:r>
          </w:p>
        </w:tc>
      </w:tr>
      <w:tr w:rsidR="00A4407A" w:rsidRPr="00B50DC0" w14:paraId="3FCACAE5" w14:textId="77777777" w:rsidTr="00FE0726">
        <w:trPr>
          <w:cantSplit/>
        </w:trPr>
        <w:tc>
          <w:tcPr>
            <w:tcW w:w="1615" w:type="dxa"/>
          </w:tcPr>
          <w:p w14:paraId="2780E21A" w14:textId="77777777" w:rsidR="00A4407A" w:rsidRPr="00B50DC0" w:rsidRDefault="00A4407A" w:rsidP="00EB127C">
            <w:pPr>
              <w:pStyle w:val="ListParagraph"/>
              <w:spacing w:afterLines="120" w:after="288" w:line="240" w:lineRule="auto"/>
            </w:pPr>
            <w:r w:rsidRPr="00B50DC0">
              <w:t>Lake Wylie</w:t>
            </w:r>
          </w:p>
        </w:tc>
        <w:tc>
          <w:tcPr>
            <w:tcW w:w="1260" w:type="dxa"/>
          </w:tcPr>
          <w:p w14:paraId="166ED5D7"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York County, SC; Gaston and Mecklenburg County, NC</w:t>
            </w:r>
          </w:p>
        </w:tc>
        <w:tc>
          <w:tcPr>
            <w:tcW w:w="1080" w:type="dxa"/>
          </w:tcPr>
          <w:p w14:paraId="350E5D24"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13,443</w:t>
            </w:r>
          </w:p>
        </w:tc>
        <w:tc>
          <w:tcPr>
            <w:tcW w:w="2250" w:type="dxa"/>
          </w:tcPr>
          <w:p w14:paraId="03180539"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Hydrilla</w:t>
            </w:r>
            <w:r>
              <w:rPr>
                <w:rFonts w:asciiTheme="minorHAnsi" w:hAnsiTheme="minorHAnsi" w:cs="Arial"/>
                <w:color w:val="000000" w:themeColor="text1"/>
              </w:rPr>
              <w:t xml:space="preserve">, </w:t>
            </w:r>
            <w:proofErr w:type="spellStart"/>
            <w:r>
              <w:rPr>
                <w:rFonts w:asciiTheme="minorHAnsi" w:hAnsiTheme="minorHAnsi" w:cs="Arial"/>
                <w:color w:val="000000" w:themeColor="text1"/>
              </w:rPr>
              <w:t>Alligatorweed</w:t>
            </w:r>
            <w:proofErr w:type="spellEnd"/>
          </w:p>
        </w:tc>
        <w:tc>
          <w:tcPr>
            <w:tcW w:w="990" w:type="dxa"/>
          </w:tcPr>
          <w:p w14:paraId="4B8D18B3"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&lt;100 (all in NC waters)</w:t>
            </w:r>
          </w:p>
        </w:tc>
        <w:tc>
          <w:tcPr>
            <w:tcW w:w="2245" w:type="dxa"/>
          </w:tcPr>
          <w:p w14:paraId="7EF95F52" w14:textId="77777777" w:rsidR="00A4407A" w:rsidRPr="00B50DC0" w:rsidRDefault="00A4407A" w:rsidP="00EB127C">
            <w:pPr>
              <w:spacing w:afterLines="120" w:after="288"/>
              <w:contextualSpacing/>
              <w:rPr>
                <w:rFonts w:asciiTheme="minorHAnsi" w:hAnsiTheme="minorHAnsi" w:cs="Arial"/>
                <w:color w:val="000000" w:themeColor="text1"/>
              </w:rPr>
            </w:pPr>
            <w:r>
              <w:rPr>
                <w:rFonts w:asciiTheme="minorHAnsi" w:hAnsiTheme="minorHAnsi" w:cs="Arial"/>
                <w:color w:val="000000" w:themeColor="text1"/>
              </w:rPr>
              <w:t>E</w:t>
            </w:r>
            <w:r w:rsidRPr="00B50DC0">
              <w:rPr>
                <w:rFonts w:asciiTheme="minorHAnsi" w:hAnsiTheme="minorHAnsi" w:cs="Arial"/>
                <w:color w:val="000000" w:themeColor="text1"/>
              </w:rPr>
              <w:t>lectric power generation, boating, swimming, public access, domestic and irrigation water withdrawals</w:t>
            </w:r>
          </w:p>
        </w:tc>
      </w:tr>
      <w:tr w:rsidR="00A4407A" w:rsidRPr="00B50DC0" w14:paraId="0EC5F0A5" w14:textId="77777777" w:rsidTr="00FE0726">
        <w:trPr>
          <w:cantSplit/>
        </w:trPr>
        <w:tc>
          <w:tcPr>
            <w:tcW w:w="1615" w:type="dxa"/>
          </w:tcPr>
          <w:p w14:paraId="61D681A4" w14:textId="77777777" w:rsidR="00A4407A" w:rsidRPr="00B50DC0" w:rsidRDefault="00A4407A" w:rsidP="00EB127C">
            <w:pPr>
              <w:pStyle w:val="ListParagraph"/>
              <w:spacing w:afterLines="120" w:after="288" w:line="240" w:lineRule="auto"/>
            </w:pPr>
            <w:r w:rsidRPr="00B50DC0">
              <w:t>Lake Thurmond</w:t>
            </w:r>
          </w:p>
        </w:tc>
        <w:tc>
          <w:tcPr>
            <w:tcW w:w="1260" w:type="dxa"/>
          </w:tcPr>
          <w:p w14:paraId="7D38513B"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South Carolina, Georgia Border</w:t>
            </w:r>
          </w:p>
        </w:tc>
        <w:tc>
          <w:tcPr>
            <w:tcW w:w="1080" w:type="dxa"/>
          </w:tcPr>
          <w:p w14:paraId="749150C5"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71,100</w:t>
            </w:r>
          </w:p>
        </w:tc>
        <w:tc>
          <w:tcPr>
            <w:tcW w:w="2250" w:type="dxa"/>
          </w:tcPr>
          <w:p w14:paraId="05D49E04" w14:textId="77777777" w:rsidR="00A4407A" w:rsidRPr="00B50DC0" w:rsidRDefault="00A4407A" w:rsidP="00EB127C">
            <w:pPr>
              <w:spacing w:afterLines="120" w:after="288"/>
              <w:contextualSpacing/>
              <w:rPr>
                <w:rFonts w:asciiTheme="minorHAnsi" w:hAnsiTheme="minorHAnsi" w:cs="Arial"/>
                <w:color w:val="000000" w:themeColor="text1"/>
              </w:rPr>
            </w:pPr>
            <w:r w:rsidRPr="00B50DC0">
              <w:rPr>
                <w:rFonts w:asciiTheme="minorHAnsi" w:hAnsiTheme="minorHAnsi" w:cs="Arial"/>
                <w:color w:val="000000" w:themeColor="text1"/>
              </w:rPr>
              <w:t>Hydrilla</w:t>
            </w:r>
          </w:p>
        </w:tc>
        <w:tc>
          <w:tcPr>
            <w:tcW w:w="990" w:type="dxa"/>
          </w:tcPr>
          <w:p w14:paraId="48BEAA16" w14:textId="77777777" w:rsidR="00A4407A" w:rsidRPr="00B50DC0" w:rsidRDefault="00A4407A" w:rsidP="00EB127C">
            <w:pPr>
              <w:spacing w:afterLines="120" w:after="288"/>
              <w:contextualSpacing/>
              <w:jc w:val="center"/>
              <w:rPr>
                <w:rFonts w:asciiTheme="minorHAnsi" w:hAnsiTheme="minorHAnsi" w:cs="Arial"/>
                <w:color w:val="000000" w:themeColor="text1"/>
              </w:rPr>
            </w:pPr>
            <w:r w:rsidRPr="00B50DC0">
              <w:rPr>
                <w:rFonts w:asciiTheme="minorHAnsi" w:hAnsiTheme="minorHAnsi" w:cs="Arial"/>
                <w:color w:val="000000" w:themeColor="text1"/>
              </w:rPr>
              <w:t xml:space="preserve">&gt; 7000 </w:t>
            </w:r>
          </w:p>
        </w:tc>
        <w:tc>
          <w:tcPr>
            <w:tcW w:w="2245" w:type="dxa"/>
          </w:tcPr>
          <w:p w14:paraId="558FF564" w14:textId="77777777" w:rsidR="00A4407A" w:rsidRPr="00B50DC0" w:rsidRDefault="00A4407A" w:rsidP="00EB127C">
            <w:pPr>
              <w:spacing w:afterLines="120" w:after="288"/>
              <w:contextualSpacing/>
              <w:rPr>
                <w:rFonts w:asciiTheme="minorHAnsi" w:hAnsiTheme="minorHAnsi" w:cs="Arial"/>
                <w:color w:val="000000" w:themeColor="text1"/>
              </w:rPr>
            </w:pPr>
            <w:r>
              <w:rPr>
                <w:rFonts w:asciiTheme="minorHAnsi" w:hAnsiTheme="minorHAnsi" w:cs="Arial"/>
                <w:color w:val="000000" w:themeColor="text1"/>
              </w:rPr>
              <w:t>E</w:t>
            </w:r>
            <w:r w:rsidRPr="00B50DC0">
              <w:rPr>
                <w:rFonts w:asciiTheme="minorHAnsi" w:hAnsiTheme="minorHAnsi" w:cs="Arial"/>
                <w:color w:val="000000" w:themeColor="text1"/>
              </w:rPr>
              <w:t>lectric power generation, boating, swimming, public access, domestic and irrigation water withdrawals</w:t>
            </w:r>
          </w:p>
        </w:tc>
      </w:tr>
      <w:bookmarkEnd w:id="3"/>
    </w:tbl>
    <w:p w14:paraId="15FD5091" w14:textId="77777777" w:rsidR="00A4407A" w:rsidRDefault="00A4407A" w:rsidP="00A4407A">
      <w:pPr>
        <w:spacing w:after="0" w:line="240" w:lineRule="auto"/>
        <w:rPr>
          <w:sz w:val="24"/>
          <w:szCs w:val="24"/>
        </w:rPr>
      </w:pPr>
    </w:p>
    <w:p w14:paraId="659A0031" w14:textId="77777777" w:rsidR="00A4407A" w:rsidRPr="00A4407A" w:rsidRDefault="00A4407A" w:rsidP="004E6BC0">
      <w:pPr>
        <w:pStyle w:val="Heading2"/>
      </w:pPr>
      <w:bookmarkStart w:id="4" w:name="_Toc220335757"/>
      <w:r w:rsidRPr="00A4407A">
        <w:t>AQUATIC PLANT MANAGEMENT STRATEGY</w:t>
      </w:r>
      <w:bookmarkEnd w:id="4"/>
    </w:p>
    <w:p w14:paraId="60065408" w14:textId="4BDF1D67" w:rsidR="00A4407A" w:rsidRPr="00A4407A" w:rsidRDefault="00A4407A" w:rsidP="004E6BC0">
      <w:pPr>
        <w:spacing w:after="0" w:line="240" w:lineRule="auto"/>
        <w:rPr>
          <w:sz w:val="24"/>
          <w:szCs w:val="24"/>
        </w:rPr>
      </w:pPr>
      <w:r w:rsidRPr="00A4407A">
        <w:rPr>
          <w:sz w:val="24"/>
          <w:szCs w:val="24"/>
        </w:rPr>
        <w:t xml:space="preserve">The following management strategies were developed for each identified problem area considered eligible for public funding.  Planned expenditures are based on known available federal funds, estimated state funds and anticipated local support as of the date of this plan. Problematic species may change based on environmental conditions. Therefore, this plan is fluid and will utilize an adaptive management approach.  For water bodies in which final funding is inadequate to conduct all proposed control operations, the extent of control will be reduced, and priority areas and target plants will be determined by the SCDES in cooperation with the </w:t>
      </w:r>
      <w:r w:rsidRPr="00A4407A">
        <w:rPr>
          <w:sz w:val="24"/>
          <w:szCs w:val="24"/>
        </w:rPr>
        <w:lastRenderedPageBreak/>
        <w:t xml:space="preserve">local sponsor. A summary of proposed expenditures for </w:t>
      </w:r>
      <w:r w:rsidR="00957302">
        <w:rPr>
          <w:sz w:val="24"/>
          <w:szCs w:val="24"/>
        </w:rPr>
        <w:t>2026</w:t>
      </w:r>
      <w:r w:rsidRPr="00A4407A">
        <w:rPr>
          <w:sz w:val="24"/>
          <w:szCs w:val="24"/>
        </w:rPr>
        <w:t xml:space="preserve"> and a location map of problem water bodies are located at the end of this section. </w:t>
      </w:r>
    </w:p>
    <w:p w14:paraId="19E94F44" w14:textId="6DD296E3" w:rsidR="00A4407A" w:rsidRDefault="00A4407A" w:rsidP="004E6BC0">
      <w:pPr>
        <w:spacing w:after="0" w:line="240" w:lineRule="auto"/>
        <w:rPr>
          <w:sz w:val="24"/>
          <w:szCs w:val="24"/>
        </w:rPr>
      </w:pPr>
      <w:r w:rsidRPr="00A4407A">
        <w:rPr>
          <w:sz w:val="24"/>
          <w:szCs w:val="24"/>
        </w:rPr>
        <w:t>SPECIAL NOTE: Due to budget constraints (to serve all the areas around the state), each water body will only be eligible for up to $30,000 of cost share money from the SCDES and will be dependent on funding availability.</w:t>
      </w:r>
    </w:p>
    <w:p w14:paraId="2D9A09C6" w14:textId="77777777" w:rsidR="00A4407A" w:rsidRDefault="00A4407A" w:rsidP="00A4407A">
      <w:pPr>
        <w:spacing w:after="0" w:line="240" w:lineRule="auto"/>
        <w:rPr>
          <w:sz w:val="24"/>
          <w:szCs w:val="24"/>
        </w:rPr>
      </w:pPr>
    </w:p>
    <w:p w14:paraId="2FB95E64" w14:textId="56B66052" w:rsidR="00A4407A" w:rsidRPr="00FE0726" w:rsidRDefault="00A4407A" w:rsidP="004E6BC0">
      <w:pPr>
        <w:pStyle w:val="Heading3"/>
        <w:rPr>
          <w:rFonts w:asciiTheme="minorHAnsi" w:hAnsiTheme="minorHAnsi" w:cstheme="minorHAnsi"/>
          <w:b/>
          <w:bCs/>
        </w:rPr>
      </w:pPr>
      <w:bookmarkStart w:id="5" w:name="_Toc220335758"/>
      <w:r w:rsidRPr="00FE0726">
        <w:rPr>
          <w:rFonts w:asciiTheme="minorHAnsi" w:hAnsiTheme="minorHAnsi" w:cstheme="minorHAnsi"/>
          <w:b/>
          <w:bCs/>
        </w:rPr>
        <w:t>Public Waters</w:t>
      </w:r>
      <w:bookmarkEnd w:id="5"/>
    </w:p>
    <w:p w14:paraId="6F122DAE" w14:textId="77777777" w:rsidR="00800011" w:rsidRPr="007923E4" w:rsidRDefault="00800011" w:rsidP="00800011">
      <w:pPr>
        <w:rPr>
          <w:rFonts w:cstheme="minorHAnsi"/>
        </w:rPr>
      </w:pPr>
    </w:p>
    <w:p w14:paraId="474D9885" w14:textId="3628729E" w:rsidR="00800011" w:rsidRPr="00FE0726" w:rsidRDefault="00800011" w:rsidP="007923E4">
      <w:pPr>
        <w:pStyle w:val="Heading4"/>
        <w:numPr>
          <w:ilvl w:val="0"/>
          <w:numId w:val="1"/>
        </w:numPr>
        <w:spacing w:before="0" w:afterLines="120" w:after="288" w:line="240" w:lineRule="auto"/>
        <w:ind w:left="360"/>
        <w:rPr>
          <w:rFonts w:asciiTheme="minorHAnsi" w:hAnsiTheme="minorHAnsi" w:cstheme="minorHAnsi"/>
          <w:b/>
          <w:bCs/>
          <w:i w:val="0"/>
          <w:iCs w:val="0"/>
        </w:rPr>
      </w:pPr>
      <w:bookmarkStart w:id="6" w:name="_Toc157003356"/>
      <w:bookmarkStart w:id="7" w:name="_Toc220335759"/>
      <w:bookmarkStart w:id="8" w:name="_Hlk218613834"/>
      <w:proofErr w:type="spellStart"/>
      <w:r w:rsidRPr="00FE0726">
        <w:rPr>
          <w:rFonts w:asciiTheme="minorHAnsi" w:hAnsiTheme="minorHAnsi" w:cstheme="minorHAnsi"/>
          <w:b/>
          <w:bCs/>
          <w:i w:val="0"/>
          <w:iCs w:val="0"/>
        </w:rPr>
        <w:t>Ashepoo</w:t>
      </w:r>
      <w:proofErr w:type="spellEnd"/>
      <w:r w:rsidRPr="00FE0726">
        <w:rPr>
          <w:rFonts w:asciiTheme="minorHAnsi" w:hAnsiTheme="minorHAnsi" w:cstheme="minorHAnsi"/>
          <w:b/>
          <w:bCs/>
          <w:i w:val="0"/>
          <w:iCs w:val="0"/>
        </w:rPr>
        <w:t xml:space="preserve"> River </w:t>
      </w:r>
      <w:r w:rsidRPr="00FE0726">
        <w:rPr>
          <w:rFonts w:asciiTheme="minorHAnsi" w:hAnsiTheme="minorHAnsi" w:cstheme="minorHAnsi"/>
          <w:b/>
          <w:bCs/>
          <w:i w:val="0"/>
          <w:iCs w:val="0"/>
        </w:rPr>
        <w:br/>
        <w:t>(Colleton County)</w:t>
      </w:r>
      <w:bookmarkEnd w:id="6"/>
      <w:bookmarkEnd w:id="7"/>
    </w:p>
    <w:p w14:paraId="06E0FCB6" w14:textId="77777777" w:rsidR="00800011" w:rsidRPr="00862925" w:rsidRDefault="00800011" w:rsidP="00BE0263">
      <w:pPr>
        <w:pStyle w:val="Style1"/>
      </w:pPr>
      <w:r w:rsidRPr="00862925">
        <w:t>Problem plant species:</w:t>
      </w:r>
    </w:p>
    <w:p w14:paraId="004B9628" w14:textId="77777777" w:rsidR="00800011" w:rsidRPr="00B50DC0" w:rsidRDefault="00800011" w:rsidP="009F65A1">
      <w:pPr>
        <w:pStyle w:val="subtext1"/>
      </w:pPr>
      <w:r w:rsidRPr="00B50DC0">
        <w:t>Water hyacinth</w:t>
      </w:r>
      <w:r>
        <w:t xml:space="preserve">, </w:t>
      </w:r>
      <w:proofErr w:type="spellStart"/>
      <w:r>
        <w:t>Alligatorweed</w:t>
      </w:r>
      <w:proofErr w:type="spellEnd"/>
      <w:r>
        <w:t>, Water Primrose, Parrotfeather, Frog’s bit, Pennywort</w:t>
      </w:r>
    </w:p>
    <w:p w14:paraId="6ECC2D4F" w14:textId="77777777" w:rsidR="00800011" w:rsidRPr="00B50DC0" w:rsidRDefault="00800011" w:rsidP="00BE0263">
      <w:pPr>
        <w:pStyle w:val="Style1"/>
      </w:pPr>
      <w:r w:rsidRPr="00B50DC0">
        <w:t>Management objectives</w:t>
      </w:r>
      <w:r>
        <w:t>:</w:t>
      </w:r>
    </w:p>
    <w:p w14:paraId="29F3130F" w14:textId="6D7BC8FF" w:rsidR="00800011" w:rsidRPr="00B50DC0" w:rsidRDefault="00800011" w:rsidP="009F65A1">
      <w:pPr>
        <w:pStyle w:val="subtext1"/>
      </w:pPr>
      <w:r w:rsidRPr="00B50DC0">
        <w:t xml:space="preserve">Reduce </w:t>
      </w:r>
      <w:r w:rsidR="00BF1DB0">
        <w:t>problem plant</w:t>
      </w:r>
      <w:r w:rsidRPr="00B50DC0">
        <w:t xml:space="preserve"> populations to enhance public access, navigation, and water flow.</w:t>
      </w:r>
    </w:p>
    <w:p w14:paraId="295DB1BA" w14:textId="77777777" w:rsidR="003B6B49" w:rsidRDefault="00800011" w:rsidP="00BE0263">
      <w:pPr>
        <w:pStyle w:val="Style1"/>
      </w:pPr>
      <w:r w:rsidRPr="00B50DC0">
        <w:t>Selected control method</w:t>
      </w:r>
      <w:r w:rsidR="008F3EF7" w:rsidRPr="008F3EF7">
        <w:t xml:space="preserve">: </w:t>
      </w:r>
    </w:p>
    <w:p w14:paraId="55269012" w14:textId="65B0E057" w:rsidR="00800011" w:rsidRDefault="008F3EF7" w:rsidP="009F65A1">
      <w:pPr>
        <w:pStyle w:val="subtext1"/>
      </w:pPr>
      <w:r w:rsidRPr="008F3EF7">
        <w:t xml:space="preserve">Herbicide applications at rates specified </w:t>
      </w:r>
      <w:r w:rsidR="00EA56EA">
        <w:t>in</w:t>
      </w:r>
      <w:r w:rsidR="00EA56EA" w:rsidRPr="008F3EF7">
        <w:t xml:space="preserve"> </w:t>
      </w:r>
      <w:r w:rsidR="00BF0499">
        <w:t>Appendix A</w:t>
      </w:r>
      <w:r w:rsidR="00DA7E30">
        <w:t>.</w:t>
      </w:r>
    </w:p>
    <w:p w14:paraId="406E5CD9" w14:textId="77777777" w:rsidR="00322A0D" w:rsidRPr="00B50DC0" w:rsidRDefault="00322A0D" w:rsidP="00BE0263">
      <w:pPr>
        <w:pStyle w:val="Style1"/>
      </w:pPr>
      <w:r w:rsidRPr="00B50DC0">
        <w:t>Area to which control is to be applied</w:t>
      </w:r>
      <w:r>
        <w:t>:</w:t>
      </w:r>
    </w:p>
    <w:p w14:paraId="498C62F1" w14:textId="24A4CDE7" w:rsidR="00322A0D" w:rsidRDefault="00322A0D" w:rsidP="009F65A1">
      <w:pPr>
        <w:pStyle w:val="subtext1"/>
      </w:pPr>
      <w:r w:rsidRPr="00B50DC0">
        <w:t xml:space="preserve">Through river system upstream and downstream of </w:t>
      </w:r>
      <w:r>
        <w:t>US</w:t>
      </w:r>
      <w:r w:rsidRPr="00B50DC0">
        <w:t xml:space="preserve"> 17 bridge.</w:t>
      </w:r>
      <w:r w:rsidR="00E904F5">
        <w:t xml:space="preserve"> Control will be limited to freshwater and low salinity</w:t>
      </w:r>
      <w:r w:rsidR="00A44556">
        <w:t xml:space="preserve"> (</w:t>
      </w:r>
      <w:r w:rsidR="00A44556">
        <w:rPr>
          <w:rFonts w:cstheme="minorHAnsi"/>
        </w:rPr>
        <w:t>≤</w:t>
      </w:r>
      <w:r w:rsidR="00A44556">
        <w:t xml:space="preserve"> 10 ppt)</w:t>
      </w:r>
      <w:r w:rsidR="00E904F5">
        <w:t xml:space="preserve"> areas, with salinity testing being done on a regular basis.</w:t>
      </w:r>
    </w:p>
    <w:p w14:paraId="29BC8FD1" w14:textId="77777777" w:rsidR="00322A0D" w:rsidRPr="00B50DC0" w:rsidRDefault="00322A0D" w:rsidP="00BE0263">
      <w:pPr>
        <w:pStyle w:val="Style1"/>
      </w:pPr>
      <w:r w:rsidRPr="00B50DC0">
        <w:t>Method of application of control agents</w:t>
      </w:r>
      <w:r>
        <w:t>:</w:t>
      </w:r>
    </w:p>
    <w:p w14:paraId="41E61DB7" w14:textId="6D687039" w:rsidR="00322A0D" w:rsidRPr="00B50DC0" w:rsidRDefault="00BF1DB0" w:rsidP="009F65A1">
      <w:pPr>
        <w:pStyle w:val="subtext1"/>
      </w:pPr>
      <w:r>
        <w:t>S</w:t>
      </w:r>
      <w:r w:rsidR="00322A0D" w:rsidRPr="00B50DC0">
        <w:t xml:space="preserve">pray </w:t>
      </w:r>
      <w:r>
        <w:t xml:space="preserve">herbicide </w:t>
      </w:r>
      <w:r w:rsidR="00322A0D" w:rsidRPr="00B50DC0">
        <w:t xml:space="preserve">on surface of </w:t>
      </w:r>
      <w:r w:rsidR="00EA56EA">
        <w:t xml:space="preserve">emergent </w:t>
      </w:r>
      <w:r w:rsidR="00322A0D" w:rsidRPr="00B50DC0">
        <w:t>foliage with appropriate surfactant</w:t>
      </w:r>
      <w:r>
        <w:t xml:space="preserve"> or apply herbicide </w:t>
      </w:r>
      <w:r w:rsidR="00EA56EA">
        <w:t xml:space="preserve">to </w:t>
      </w:r>
      <w:bookmarkStart w:id="9" w:name="_Hlk218675118"/>
      <w:r w:rsidR="00EA56EA">
        <w:t xml:space="preserve">submersed vegetation </w:t>
      </w:r>
      <w:bookmarkEnd w:id="9"/>
      <w:r>
        <w:t>by subsurface injection</w:t>
      </w:r>
      <w:r w:rsidR="00322A0D" w:rsidRPr="00B50DC0">
        <w:t>.</w:t>
      </w:r>
    </w:p>
    <w:p w14:paraId="340ED8B0" w14:textId="77777777" w:rsidR="00322A0D" w:rsidRPr="00B50DC0" w:rsidRDefault="00322A0D" w:rsidP="00BE0263">
      <w:pPr>
        <w:pStyle w:val="Style1"/>
      </w:pPr>
      <w:r w:rsidRPr="00B50DC0">
        <w:t>Timing and sequence of control application</w:t>
      </w:r>
      <w:r>
        <w:t>:</w:t>
      </w:r>
    </w:p>
    <w:p w14:paraId="389B9E4C" w14:textId="06A359E3" w:rsidR="00322A0D" w:rsidRPr="00B50DC0" w:rsidRDefault="00322A0D" w:rsidP="009F65A1">
      <w:pPr>
        <w:pStyle w:val="subtext1"/>
      </w:pPr>
      <w:r w:rsidRPr="00B50DC0">
        <w:t xml:space="preserve">Apply herbicide periodically to </w:t>
      </w:r>
      <w:r>
        <w:t>vegetation</w:t>
      </w:r>
      <w:r w:rsidRPr="00B50DC0">
        <w:t xml:space="preserve"> </w:t>
      </w:r>
      <w:r w:rsidR="00BF1DB0">
        <w:t xml:space="preserve">during growing season </w:t>
      </w:r>
      <w:r w:rsidR="00B402F0">
        <w:t>for systemic control</w:t>
      </w:r>
      <w:r w:rsidR="00BF1DB0">
        <w:t xml:space="preserve"> or outside of growing season </w:t>
      </w:r>
      <w:r w:rsidR="00B402F0">
        <w:t>to reduce biomass</w:t>
      </w:r>
      <w:r w:rsidRPr="00B50DC0">
        <w:t>.</w:t>
      </w:r>
    </w:p>
    <w:p w14:paraId="45149297" w14:textId="77777777" w:rsidR="00322A0D" w:rsidRPr="00B50DC0" w:rsidRDefault="00322A0D" w:rsidP="00BE0263">
      <w:pPr>
        <w:pStyle w:val="Style1"/>
      </w:pPr>
      <w:r w:rsidRPr="00B50DC0">
        <w:t>Other control application specifications</w:t>
      </w:r>
      <w:r>
        <w:t>:</w:t>
      </w:r>
    </w:p>
    <w:p w14:paraId="4148818C" w14:textId="29FD00B0" w:rsidR="00322A0D" w:rsidRPr="00B50DC0" w:rsidRDefault="00322A0D" w:rsidP="009F65A1">
      <w:pPr>
        <w:pStyle w:val="subtext1"/>
      </w:pPr>
      <w:r w:rsidRPr="00B50DC0">
        <w:t>Herbicide</w:t>
      </w:r>
      <w:r w:rsidR="00BF1DB0" w:rsidRPr="00BF1DB0">
        <w:t xml:space="preserve"> </w:t>
      </w:r>
      <w:r w:rsidR="00BF1DB0">
        <w:t>l</w:t>
      </w:r>
      <w:r w:rsidR="00BF1DB0" w:rsidRPr="00B50DC0">
        <w:t>abel rate</w:t>
      </w:r>
      <w:r w:rsidR="00BF1DB0">
        <w:t>s</w:t>
      </w:r>
      <w:r w:rsidR="00BF1DB0" w:rsidRPr="00B50DC0">
        <w:t xml:space="preserve"> will be stringently adhered to.</w:t>
      </w:r>
    </w:p>
    <w:p w14:paraId="159EB7C5" w14:textId="6143F0BE" w:rsidR="00322A0D" w:rsidRPr="00B50DC0" w:rsidRDefault="00322A0D" w:rsidP="009F65A1">
      <w:pPr>
        <w:pStyle w:val="subtext1"/>
      </w:pPr>
      <w:r w:rsidRPr="00B50DC0">
        <w:t>Control is to be applied in a manner that will not significantly degrade water quality in the treatment area.</w:t>
      </w:r>
      <w:r>
        <w:t xml:space="preserve"> </w:t>
      </w:r>
      <w:r w:rsidRPr="00B50DC0">
        <w:t>This may involve treating only a portion of the area at any one time.</w:t>
      </w:r>
      <w:r>
        <w:t xml:space="preserve"> </w:t>
      </w:r>
    </w:p>
    <w:p w14:paraId="04FCC73A" w14:textId="77777777" w:rsidR="00322A0D" w:rsidRPr="00B50DC0" w:rsidRDefault="00322A0D" w:rsidP="00BE0263">
      <w:pPr>
        <w:pStyle w:val="Style1"/>
      </w:pPr>
      <w:r w:rsidRPr="00B50DC0">
        <w:t>Entity to apply control agents</w:t>
      </w:r>
      <w:r>
        <w:t>:</w:t>
      </w:r>
    </w:p>
    <w:p w14:paraId="7073BA8F" w14:textId="77777777" w:rsidR="00322A0D" w:rsidRPr="00B50DC0" w:rsidRDefault="00322A0D" w:rsidP="009F65A1">
      <w:pPr>
        <w:pStyle w:val="subtext1"/>
      </w:pPr>
      <w:r w:rsidRPr="00B50DC0">
        <w:t>Commercial applicator</w:t>
      </w:r>
      <w:r>
        <w:t>, SCDES staff.</w:t>
      </w:r>
    </w:p>
    <w:p w14:paraId="22C8EC86" w14:textId="77777777" w:rsidR="00322A0D" w:rsidRPr="00B50DC0" w:rsidRDefault="00322A0D" w:rsidP="00BE0263">
      <w:pPr>
        <w:pStyle w:val="Style1"/>
      </w:pPr>
      <w:r w:rsidRPr="00B50DC0">
        <w:t>Estimated cost of control operations</w:t>
      </w:r>
      <w:r>
        <w:t>:</w:t>
      </w:r>
    </w:p>
    <w:p w14:paraId="11268BCD" w14:textId="77777777" w:rsidR="00322A0D" w:rsidRPr="00B50DC0" w:rsidRDefault="00322A0D" w:rsidP="009F65A1">
      <w:pPr>
        <w:pStyle w:val="subtext1"/>
      </w:pPr>
      <w:r w:rsidRPr="00B50DC0">
        <w:t>$</w:t>
      </w:r>
      <w:r>
        <w:t>20</w:t>
      </w:r>
      <w:r w:rsidRPr="00B50DC0">
        <w:t>,000</w:t>
      </w:r>
      <w:r w:rsidRPr="00B50DC0">
        <w:tab/>
      </w:r>
    </w:p>
    <w:p w14:paraId="0ECDF704" w14:textId="77777777" w:rsidR="00322A0D" w:rsidRPr="00B50DC0" w:rsidRDefault="00322A0D" w:rsidP="00BE0263">
      <w:pPr>
        <w:pStyle w:val="Style1"/>
      </w:pPr>
      <w:r w:rsidRPr="00B50DC0">
        <w:t>Potential sources of funding</w:t>
      </w:r>
      <w:r>
        <w:t>:</w:t>
      </w:r>
    </w:p>
    <w:p w14:paraId="0E8A0922" w14:textId="77777777" w:rsidR="00322A0D" w:rsidRPr="00B50DC0" w:rsidRDefault="00322A0D" w:rsidP="009F65A1">
      <w:pPr>
        <w:pStyle w:val="subtext1"/>
      </w:pPr>
      <w:r w:rsidRPr="00B50DC0">
        <w:t>Colleton County 50%</w:t>
      </w:r>
    </w:p>
    <w:p w14:paraId="608D0510" w14:textId="77777777" w:rsidR="00322A0D" w:rsidRPr="00B50DC0" w:rsidRDefault="00322A0D" w:rsidP="009F65A1">
      <w:pPr>
        <w:pStyle w:val="subtext1"/>
      </w:pPr>
      <w:r>
        <w:t xml:space="preserve">SCDES 50% </w:t>
      </w:r>
      <w:r w:rsidRPr="00B50DC0">
        <w:t>(up to $30,000 cost share)</w:t>
      </w:r>
    </w:p>
    <w:p w14:paraId="1D081AFE" w14:textId="77777777" w:rsidR="00322A0D" w:rsidRPr="00B50DC0" w:rsidRDefault="00322A0D" w:rsidP="00BE0263">
      <w:pPr>
        <w:pStyle w:val="Style1"/>
      </w:pPr>
      <w:r w:rsidRPr="00B50DC0">
        <w:t>Long term management strategy</w:t>
      </w:r>
      <w:r>
        <w:t>:</w:t>
      </w:r>
    </w:p>
    <w:p w14:paraId="5B00567E" w14:textId="77777777" w:rsidR="00322A0D" w:rsidRPr="00B50DC0" w:rsidRDefault="00322A0D" w:rsidP="00FE0726">
      <w:pPr>
        <w:pStyle w:val="abclist2"/>
        <w:spacing w:afterLines="50" w:after="120"/>
        <w:ind w:left="720"/>
      </w:pPr>
      <w:r w:rsidRPr="00B50DC0">
        <w:t>Manage the distribution and abundance of nuisance aquatic plant populations at levels that minimize adverse impacts to water use activities and the environment using federal and state approved control methods.</w:t>
      </w:r>
    </w:p>
    <w:p w14:paraId="3702FFE8" w14:textId="77777777" w:rsidR="00322A0D" w:rsidRPr="00B50DC0" w:rsidRDefault="00322A0D" w:rsidP="00FE0726">
      <w:pPr>
        <w:pStyle w:val="abclist2"/>
        <w:spacing w:afterLines="50" w:after="120"/>
        <w:ind w:left="720"/>
      </w:pPr>
      <w:r w:rsidRPr="00B50DC0">
        <w:lastRenderedPageBreak/>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19D0D8D1" w14:textId="6E3073AD" w:rsidR="00322A0D" w:rsidRDefault="00322A0D" w:rsidP="00FE0726">
      <w:pPr>
        <w:pStyle w:val="abclist2"/>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bookmarkEnd w:id="8"/>
    <w:p w14:paraId="6EC10CC5" w14:textId="77777777" w:rsidR="00CF071B" w:rsidRDefault="00CF071B" w:rsidP="00BE0263">
      <w:pPr>
        <w:pStyle w:val="Style1"/>
      </w:pPr>
    </w:p>
    <w:p w14:paraId="66E6F685" w14:textId="790A79AB" w:rsidR="00CF071B" w:rsidRPr="00FE0726" w:rsidRDefault="00CF071B" w:rsidP="005C5954">
      <w:pPr>
        <w:pStyle w:val="Heading4"/>
        <w:numPr>
          <w:ilvl w:val="0"/>
          <w:numId w:val="1"/>
        </w:numPr>
        <w:spacing w:before="0" w:afterLines="120" w:after="288" w:line="240" w:lineRule="auto"/>
        <w:ind w:left="360"/>
        <w:rPr>
          <w:rFonts w:asciiTheme="minorHAnsi" w:hAnsiTheme="minorHAnsi" w:cstheme="minorHAnsi"/>
          <w:b/>
          <w:bCs/>
          <w:i w:val="0"/>
          <w:iCs w:val="0"/>
        </w:rPr>
      </w:pPr>
      <w:bookmarkStart w:id="10" w:name="_Toc157003357"/>
      <w:bookmarkStart w:id="11" w:name="_Toc220335760"/>
      <w:r w:rsidRPr="00FE0726">
        <w:rPr>
          <w:rFonts w:asciiTheme="minorHAnsi" w:hAnsiTheme="minorHAnsi" w:cstheme="minorHAnsi"/>
          <w:b/>
          <w:bCs/>
          <w:i w:val="0"/>
          <w:iCs w:val="0"/>
        </w:rPr>
        <w:t xml:space="preserve">Back River (Bushy Park) Reservoir </w:t>
      </w:r>
      <w:r w:rsidRPr="00FE0726">
        <w:rPr>
          <w:rFonts w:asciiTheme="minorHAnsi" w:hAnsiTheme="minorHAnsi" w:cstheme="minorHAnsi"/>
          <w:b/>
          <w:bCs/>
          <w:i w:val="0"/>
          <w:iCs w:val="0"/>
        </w:rPr>
        <w:br/>
        <w:t>(Berkeley County)</w:t>
      </w:r>
      <w:bookmarkEnd w:id="10"/>
      <w:bookmarkEnd w:id="11"/>
    </w:p>
    <w:p w14:paraId="458C36A4" w14:textId="77777777" w:rsidR="00CF071B" w:rsidRPr="00B50DC0" w:rsidRDefault="00CF071B" w:rsidP="00BE0263">
      <w:pPr>
        <w:pStyle w:val="Style1"/>
      </w:pPr>
      <w:r w:rsidRPr="00B50DC0">
        <w:t>Problem plant species</w:t>
      </w:r>
      <w:r>
        <w:t>:</w:t>
      </w:r>
    </w:p>
    <w:p w14:paraId="2F1901C1" w14:textId="1B127419" w:rsidR="00CF071B" w:rsidRDefault="00CF071B" w:rsidP="009F65A1">
      <w:pPr>
        <w:pStyle w:val="subtext1"/>
      </w:pPr>
      <w:r w:rsidRPr="00B50DC0">
        <w:t>Hydrilla, Water hyacinth,</w:t>
      </w:r>
      <w:r w:rsidR="00223D8C">
        <w:t xml:space="preserve"> Common salvinia</w:t>
      </w:r>
      <w:r w:rsidR="00107431">
        <w:t>,</w:t>
      </w:r>
      <w:r w:rsidRPr="00B50DC0">
        <w:t xml:space="preserve"> Fanwort, Water primrose,</w:t>
      </w:r>
      <w:r w:rsidR="00BF1DB0">
        <w:t xml:space="preserve"> </w:t>
      </w:r>
      <w:proofErr w:type="spellStart"/>
      <w:r w:rsidR="00BF1DB0">
        <w:t>Alligatorweed</w:t>
      </w:r>
      <w:proofErr w:type="spellEnd"/>
      <w:r w:rsidR="00BF1DB0">
        <w:t>,</w:t>
      </w:r>
      <w:r w:rsidRPr="00B50DC0">
        <w:t xml:space="preserve"> Cutgrass</w:t>
      </w:r>
      <w:r>
        <w:t>, Phragmites</w:t>
      </w:r>
    </w:p>
    <w:p w14:paraId="1E05F24A" w14:textId="77777777" w:rsidR="001A0453" w:rsidRPr="00B50DC0" w:rsidRDefault="001A0453" w:rsidP="00BE0263">
      <w:pPr>
        <w:pStyle w:val="Style1"/>
      </w:pPr>
      <w:r w:rsidRPr="00B50DC0">
        <w:t>Management objectives</w:t>
      </w:r>
      <w:r>
        <w:t>:</w:t>
      </w:r>
    </w:p>
    <w:p w14:paraId="652CBA33" w14:textId="08241288" w:rsidR="001A0453" w:rsidRPr="00B50DC0" w:rsidRDefault="001A0453" w:rsidP="009F65A1">
      <w:pPr>
        <w:pStyle w:val="subtext1"/>
      </w:pPr>
      <w:r w:rsidRPr="00B50DC0">
        <w:t>Reduce water hyacinth</w:t>
      </w:r>
      <w:r w:rsidR="00223D8C">
        <w:t>,</w:t>
      </w:r>
      <w:r w:rsidRPr="00B50DC0">
        <w:t xml:space="preserve"> water primrose</w:t>
      </w:r>
      <w:r w:rsidR="00BF1DB0">
        <w:t xml:space="preserve">, </w:t>
      </w:r>
      <w:proofErr w:type="spellStart"/>
      <w:r w:rsidR="00BF1DB0">
        <w:t>alligatorweed</w:t>
      </w:r>
      <w:proofErr w:type="spellEnd"/>
      <w:r w:rsidR="009620CD">
        <w:t>,</w:t>
      </w:r>
      <w:r w:rsidR="00223D8C">
        <w:t xml:space="preserve"> common salvinia</w:t>
      </w:r>
      <w:r w:rsidR="009620CD">
        <w:t>, and cutgrass</w:t>
      </w:r>
      <w:r w:rsidRPr="00B50DC0">
        <w:t xml:space="preserve"> populations throughout the </w:t>
      </w:r>
      <w:r w:rsidR="008D46EB">
        <w:t>reservoir</w:t>
      </w:r>
      <w:r w:rsidR="008D46EB" w:rsidRPr="00B50DC0">
        <w:t xml:space="preserve"> </w:t>
      </w:r>
      <w:r w:rsidRPr="00B50DC0">
        <w:t>to enhance public access, navigation, water flow and minimize impacts to water intakes from floating islands.</w:t>
      </w:r>
    </w:p>
    <w:p w14:paraId="7FF03501" w14:textId="3963682C" w:rsidR="001A0453" w:rsidRPr="00B50DC0" w:rsidRDefault="001A0453" w:rsidP="009F65A1">
      <w:pPr>
        <w:pStyle w:val="subtext1"/>
      </w:pPr>
      <w:r w:rsidRPr="00B50DC0">
        <w:t>Reduce hydrilla in upper Foster Creek</w:t>
      </w:r>
      <w:r>
        <w:t xml:space="preserve"> and Chicken Creek (Back River</w:t>
      </w:r>
      <w:r w:rsidR="00223D8C">
        <w:t xml:space="preserve"> Tributary</w:t>
      </w:r>
      <w:r>
        <w:t>)</w:t>
      </w:r>
      <w:r w:rsidRPr="00B50DC0">
        <w:t xml:space="preserve"> area</w:t>
      </w:r>
      <w:r>
        <w:t>s</w:t>
      </w:r>
      <w:r w:rsidRPr="00B50DC0">
        <w:t xml:space="preserve"> to improve water quality, water flow and navigation.</w:t>
      </w:r>
    </w:p>
    <w:p w14:paraId="3D2E5895" w14:textId="77777777" w:rsidR="001A0453" w:rsidRPr="00B50DC0" w:rsidRDefault="001A0453" w:rsidP="009F65A1">
      <w:pPr>
        <w:pStyle w:val="subtext1"/>
      </w:pPr>
      <w:r w:rsidRPr="00B50DC0">
        <w:t xml:space="preserve">Reduce hydrilla and fanwort in 62.50-acre area adjacent to </w:t>
      </w:r>
      <w:r>
        <w:t>Dominion Energy’s</w:t>
      </w:r>
      <w:r w:rsidRPr="00B50DC0">
        <w:t xml:space="preserve"> Williams Station intake to enhance water flow, minimize clogging of water intake, and enhance public boating and fishing use in this area.</w:t>
      </w:r>
    </w:p>
    <w:p w14:paraId="3609114A" w14:textId="77777777" w:rsidR="001A0453" w:rsidRDefault="001A0453" w:rsidP="009F65A1">
      <w:pPr>
        <w:pStyle w:val="subtext1"/>
      </w:pPr>
      <w:r w:rsidRPr="00B50DC0">
        <w:t>Reduce hydrilla and fanwort in a 2-acre area at Bushy Park Landing to enhance public boating and fishing use in this area.</w:t>
      </w:r>
    </w:p>
    <w:p w14:paraId="14E91076" w14:textId="77777777" w:rsidR="001A0453" w:rsidRPr="00B50DC0" w:rsidRDefault="001A0453" w:rsidP="009F65A1">
      <w:pPr>
        <w:pStyle w:val="subtext1"/>
      </w:pPr>
      <w:r>
        <w:t>Treat native vegetation only in areas where it is impeding navigation, access, or water intakes.</w:t>
      </w:r>
    </w:p>
    <w:p w14:paraId="0C2DCEA0" w14:textId="5EB89AF9" w:rsidR="0003685F" w:rsidRDefault="001A0453" w:rsidP="00BE0263">
      <w:pPr>
        <w:pStyle w:val="Style1"/>
      </w:pPr>
      <w:r w:rsidRPr="00B50DC0">
        <w:t>Selected control method</w:t>
      </w:r>
      <w:r>
        <w:t>:</w:t>
      </w:r>
    </w:p>
    <w:p w14:paraId="4C294AC5" w14:textId="1B9E87CD" w:rsidR="001A0453" w:rsidRPr="00B50DC0" w:rsidRDefault="008F3EF7" w:rsidP="009F65A1">
      <w:pPr>
        <w:pStyle w:val="subtext1"/>
      </w:pPr>
      <w:r w:rsidRPr="008F3EF7">
        <w:t xml:space="preserve">Herbicide applications at rates specified </w:t>
      </w:r>
      <w:r w:rsidR="00EA56EA">
        <w:t>in</w:t>
      </w:r>
      <w:r w:rsidRPr="008F3EF7">
        <w:t xml:space="preserve"> </w:t>
      </w:r>
      <w:r w:rsidR="00BF0499">
        <w:t>Appendix A</w:t>
      </w:r>
      <w:r w:rsidR="00DA7E30">
        <w:t>.</w:t>
      </w:r>
    </w:p>
    <w:p w14:paraId="39C36928" w14:textId="77777777" w:rsidR="009A4F02" w:rsidRPr="00B50DC0" w:rsidRDefault="009A4F02" w:rsidP="00BE0263">
      <w:pPr>
        <w:pStyle w:val="Style1"/>
      </w:pPr>
      <w:r w:rsidRPr="00B50DC0">
        <w:t>Area to which control is to be applied</w:t>
      </w:r>
      <w:r>
        <w:t>:</w:t>
      </w:r>
    </w:p>
    <w:p w14:paraId="18A5F62E" w14:textId="21095F51" w:rsidR="009A4F02" w:rsidRPr="00B50DC0" w:rsidRDefault="00EA56EA" w:rsidP="009F65A1">
      <w:pPr>
        <w:pStyle w:val="subtext1"/>
      </w:pPr>
      <w:r>
        <w:t>Floating and emergent vegetation</w:t>
      </w:r>
      <w:r w:rsidR="009A4F02" w:rsidRPr="00B50DC0">
        <w:t xml:space="preserve"> throughout the </w:t>
      </w:r>
      <w:r w:rsidR="008D46EB">
        <w:t>reservoir</w:t>
      </w:r>
      <w:r w:rsidR="00A257F2">
        <w:t xml:space="preserve"> as needed</w:t>
      </w:r>
      <w:r w:rsidR="009A4F02" w:rsidRPr="00B50DC0">
        <w:t>.</w:t>
      </w:r>
    </w:p>
    <w:p w14:paraId="31E20F10" w14:textId="3136C9C0" w:rsidR="009A4F02" w:rsidRPr="00B50DC0" w:rsidRDefault="00EA56EA" w:rsidP="009F65A1">
      <w:pPr>
        <w:pStyle w:val="subtext1"/>
      </w:pPr>
      <w:r>
        <w:t>Submersed vegetation in</w:t>
      </w:r>
      <w:r w:rsidR="009A4F02" w:rsidRPr="00B50DC0">
        <w:t xml:space="preserve"> area</w:t>
      </w:r>
      <w:r>
        <w:t>s</w:t>
      </w:r>
      <w:r w:rsidR="009A4F02" w:rsidRPr="00B50DC0">
        <w:t xml:space="preserve"> near </w:t>
      </w:r>
      <w:r w:rsidR="009A4F02">
        <w:t>Dominion Energy</w:t>
      </w:r>
      <w:r w:rsidR="009A4F02" w:rsidRPr="00B50DC0">
        <w:t xml:space="preserve"> intake, adjacent to Bushy Park Landing, </w:t>
      </w:r>
      <w:r>
        <w:t>and</w:t>
      </w:r>
      <w:r w:rsidR="009A4F02" w:rsidRPr="00B50DC0">
        <w:t xml:space="preserve"> in </w:t>
      </w:r>
      <w:r>
        <w:t xml:space="preserve">the upper reaches of </w:t>
      </w:r>
      <w:r w:rsidR="009A4F02" w:rsidRPr="00B50DC0">
        <w:t xml:space="preserve">Foster Creek </w:t>
      </w:r>
      <w:r>
        <w:t>and</w:t>
      </w:r>
      <w:r w:rsidR="009A4F02">
        <w:t xml:space="preserve"> Chicken Creek</w:t>
      </w:r>
      <w:r w:rsidR="00A257F2">
        <w:t xml:space="preserve"> as needed</w:t>
      </w:r>
      <w:r w:rsidR="009A4F02" w:rsidRPr="00B50DC0">
        <w:t>.</w:t>
      </w:r>
    </w:p>
    <w:p w14:paraId="4C08CC5D" w14:textId="77777777" w:rsidR="00013E7C" w:rsidRPr="00B50DC0" w:rsidRDefault="00013E7C" w:rsidP="00BE0263">
      <w:pPr>
        <w:pStyle w:val="Style1"/>
      </w:pPr>
      <w:r w:rsidRPr="00013E7C">
        <w:t>Method of application of control agents:</w:t>
      </w:r>
    </w:p>
    <w:p w14:paraId="51F80B48" w14:textId="7FDA3B51" w:rsidR="00013E7C" w:rsidRPr="00B50DC0" w:rsidRDefault="009620CD" w:rsidP="009F65A1">
      <w:pPr>
        <w:pStyle w:val="subtext1"/>
      </w:pPr>
      <w:r>
        <w:t>S</w:t>
      </w:r>
      <w:r w:rsidRPr="00B50DC0">
        <w:t xml:space="preserve">pray </w:t>
      </w:r>
      <w:r>
        <w:t xml:space="preserve">herbicide </w:t>
      </w:r>
      <w:r w:rsidRPr="00B50DC0">
        <w:t>on surface of</w:t>
      </w:r>
      <w:r>
        <w:t xml:space="preserve"> emergent</w:t>
      </w:r>
      <w:r w:rsidRPr="00B50DC0">
        <w:t xml:space="preserve"> foliage with appropriate surfactant</w:t>
      </w:r>
      <w:r>
        <w:t xml:space="preserve"> or apply herbicide to submersed vegetation by subsurface injection</w:t>
      </w:r>
      <w:r w:rsidRPr="00B50DC0">
        <w:t>.</w:t>
      </w:r>
      <w:r w:rsidR="00013E7C" w:rsidRPr="00B50DC0">
        <w:tab/>
      </w:r>
    </w:p>
    <w:p w14:paraId="33D5A3BF" w14:textId="77777777" w:rsidR="00013E7C" w:rsidRPr="00B50DC0" w:rsidRDefault="00013E7C" w:rsidP="00BE0263">
      <w:pPr>
        <w:pStyle w:val="Style1"/>
      </w:pPr>
      <w:r w:rsidRPr="00B50DC0">
        <w:t>Timing and sequence of control application</w:t>
      </w:r>
      <w:r>
        <w:t>:</w:t>
      </w:r>
    </w:p>
    <w:p w14:paraId="1A27BC25" w14:textId="3A0CD00B" w:rsidR="00013E7C" w:rsidRPr="00B50DC0" w:rsidRDefault="009620CD" w:rsidP="009F65A1">
      <w:pPr>
        <w:pStyle w:val="subtext1"/>
      </w:pPr>
      <w:r w:rsidRPr="00B50DC0">
        <w:t xml:space="preserve">Apply herbicide periodically to </w:t>
      </w:r>
      <w:r>
        <w:t>vegetation</w:t>
      </w:r>
      <w:r w:rsidRPr="00B50DC0">
        <w:t xml:space="preserve"> </w:t>
      </w:r>
      <w:r>
        <w:t>during growing season for systemic control or outside of growing season to reduce biomass</w:t>
      </w:r>
      <w:r w:rsidRPr="00B50DC0">
        <w:t>.</w:t>
      </w:r>
      <w:r w:rsidR="00013E7C" w:rsidRPr="00B50DC0">
        <w:t xml:space="preserve"> </w:t>
      </w:r>
    </w:p>
    <w:p w14:paraId="0169A4B2" w14:textId="77777777" w:rsidR="00013E7C" w:rsidRPr="00B50DC0" w:rsidRDefault="00013E7C" w:rsidP="00BE0263">
      <w:pPr>
        <w:pStyle w:val="Style1"/>
      </w:pPr>
      <w:r w:rsidRPr="00B50DC0">
        <w:t>Other control application specifications</w:t>
      </w:r>
      <w:r>
        <w:t>:</w:t>
      </w:r>
    </w:p>
    <w:p w14:paraId="1A307633" w14:textId="77777777" w:rsidR="004E7CD1" w:rsidRDefault="004E7CD1" w:rsidP="009F65A1">
      <w:pPr>
        <w:pStyle w:val="subtext1"/>
      </w:pPr>
      <w:r w:rsidRPr="00B50DC0">
        <w:t xml:space="preserve">All herbicide treatments conducted within 1600 feet of the Charleston Commissioners of Public Works </w:t>
      </w:r>
      <w:r>
        <w:t>(</w:t>
      </w:r>
      <w:r w:rsidRPr="00B50DC0">
        <w:t>CPW</w:t>
      </w:r>
      <w:r>
        <w:t>)</w:t>
      </w:r>
      <w:r w:rsidRPr="00B50DC0">
        <w:t xml:space="preserve"> water intake will use </w:t>
      </w:r>
      <w:r>
        <w:t>Triclopyr</w:t>
      </w:r>
      <w:r w:rsidRPr="00B50DC0">
        <w:t xml:space="preserve"> at a rate of 0.5 gallons per acre or less or </w:t>
      </w:r>
      <w:proofErr w:type="spellStart"/>
      <w:r>
        <w:t>Penoxsulam</w:t>
      </w:r>
      <w:proofErr w:type="spellEnd"/>
      <w:r w:rsidRPr="00B50DC0">
        <w:t xml:space="preserve"> at a rate of 2 to 6 oz/acre.</w:t>
      </w:r>
      <w:r>
        <w:t xml:space="preserve"> Diquat</w:t>
      </w:r>
      <w:r w:rsidRPr="00B50DC0">
        <w:t xml:space="preserve"> treatments will be conducted at least 1600 feet from the intake.</w:t>
      </w:r>
    </w:p>
    <w:p w14:paraId="50334750" w14:textId="77777777" w:rsidR="004E7CD1" w:rsidRPr="00B50DC0" w:rsidRDefault="004E7CD1" w:rsidP="009F65A1">
      <w:pPr>
        <w:pStyle w:val="subtext1"/>
      </w:pPr>
      <w:r w:rsidRPr="009B3729">
        <w:lastRenderedPageBreak/>
        <w:t>No herbicide treatments will be made within 1000 feet of the CPW water intake. CPW will arrange for a plant harvester to clear vegetation from that area as needed.</w:t>
      </w:r>
    </w:p>
    <w:p w14:paraId="44015B68" w14:textId="77777777" w:rsidR="00013E7C" w:rsidRPr="00B50DC0" w:rsidRDefault="00013E7C" w:rsidP="009F65A1">
      <w:pPr>
        <w:pStyle w:val="subtext1"/>
      </w:pPr>
      <w:r w:rsidRPr="00B50DC0">
        <w:t>If filamentous algae are present on submersed macrophytes, an algaecide, such as K-TEA, will be used in addition to selected herbicides to assist in control.</w:t>
      </w:r>
    </w:p>
    <w:p w14:paraId="031C78B4" w14:textId="77777777" w:rsidR="00013E7C" w:rsidRDefault="00013E7C" w:rsidP="009F65A1">
      <w:pPr>
        <w:pStyle w:val="subtext1"/>
      </w:pPr>
      <w:r w:rsidRPr="00B50DC0">
        <w:t>Control is to be applied in a manner that will not significantly degrade water quality in the treatment area.</w:t>
      </w:r>
      <w:r>
        <w:t xml:space="preserve"> </w:t>
      </w:r>
      <w:r w:rsidRPr="00B50DC0">
        <w:t>This may involve treating only a portion of the area at any one time</w:t>
      </w:r>
      <w:r>
        <w:t xml:space="preserve"> or limiting treatments to times when dissolved oxygen is high enough to support the decay of the vegetation</w:t>
      </w:r>
      <w:r w:rsidRPr="00B50DC0">
        <w:t>.</w:t>
      </w:r>
      <w:r>
        <w:t xml:space="preserve"> </w:t>
      </w:r>
    </w:p>
    <w:p w14:paraId="764F55A6" w14:textId="77777777" w:rsidR="00013E7C" w:rsidRPr="00B50DC0" w:rsidRDefault="00013E7C" w:rsidP="009F65A1">
      <w:pPr>
        <w:pStyle w:val="subtext1"/>
      </w:pPr>
      <w:r w:rsidRPr="00B50DC0">
        <w:t>Label rate of herbicide will be stringently adhered to.</w:t>
      </w:r>
    </w:p>
    <w:p w14:paraId="5C95AD5A" w14:textId="77777777" w:rsidR="00013E7C" w:rsidRPr="00B50DC0" w:rsidRDefault="00013E7C" w:rsidP="00BE0263">
      <w:pPr>
        <w:pStyle w:val="Style1"/>
      </w:pPr>
      <w:r w:rsidRPr="00B50DC0">
        <w:t>Entity to apply control agents</w:t>
      </w:r>
      <w:r>
        <w:t>:</w:t>
      </w:r>
    </w:p>
    <w:p w14:paraId="752843C3" w14:textId="77777777" w:rsidR="00013E7C" w:rsidRPr="00B50DC0" w:rsidRDefault="00013E7C" w:rsidP="009F65A1">
      <w:pPr>
        <w:pStyle w:val="subtext1"/>
      </w:pPr>
      <w:r w:rsidRPr="00B50DC0">
        <w:t>Commercial applicator</w:t>
      </w:r>
      <w:r>
        <w:t>, SCDES staff.</w:t>
      </w:r>
    </w:p>
    <w:p w14:paraId="24BC8986" w14:textId="77777777" w:rsidR="00013E7C" w:rsidRPr="00B50DC0" w:rsidRDefault="00013E7C" w:rsidP="00BE0263">
      <w:pPr>
        <w:pStyle w:val="Style1"/>
      </w:pPr>
      <w:r w:rsidRPr="00B50DC0">
        <w:t>Estimated cost of control operations</w:t>
      </w:r>
      <w:r>
        <w:t>:</w:t>
      </w:r>
    </w:p>
    <w:p w14:paraId="6FF4B2EB" w14:textId="77777777" w:rsidR="00013E7C" w:rsidRPr="00B50DC0" w:rsidRDefault="00013E7C" w:rsidP="009F65A1">
      <w:pPr>
        <w:pStyle w:val="subtext1"/>
      </w:pPr>
      <w:r w:rsidRPr="00B50DC0">
        <w:t>$</w:t>
      </w:r>
      <w:r>
        <w:t>5</w:t>
      </w:r>
      <w:r w:rsidRPr="00B50DC0">
        <w:t>5,000</w:t>
      </w:r>
      <w:r w:rsidRPr="00B50DC0">
        <w:tab/>
      </w:r>
    </w:p>
    <w:p w14:paraId="1980C807" w14:textId="77777777" w:rsidR="00013E7C" w:rsidRPr="00B50DC0" w:rsidRDefault="00013E7C" w:rsidP="00BE0263">
      <w:pPr>
        <w:pStyle w:val="Style1"/>
      </w:pPr>
      <w:r w:rsidRPr="00B50DC0">
        <w:t>Potential sources of funding</w:t>
      </w:r>
      <w:r>
        <w:t>:</w:t>
      </w:r>
    </w:p>
    <w:p w14:paraId="7C866252" w14:textId="77777777" w:rsidR="00013E7C" w:rsidRPr="00B50DC0" w:rsidRDefault="00013E7C" w:rsidP="009F65A1">
      <w:pPr>
        <w:pStyle w:val="subtext1"/>
      </w:pPr>
      <w:r w:rsidRPr="00B50DC0">
        <w:t>Water primrose and water hyacinth -</w:t>
      </w:r>
    </w:p>
    <w:p w14:paraId="4A76E351" w14:textId="77777777" w:rsidR="00013E7C" w:rsidRPr="00B50DC0" w:rsidRDefault="00013E7C" w:rsidP="009F65A1">
      <w:pPr>
        <w:pStyle w:val="subtext1"/>
      </w:pPr>
      <w:r>
        <w:t>Charleston Water System</w:t>
      </w:r>
      <w:r w:rsidRPr="00B50DC0">
        <w:t xml:space="preserve"> 30%</w:t>
      </w:r>
    </w:p>
    <w:p w14:paraId="4DFB7A42" w14:textId="77777777" w:rsidR="00013E7C" w:rsidRPr="00B50DC0" w:rsidRDefault="00013E7C" w:rsidP="009F65A1">
      <w:pPr>
        <w:pStyle w:val="subtext1"/>
      </w:pPr>
      <w:r>
        <w:t>Dominion Energy</w:t>
      </w:r>
      <w:r w:rsidRPr="00B50DC0">
        <w:t xml:space="preserve"> 20%</w:t>
      </w:r>
    </w:p>
    <w:p w14:paraId="438E1C07" w14:textId="20DEF808" w:rsidR="00013E7C" w:rsidRPr="00B50DC0" w:rsidRDefault="00013E7C" w:rsidP="009F65A1">
      <w:pPr>
        <w:pStyle w:val="subtext1"/>
      </w:pPr>
      <w:r>
        <w:t>SCDES</w:t>
      </w:r>
      <w:r w:rsidRPr="00B50DC0">
        <w:t xml:space="preserve"> 50% (up to $30,000 cost share</w:t>
      </w:r>
      <w:r w:rsidR="008D46EB">
        <w:t xml:space="preserve"> for all treatments in reservoir</w:t>
      </w:r>
      <w:r w:rsidRPr="00B50DC0">
        <w:t>)</w:t>
      </w:r>
    </w:p>
    <w:p w14:paraId="3DD62185" w14:textId="77777777" w:rsidR="00013E7C" w:rsidRPr="00B50DC0" w:rsidRDefault="00013E7C" w:rsidP="009F65A1">
      <w:pPr>
        <w:pStyle w:val="subtext1"/>
      </w:pPr>
      <w:r w:rsidRPr="00B50DC0">
        <w:t xml:space="preserve">Hydrilla and </w:t>
      </w:r>
      <w:r>
        <w:t>fanwort</w:t>
      </w:r>
      <w:r w:rsidRPr="00B50DC0">
        <w:t xml:space="preserve"> (near </w:t>
      </w:r>
      <w:r>
        <w:t>Dominion Energy</w:t>
      </w:r>
      <w:r w:rsidRPr="00B50DC0">
        <w:t xml:space="preserve"> intake) -</w:t>
      </w:r>
    </w:p>
    <w:p w14:paraId="5AD0B126" w14:textId="77777777" w:rsidR="00013E7C" w:rsidRPr="00B50DC0" w:rsidRDefault="00013E7C" w:rsidP="009F65A1">
      <w:pPr>
        <w:pStyle w:val="subtext1"/>
      </w:pPr>
      <w:r>
        <w:t>Dominion Energy</w:t>
      </w:r>
      <w:r w:rsidRPr="00B50DC0">
        <w:t xml:space="preserve">. 50% </w:t>
      </w:r>
    </w:p>
    <w:p w14:paraId="1328E3BC" w14:textId="7DA7E96F" w:rsidR="00013E7C" w:rsidRPr="00B50DC0" w:rsidRDefault="00013E7C" w:rsidP="009F65A1">
      <w:pPr>
        <w:pStyle w:val="subtext1"/>
      </w:pPr>
      <w:r>
        <w:t>SCDES</w:t>
      </w:r>
      <w:r w:rsidRPr="00B50DC0">
        <w:t xml:space="preserve"> 50% (up to $30,000 cost </w:t>
      </w:r>
      <w:r>
        <w:t>share</w:t>
      </w:r>
      <w:r w:rsidR="008D46EB">
        <w:t xml:space="preserve"> for all treatments in reservoir</w:t>
      </w:r>
      <w:r>
        <w:t>)</w:t>
      </w:r>
    </w:p>
    <w:p w14:paraId="22B5707A" w14:textId="77777777" w:rsidR="00013E7C" w:rsidRPr="00B50DC0" w:rsidRDefault="00013E7C" w:rsidP="009F65A1">
      <w:pPr>
        <w:pStyle w:val="subtext1"/>
      </w:pPr>
      <w:r w:rsidRPr="00B50DC0">
        <w:t>Hydrilla (Foster Creek, boat ramp, and Back River) -</w:t>
      </w:r>
    </w:p>
    <w:p w14:paraId="25A8AF3F" w14:textId="77777777" w:rsidR="00013E7C" w:rsidRPr="00B50DC0" w:rsidRDefault="00013E7C" w:rsidP="009F65A1">
      <w:pPr>
        <w:pStyle w:val="subtext1"/>
      </w:pPr>
      <w:r>
        <w:t>CPW</w:t>
      </w:r>
      <w:r w:rsidRPr="00B50DC0">
        <w:t xml:space="preserve"> 30%</w:t>
      </w:r>
    </w:p>
    <w:p w14:paraId="5357BCD5" w14:textId="77777777" w:rsidR="00013E7C" w:rsidRPr="00B50DC0" w:rsidRDefault="00013E7C" w:rsidP="009F65A1">
      <w:pPr>
        <w:pStyle w:val="subtext1"/>
      </w:pPr>
      <w:r>
        <w:t>Dominion Energy</w:t>
      </w:r>
      <w:r w:rsidRPr="00B50DC0">
        <w:t xml:space="preserve"> 20%</w:t>
      </w:r>
    </w:p>
    <w:p w14:paraId="67F41304" w14:textId="5C4208DD" w:rsidR="00013E7C" w:rsidRPr="00B50DC0" w:rsidRDefault="00013E7C" w:rsidP="009F65A1">
      <w:pPr>
        <w:pStyle w:val="subtext1"/>
      </w:pPr>
      <w:r>
        <w:t>SCDES</w:t>
      </w:r>
      <w:r w:rsidRPr="00B50DC0">
        <w:t xml:space="preserve"> 50% (up to $30,000 cost share</w:t>
      </w:r>
      <w:r w:rsidR="008D46EB">
        <w:t xml:space="preserve"> for all treatments in reservoir</w:t>
      </w:r>
      <w:r w:rsidRPr="00B50DC0">
        <w:t>)</w:t>
      </w:r>
    </w:p>
    <w:p w14:paraId="7881100F" w14:textId="77777777" w:rsidR="00013E7C" w:rsidRPr="00B50DC0" w:rsidRDefault="00013E7C" w:rsidP="00BE0263">
      <w:pPr>
        <w:pStyle w:val="Style1"/>
      </w:pPr>
      <w:r w:rsidRPr="00B50DC0">
        <w:t>Long term management strategy</w:t>
      </w:r>
      <w:r>
        <w:t>:</w:t>
      </w:r>
    </w:p>
    <w:p w14:paraId="0A5211AE" w14:textId="77777777" w:rsidR="00013E7C" w:rsidRPr="00032C60" w:rsidRDefault="00013E7C" w:rsidP="001D7CD0">
      <w:pPr>
        <w:pStyle w:val="abclist2"/>
        <w:numPr>
          <w:ilvl w:val="0"/>
          <w:numId w:val="83"/>
        </w:numPr>
        <w:spacing w:afterLines="50" w:after="120"/>
        <w:ind w:left="720"/>
      </w:pPr>
      <w:r w:rsidRPr="00032C60">
        <w:t>Manage the distribution and abundance of nuisance aquatic plant populations at levels that minimize adverse impacts to water use activities and the environment using federal and state approved control methods.</w:t>
      </w:r>
    </w:p>
    <w:p w14:paraId="097CE800" w14:textId="77777777" w:rsidR="00013E7C" w:rsidRPr="00B50DC0" w:rsidRDefault="00013E7C" w:rsidP="001D7CD0">
      <w:pPr>
        <w:pStyle w:val="abclist2"/>
        <w:numPr>
          <w:ilvl w:val="0"/>
          <w:numId w:val="83"/>
        </w:numPr>
        <w:spacing w:afterLines="50" w:after="120"/>
        <w:ind w:left="720"/>
      </w:pPr>
      <w:r w:rsidRPr="00B50DC0">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17DD0CC9" w14:textId="77777777" w:rsidR="00013E7C" w:rsidRPr="00B50DC0" w:rsidRDefault="00013E7C" w:rsidP="001D7CD0">
      <w:pPr>
        <w:pStyle w:val="abclist2"/>
        <w:numPr>
          <w:ilvl w:val="0"/>
          <w:numId w:val="83"/>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186906BF" w14:textId="47BD155B" w:rsidR="00013E7C" w:rsidRDefault="00013E7C" w:rsidP="001D7CD0">
      <w:pPr>
        <w:pStyle w:val="abclist2"/>
        <w:numPr>
          <w:ilvl w:val="0"/>
          <w:numId w:val="83"/>
        </w:numPr>
        <w:spacing w:afterLines="50" w:after="120"/>
        <w:ind w:left="720"/>
      </w:pPr>
      <w:r w:rsidRPr="00B50DC0">
        <w:t>Effective long-term control of water hyacinth in the reservoir must also include control of this species in the Cooper River to which the reservoir is connected.</w:t>
      </w:r>
    </w:p>
    <w:p w14:paraId="2E206849" w14:textId="77777777" w:rsidR="00013E7C" w:rsidRDefault="00013E7C" w:rsidP="00BE0263">
      <w:pPr>
        <w:pStyle w:val="Style1"/>
      </w:pPr>
    </w:p>
    <w:p w14:paraId="3974CDC8" w14:textId="299C43C6" w:rsidR="00EE133F" w:rsidRPr="001D7CD0" w:rsidRDefault="00EE133F" w:rsidP="005C5954">
      <w:pPr>
        <w:pStyle w:val="Heading4"/>
        <w:numPr>
          <w:ilvl w:val="0"/>
          <w:numId w:val="1"/>
        </w:numPr>
        <w:spacing w:before="0" w:afterLines="120" w:after="288" w:line="240" w:lineRule="auto"/>
        <w:ind w:left="360"/>
        <w:rPr>
          <w:rFonts w:asciiTheme="minorHAnsi" w:hAnsiTheme="minorHAnsi" w:cstheme="minorHAnsi"/>
          <w:b/>
          <w:bCs/>
          <w:i w:val="0"/>
          <w:iCs w:val="0"/>
        </w:rPr>
      </w:pPr>
      <w:bookmarkStart w:id="12" w:name="_Toc214261212"/>
      <w:bookmarkStart w:id="13" w:name="_Toc379378772"/>
      <w:bookmarkStart w:id="14" w:name="_Toc157003358"/>
      <w:bookmarkStart w:id="15" w:name="_Toc220335761"/>
      <w:r w:rsidRPr="001D7CD0">
        <w:rPr>
          <w:rFonts w:asciiTheme="minorHAnsi" w:hAnsiTheme="minorHAnsi" w:cstheme="minorHAnsi"/>
          <w:b/>
          <w:bCs/>
          <w:i w:val="0"/>
          <w:iCs w:val="0"/>
        </w:rPr>
        <w:lastRenderedPageBreak/>
        <w:t xml:space="preserve">Baruch Institute </w:t>
      </w:r>
      <w:r w:rsidRPr="001D7CD0">
        <w:rPr>
          <w:rFonts w:asciiTheme="minorHAnsi" w:hAnsiTheme="minorHAnsi" w:cstheme="minorHAnsi"/>
          <w:b/>
          <w:bCs/>
          <w:i w:val="0"/>
          <w:iCs w:val="0"/>
        </w:rPr>
        <w:br/>
        <w:t>(Georgetown County)</w:t>
      </w:r>
      <w:bookmarkEnd w:id="12"/>
      <w:bookmarkEnd w:id="13"/>
      <w:bookmarkEnd w:id="14"/>
      <w:bookmarkEnd w:id="15"/>
    </w:p>
    <w:p w14:paraId="51073C36" w14:textId="77777777" w:rsidR="00EE133F" w:rsidRPr="00B50DC0" w:rsidRDefault="00EE133F" w:rsidP="00BE0263">
      <w:pPr>
        <w:pStyle w:val="Style1"/>
      </w:pPr>
      <w:r w:rsidRPr="00B50DC0">
        <w:t>Problem plant species</w:t>
      </w:r>
      <w:r>
        <w:t>:</w:t>
      </w:r>
    </w:p>
    <w:p w14:paraId="1D9DB332" w14:textId="77777777" w:rsidR="00EE133F" w:rsidRPr="00B50DC0" w:rsidRDefault="00EE133F" w:rsidP="009F65A1">
      <w:pPr>
        <w:pStyle w:val="subtext1"/>
      </w:pPr>
      <w:r w:rsidRPr="00B50DC0">
        <w:t>Phragmites</w:t>
      </w:r>
    </w:p>
    <w:p w14:paraId="45F034E5" w14:textId="77777777" w:rsidR="00EE133F" w:rsidRPr="00B50DC0" w:rsidRDefault="00EE133F" w:rsidP="00BE0263">
      <w:pPr>
        <w:pStyle w:val="Style1"/>
      </w:pPr>
      <w:r w:rsidRPr="008F3EF7">
        <w:rPr>
          <w:iCs/>
        </w:rPr>
        <w:t>Management</w:t>
      </w:r>
      <w:r w:rsidRPr="00B50DC0">
        <w:t xml:space="preserve"> objective</w:t>
      </w:r>
      <w:r>
        <w:t>:</w:t>
      </w:r>
    </w:p>
    <w:p w14:paraId="2B2A03B8" w14:textId="77777777" w:rsidR="00EE133F" w:rsidRPr="00B50DC0" w:rsidRDefault="00EE133F" w:rsidP="009F65A1">
      <w:pPr>
        <w:pStyle w:val="subtext1"/>
      </w:pPr>
      <w:r w:rsidRPr="00B50DC0">
        <w:t>Through a comprehensive, multi-year approach</w:t>
      </w:r>
      <w:r>
        <w:t>,</w:t>
      </w:r>
      <w:r w:rsidRPr="00B50DC0">
        <w:t xml:space="preserve"> reduce Phragmites populations to the greatest extent possible</w:t>
      </w:r>
      <w:r>
        <w:t>.</w:t>
      </w:r>
      <w:r w:rsidRPr="00B50DC0">
        <w:t xml:space="preserve"> </w:t>
      </w:r>
    </w:p>
    <w:p w14:paraId="2BAC62F0" w14:textId="77777777" w:rsidR="00197800" w:rsidRDefault="00EE133F" w:rsidP="00BE0263">
      <w:pPr>
        <w:pStyle w:val="Style1"/>
      </w:pPr>
      <w:r w:rsidRPr="00B50DC0">
        <w:t>Selected control method</w:t>
      </w:r>
      <w:r>
        <w:t>:</w:t>
      </w:r>
    </w:p>
    <w:p w14:paraId="35B87352" w14:textId="2260404B" w:rsidR="00013E7C" w:rsidRDefault="008F3EF7" w:rsidP="009F65A1">
      <w:pPr>
        <w:pStyle w:val="subtext1"/>
      </w:pPr>
      <w:r w:rsidRPr="008F3EF7">
        <w:t xml:space="preserve">Herbicide applications at rates specified </w:t>
      </w:r>
      <w:r w:rsidR="00DA7E30">
        <w:t>in</w:t>
      </w:r>
      <w:r w:rsidRPr="008F3EF7">
        <w:t xml:space="preserve"> </w:t>
      </w:r>
      <w:r w:rsidR="00BF0499">
        <w:t>Appendix A</w:t>
      </w:r>
      <w:r w:rsidR="00DA7E30">
        <w:t>.</w:t>
      </w:r>
    </w:p>
    <w:p w14:paraId="1078CFA2" w14:textId="77777777" w:rsidR="00EE133F" w:rsidRPr="00B50DC0" w:rsidRDefault="00EE133F" w:rsidP="00BE0263">
      <w:pPr>
        <w:pStyle w:val="Style1"/>
      </w:pPr>
      <w:r w:rsidRPr="00B50DC0">
        <w:t>Area to which control is to be applied</w:t>
      </w:r>
      <w:r>
        <w:t>:</w:t>
      </w:r>
    </w:p>
    <w:p w14:paraId="78514E5E" w14:textId="7706A119" w:rsidR="00226E59" w:rsidRDefault="00EE133F" w:rsidP="009F65A1">
      <w:pPr>
        <w:pStyle w:val="subtext1"/>
      </w:pPr>
      <w:r w:rsidRPr="00B50DC0">
        <w:t>50 acres of phragmites throughout area</w:t>
      </w:r>
    </w:p>
    <w:p w14:paraId="3DEBEF6F" w14:textId="1B070B83" w:rsidR="00EE133F" w:rsidRPr="00B50DC0" w:rsidRDefault="00EE133F" w:rsidP="00BE0263">
      <w:pPr>
        <w:pStyle w:val="Style1"/>
      </w:pPr>
      <w:r w:rsidRPr="00B50DC0">
        <w:t>Method of application of control agent</w:t>
      </w:r>
      <w:r>
        <w:t>:</w:t>
      </w:r>
    </w:p>
    <w:p w14:paraId="75C5BA33" w14:textId="771E37D1" w:rsidR="00EE133F" w:rsidRPr="00B50DC0" w:rsidRDefault="00EE133F" w:rsidP="009F65A1">
      <w:pPr>
        <w:pStyle w:val="subtext1"/>
      </w:pPr>
      <w:r w:rsidRPr="00B50DC0">
        <w:t>Spray</w:t>
      </w:r>
      <w:r w:rsidR="00197800">
        <w:t xml:space="preserve"> </w:t>
      </w:r>
      <w:r w:rsidR="00EA56EA">
        <w:t>herbicide</w:t>
      </w:r>
      <w:r w:rsidRPr="00B50DC0">
        <w:t xml:space="preserve"> on surface of foliage with appropriate surfactant.</w:t>
      </w:r>
    </w:p>
    <w:p w14:paraId="3D85347B" w14:textId="77777777" w:rsidR="00EE133F" w:rsidRPr="00B50DC0" w:rsidRDefault="00EE133F" w:rsidP="00BE0263">
      <w:pPr>
        <w:pStyle w:val="Style1"/>
      </w:pPr>
      <w:r w:rsidRPr="00B50DC0">
        <w:t>Timing and sequence of control application</w:t>
      </w:r>
      <w:r>
        <w:t>:</w:t>
      </w:r>
    </w:p>
    <w:p w14:paraId="3A3B3990" w14:textId="3993326B" w:rsidR="00EE133F" w:rsidRPr="00B50DC0" w:rsidRDefault="00EE133F" w:rsidP="009F65A1">
      <w:pPr>
        <w:pStyle w:val="subtext1"/>
      </w:pPr>
      <w:r w:rsidRPr="00B50DC0">
        <w:t>Apply when plants are actively growing. Note: Proceed as funds are available from Baruch Institute.</w:t>
      </w:r>
    </w:p>
    <w:p w14:paraId="0D1C0BDA" w14:textId="77777777" w:rsidR="00EE133F" w:rsidRPr="00B50DC0" w:rsidRDefault="00EE133F" w:rsidP="00BE0263">
      <w:pPr>
        <w:pStyle w:val="Style1"/>
      </w:pPr>
      <w:r w:rsidRPr="00B50DC0">
        <w:t>Other control application specifications</w:t>
      </w:r>
      <w:r>
        <w:t>:</w:t>
      </w:r>
    </w:p>
    <w:p w14:paraId="07FF6910" w14:textId="77777777" w:rsidR="00EE133F" w:rsidRPr="00B50DC0" w:rsidRDefault="00EE133F" w:rsidP="009F65A1">
      <w:pPr>
        <w:pStyle w:val="subtext1"/>
      </w:pPr>
      <w:r w:rsidRPr="00B50DC0">
        <w:t>Label rate of herbicide will be stringently adhered to.</w:t>
      </w:r>
    </w:p>
    <w:p w14:paraId="6C6E4D7F" w14:textId="77777777" w:rsidR="00EE133F" w:rsidRPr="00B50DC0" w:rsidRDefault="00EE133F" w:rsidP="00BE0263">
      <w:pPr>
        <w:pStyle w:val="Style1"/>
      </w:pPr>
      <w:r w:rsidRPr="00B50DC0">
        <w:t>Entity to apply control agent</w:t>
      </w:r>
      <w:r>
        <w:t>:</w:t>
      </w:r>
      <w:r w:rsidRPr="00B50DC0">
        <w:t xml:space="preserve"> </w:t>
      </w:r>
    </w:p>
    <w:p w14:paraId="5E9FF44D" w14:textId="77777777" w:rsidR="00EE133F" w:rsidRPr="00B50DC0" w:rsidRDefault="00EE133F" w:rsidP="009F65A1">
      <w:pPr>
        <w:pStyle w:val="subtext1"/>
      </w:pPr>
      <w:r w:rsidRPr="00B50DC0">
        <w:t>Commercial applicator</w:t>
      </w:r>
    </w:p>
    <w:p w14:paraId="396C0EDB" w14:textId="77777777" w:rsidR="00EE133F" w:rsidRPr="00B50DC0" w:rsidRDefault="00EE133F" w:rsidP="00BE0263">
      <w:pPr>
        <w:pStyle w:val="Style1"/>
      </w:pPr>
      <w:r w:rsidRPr="00B50DC0">
        <w:t>Estimated cost of control operations</w:t>
      </w:r>
      <w:r>
        <w:t>:</w:t>
      </w:r>
    </w:p>
    <w:p w14:paraId="0182BC15" w14:textId="77777777" w:rsidR="00EE133F" w:rsidRPr="00B50DC0" w:rsidRDefault="00EE133F" w:rsidP="009F65A1">
      <w:pPr>
        <w:pStyle w:val="subtext1"/>
      </w:pPr>
      <w:r w:rsidRPr="00B50DC0">
        <w:t>$</w:t>
      </w:r>
      <w:r>
        <w:t>1</w:t>
      </w:r>
      <w:r w:rsidRPr="00B50DC0">
        <w:t>5,000</w:t>
      </w:r>
    </w:p>
    <w:p w14:paraId="0F7620E9" w14:textId="77777777" w:rsidR="00EE133F" w:rsidRPr="00B50DC0" w:rsidRDefault="00EE133F" w:rsidP="00BE0263">
      <w:pPr>
        <w:pStyle w:val="Style1"/>
      </w:pPr>
      <w:r w:rsidRPr="00B50DC0">
        <w:t>Potential sources of funding</w:t>
      </w:r>
      <w:r>
        <w:t>:</w:t>
      </w:r>
    </w:p>
    <w:p w14:paraId="41D955B9" w14:textId="77777777" w:rsidR="00EE133F" w:rsidRPr="00B50DC0" w:rsidRDefault="00EE133F" w:rsidP="009F65A1">
      <w:pPr>
        <w:pStyle w:val="subtext1"/>
      </w:pPr>
      <w:r w:rsidRPr="00B50DC0">
        <w:t>Baruch Institute 50%</w:t>
      </w:r>
    </w:p>
    <w:p w14:paraId="49BA7FB2" w14:textId="77777777" w:rsidR="00EE133F" w:rsidRPr="00B50DC0" w:rsidRDefault="00EE133F" w:rsidP="009F65A1">
      <w:pPr>
        <w:pStyle w:val="subtext1"/>
      </w:pPr>
      <w:r>
        <w:t xml:space="preserve">SCDES 50% </w:t>
      </w:r>
      <w:r w:rsidRPr="00B50DC0">
        <w:t>(up to $30,000 cost share)</w:t>
      </w:r>
    </w:p>
    <w:p w14:paraId="12C1BDF6" w14:textId="77777777" w:rsidR="00EE133F" w:rsidRPr="00B50DC0" w:rsidRDefault="00EE133F" w:rsidP="00BE0263">
      <w:pPr>
        <w:pStyle w:val="Style1"/>
      </w:pPr>
      <w:r w:rsidRPr="00B50DC0">
        <w:t>Long term management strategy</w:t>
      </w:r>
      <w:r>
        <w:t>:</w:t>
      </w:r>
    </w:p>
    <w:p w14:paraId="2DA1483B" w14:textId="77777777" w:rsidR="00EE133F" w:rsidRPr="00B50DC0" w:rsidRDefault="00EE133F" w:rsidP="001D7CD0">
      <w:pPr>
        <w:pStyle w:val="abclist2"/>
        <w:numPr>
          <w:ilvl w:val="0"/>
          <w:numId w:val="19"/>
        </w:numPr>
        <w:spacing w:afterLines="50" w:after="120"/>
        <w:ind w:left="720"/>
      </w:pPr>
      <w:r w:rsidRPr="00B50DC0">
        <w:t>Manage the distribution and abundance of nuisance aquatic plant populations at levels that minimize adverse impacts to water use activities and the environment using federal and state approved control methods.</w:t>
      </w:r>
    </w:p>
    <w:p w14:paraId="1F5CCC50" w14:textId="77777777" w:rsidR="00EE133F" w:rsidRPr="00B50DC0" w:rsidRDefault="00EE133F" w:rsidP="001D7CD0">
      <w:pPr>
        <w:pStyle w:val="abclist2"/>
        <w:numPr>
          <w:ilvl w:val="0"/>
          <w:numId w:val="19"/>
        </w:numPr>
        <w:spacing w:afterLines="50" w:after="120"/>
        <w:ind w:left="720"/>
      </w:pPr>
      <w:r w:rsidRPr="00B50DC0">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4616DA7A" w14:textId="77777777" w:rsidR="00EE133F" w:rsidRPr="00B50DC0" w:rsidRDefault="00EE133F" w:rsidP="001D7CD0">
      <w:pPr>
        <w:pStyle w:val="abclist2"/>
        <w:numPr>
          <w:ilvl w:val="0"/>
          <w:numId w:val="19"/>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4AC259F1" w14:textId="7B964030" w:rsidR="00EE133F" w:rsidRDefault="00EE133F" w:rsidP="001D7CD0">
      <w:pPr>
        <w:pStyle w:val="abclist2"/>
        <w:spacing w:afterLines="50" w:after="120"/>
        <w:ind w:left="720"/>
      </w:pPr>
      <w:r w:rsidRPr="00B50DC0">
        <w:t>Continue to coordinate treatment areas with local conservation groups.</w:t>
      </w:r>
    </w:p>
    <w:p w14:paraId="27EAE777" w14:textId="77777777" w:rsidR="00EE133F" w:rsidRDefault="00EE133F" w:rsidP="00BE0263">
      <w:pPr>
        <w:pStyle w:val="Style1"/>
      </w:pPr>
    </w:p>
    <w:p w14:paraId="30F4D20A" w14:textId="7C6997D1" w:rsidR="00EE133F" w:rsidRPr="001D7CD0" w:rsidRDefault="00EE133F" w:rsidP="005C5954">
      <w:pPr>
        <w:pStyle w:val="Heading4"/>
        <w:numPr>
          <w:ilvl w:val="0"/>
          <w:numId w:val="1"/>
        </w:numPr>
        <w:spacing w:before="0" w:afterLines="120" w:after="288" w:line="240" w:lineRule="auto"/>
        <w:ind w:left="360"/>
        <w:rPr>
          <w:rFonts w:asciiTheme="minorHAnsi" w:hAnsiTheme="minorHAnsi" w:cstheme="minorHAnsi"/>
          <w:b/>
          <w:bCs/>
          <w:i w:val="0"/>
          <w:iCs w:val="0"/>
        </w:rPr>
      </w:pPr>
      <w:bookmarkStart w:id="16" w:name="_Toc214261213"/>
      <w:bookmarkStart w:id="17" w:name="_Toc379378773"/>
      <w:bookmarkStart w:id="18" w:name="_Toc157003359"/>
      <w:bookmarkStart w:id="19" w:name="_Toc220335762"/>
      <w:bookmarkStart w:id="20" w:name="_Hlk188545330"/>
      <w:r w:rsidRPr="001D7CD0">
        <w:rPr>
          <w:rFonts w:asciiTheme="minorHAnsi" w:hAnsiTheme="minorHAnsi" w:cstheme="minorHAnsi"/>
          <w:b/>
          <w:bCs/>
          <w:i w:val="0"/>
          <w:iCs w:val="0"/>
        </w:rPr>
        <w:lastRenderedPageBreak/>
        <w:t xml:space="preserve">Black Mingo Creek </w:t>
      </w:r>
      <w:r w:rsidRPr="001D7CD0">
        <w:rPr>
          <w:rFonts w:asciiTheme="minorHAnsi" w:hAnsiTheme="minorHAnsi" w:cstheme="minorHAnsi"/>
          <w:b/>
          <w:bCs/>
          <w:i w:val="0"/>
          <w:iCs w:val="0"/>
        </w:rPr>
        <w:br/>
        <w:t>(Georgetown County)</w:t>
      </w:r>
      <w:bookmarkEnd w:id="16"/>
      <w:bookmarkEnd w:id="17"/>
      <w:bookmarkEnd w:id="18"/>
      <w:bookmarkEnd w:id="19"/>
    </w:p>
    <w:p w14:paraId="3B2A867A" w14:textId="77777777" w:rsidR="00EE133F" w:rsidRPr="00B50DC0" w:rsidRDefault="00EE133F" w:rsidP="00BE0263">
      <w:pPr>
        <w:pStyle w:val="Style1"/>
      </w:pPr>
      <w:r w:rsidRPr="00B50DC0">
        <w:t>Problem plant species</w:t>
      </w:r>
      <w:r>
        <w:t>:</w:t>
      </w:r>
    </w:p>
    <w:p w14:paraId="6975BCAD" w14:textId="77777777" w:rsidR="00EE133F" w:rsidRPr="00B50DC0" w:rsidRDefault="00EE133F" w:rsidP="009F65A1">
      <w:pPr>
        <w:pStyle w:val="subtext1"/>
      </w:pPr>
      <w:proofErr w:type="spellStart"/>
      <w:r w:rsidRPr="00B50DC0">
        <w:t>Alligatorweed</w:t>
      </w:r>
      <w:proofErr w:type="spellEnd"/>
      <w:r w:rsidRPr="00B50DC0">
        <w:t>, Parrot feather, Frog’s bit, Pennywort, Water hyacinth</w:t>
      </w:r>
    </w:p>
    <w:p w14:paraId="64D42830" w14:textId="77777777" w:rsidR="00EE133F" w:rsidRPr="00B50DC0" w:rsidRDefault="00EE133F" w:rsidP="00BE0263">
      <w:pPr>
        <w:pStyle w:val="Style1"/>
      </w:pPr>
      <w:r w:rsidRPr="00B50DC0">
        <w:t>Management objective</w:t>
      </w:r>
      <w:r>
        <w:t>:</w:t>
      </w:r>
    </w:p>
    <w:p w14:paraId="3A16B67E" w14:textId="69DC14D6" w:rsidR="00EE133F" w:rsidRDefault="00EE133F" w:rsidP="009F65A1">
      <w:pPr>
        <w:pStyle w:val="subtext1"/>
      </w:pPr>
      <w:r w:rsidRPr="00B50DC0">
        <w:t xml:space="preserve">Reduce or remove nuisance weed infestation at public access points, the main </w:t>
      </w:r>
      <w:r w:rsidR="0084773A">
        <w:t>creek</w:t>
      </w:r>
      <w:r w:rsidRPr="00B50DC0">
        <w:t xml:space="preserve"> channel, and connecting lakes to improve water quality and navigation.</w:t>
      </w:r>
    </w:p>
    <w:p w14:paraId="1463DFAF" w14:textId="77777777" w:rsidR="00EE133F" w:rsidRPr="00B50DC0" w:rsidRDefault="00EE133F" w:rsidP="009F65A1">
      <w:pPr>
        <w:pStyle w:val="subtext1"/>
      </w:pPr>
      <w:r>
        <w:t>Treat native vegetation only in areas where it is impeding navigation, access, or water intakes.</w:t>
      </w:r>
    </w:p>
    <w:p w14:paraId="06CEA73C" w14:textId="77777777" w:rsidR="00AA4F40" w:rsidRDefault="00EE133F" w:rsidP="00BE0263">
      <w:pPr>
        <w:pStyle w:val="Style1"/>
      </w:pPr>
      <w:r w:rsidRPr="00B50DC0">
        <w:t>Selected control method</w:t>
      </w:r>
      <w:r>
        <w:t>:</w:t>
      </w:r>
    </w:p>
    <w:p w14:paraId="1B414EBB" w14:textId="53FB0E35" w:rsidR="00EE133F" w:rsidRDefault="008F3EF7" w:rsidP="009F65A1">
      <w:pPr>
        <w:pStyle w:val="subtext1"/>
      </w:pPr>
      <w:r w:rsidRPr="008F3EF7">
        <w:t xml:space="preserve">Herbicide applications at rates specified </w:t>
      </w:r>
      <w:r w:rsidR="00AA4F40">
        <w:t>in</w:t>
      </w:r>
      <w:r w:rsidRPr="008F3EF7">
        <w:t xml:space="preserve"> </w:t>
      </w:r>
      <w:bookmarkEnd w:id="20"/>
      <w:r w:rsidR="00BF0499">
        <w:t>Appendix A</w:t>
      </w:r>
      <w:r w:rsidR="00DA7E30">
        <w:t>.</w:t>
      </w:r>
    </w:p>
    <w:p w14:paraId="646A857F" w14:textId="77777777" w:rsidR="00296E9C" w:rsidRPr="00B50DC0" w:rsidRDefault="00296E9C" w:rsidP="00BE0263">
      <w:pPr>
        <w:pStyle w:val="Style1"/>
      </w:pPr>
      <w:r w:rsidRPr="00B50DC0">
        <w:t>Area to which control is to be applied</w:t>
      </w:r>
      <w:r>
        <w:t>:</w:t>
      </w:r>
    </w:p>
    <w:p w14:paraId="65904F4C" w14:textId="29F41D09" w:rsidR="00296E9C" w:rsidRPr="00B50DC0" w:rsidRDefault="00C23FE5" w:rsidP="009F65A1">
      <w:pPr>
        <w:pStyle w:val="subtext1"/>
      </w:pPr>
      <w:r>
        <w:t>Entire</w:t>
      </w:r>
      <w:r w:rsidR="00296E9C" w:rsidRPr="00B50DC0">
        <w:t xml:space="preserve"> </w:t>
      </w:r>
      <w:r w:rsidR="0084773A">
        <w:t>creek</w:t>
      </w:r>
      <w:r w:rsidR="00AA4F40">
        <w:t xml:space="preserve"> as needed</w:t>
      </w:r>
      <w:r>
        <w:t>.</w:t>
      </w:r>
    </w:p>
    <w:p w14:paraId="5DAEE8CE" w14:textId="77777777" w:rsidR="00296E9C" w:rsidRPr="00B50DC0" w:rsidRDefault="00296E9C" w:rsidP="00BE0263">
      <w:pPr>
        <w:pStyle w:val="Style1"/>
      </w:pPr>
      <w:r w:rsidRPr="00B50DC0">
        <w:t>Method of application of control agent</w:t>
      </w:r>
      <w:r>
        <w:t>:</w:t>
      </w:r>
    </w:p>
    <w:p w14:paraId="1A260732" w14:textId="77777777" w:rsidR="00296E9C" w:rsidRPr="00B50DC0" w:rsidRDefault="00296E9C" w:rsidP="009F65A1">
      <w:pPr>
        <w:pStyle w:val="subtext1"/>
      </w:pPr>
      <w:r w:rsidRPr="00B50DC0">
        <w:t>Spray on surface of foliage with appropriate surfactant.</w:t>
      </w:r>
    </w:p>
    <w:p w14:paraId="3FEED345" w14:textId="77777777" w:rsidR="00296E9C" w:rsidRPr="00B50DC0" w:rsidRDefault="00296E9C" w:rsidP="00BE0263">
      <w:pPr>
        <w:pStyle w:val="Style1"/>
      </w:pPr>
      <w:r w:rsidRPr="00B50DC0">
        <w:t>Timing and sequence of control application</w:t>
      </w:r>
      <w:r>
        <w:t>:</w:t>
      </w:r>
    </w:p>
    <w:p w14:paraId="482BCA32" w14:textId="440B1902" w:rsidR="00296E9C" w:rsidRPr="00B50DC0" w:rsidRDefault="00AA4F40" w:rsidP="009F65A1">
      <w:pPr>
        <w:pStyle w:val="subtext1"/>
      </w:pPr>
      <w:r w:rsidRPr="00B50DC0">
        <w:t xml:space="preserve">Apply herbicide periodically to </w:t>
      </w:r>
      <w:r>
        <w:t>vegetation</w:t>
      </w:r>
      <w:r w:rsidRPr="00B50DC0">
        <w:t xml:space="preserve"> </w:t>
      </w:r>
      <w:r>
        <w:t>during growing season for systemic control or outside of growing season to reduce biomass</w:t>
      </w:r>
      <w:r w:rsidRPr="00B50DC0">
        <w:t>.</w:t>
      </w:r>
    </w:p>
    <w:p w14:paraId="52F8A89E" w14:textId="77777777" w:rsidR="00296E9C" w:rsidRPr="00B50DC0" w:rsidRDefault="00296E9C" w:rsidP="00BE0263">
      <w:pPr>
        <w:pStyle w:val="Style1"/>
      </w:pPr>
      <w:r w:rsidRPr="00B50DC0">
        <w:t>Other control application specifications</w:t>
      </w:r>
      <w:r>
        <w:t>:</w:t>
      </w:r>
    </w:p>
    <w:p w14:paraId="2869A80A" w14:textId="77777777" w:rsidR="00296E9C" w:rsidRPr="00B50DC0" w:rsidRDefault="00296E9C" w:rsidP="009F65A1">
      <w:pPr>
        <w:pStyle w:val="subtext1"/>
      </w:pPr>
      <w:r w:rsidRPr="00B50DC0">
        <w:t>Label rate of herbicide will be stringently adhered to.</w:t>
      </w:r>
    </w:p>
    <w:p w14:paraId="78605E06" w14:textId="77777777" w:rsidR="00296E9C" w:rsidRPr="00B50DC0" w:rsidRDefault="00296E9C" w:rsidP="00BE0263">
      <w:pPr>
        <w:pStyle w:val="Style1"/>
      </w:pPr>
      <w:r w:rsidRPr="00B50DC0">
        <w:t>Entity to apply control agent</w:t>
      </w:r>
      <w:r>
        <w:t>:</w:t>
      </w:r>
      <w:r w:rsidRPr="00B50DC0">
        <w:t xml:space="preserve"> </w:t>
      </w:r>
    </w:p>
    <w:p w14:paraId="2403F694" w14:textId="77777777" w:rsidR="00296E9C" w:rsidRPr="00B50DC0" w:rsidRDefault="00296E9C" w:rsidP="009F65A1">
      <w:pPr>
        <w:pStyle w:val="subtext1"/>
      </w:pPr>
      <w:r w:rsidRPr="00B50DC0">
        <w:t>Commercial applicator</w:t>
      </w:r>
      <w:r>
        <w:t>, SCDES staff.</w:t>
      </w:r>
    </w:p>
    <w:p w14:paraId="471762E8" w14:textId="77777777" w:rsidR="00296E9C" w:rsidRPr="00B50DC0" w:rsidRDefault="00296E9C" w:rsidP="00BE0263">
      <w:pPr>
        <w:pStyle w:val="Style1"/>
      </w:pPr>
      <w:r w:rsidRPr="00B50DC0">
        <w:t>Estimated cost of control operations</w:t>
      </w:r>
      <w:r>
        <w:t>:</w:t>
      </w:r>
    </w:p>
    <w:p w14:paraId="673A41A2" w14:textId="77777777" w:rsidR="00296E9C" w:rsidRPr="00B50DC0" w:rsidRDefault="00296E9C" w:rsidP="009F65A1">
      <w:pPr>
        <w:pStyle w:val="subtext1"/>
      </w:pPr>
      <w:r w:rsidRPr="00B50DC0">
        <w:t>$</w:t>
      </w:r>
      <w:r>
        <w:t>10,</w:t>
      </w:r>
      <w:r w:rsidRPr="00B50DC0">
        <w:t>000</w:t>
      </w:r>
    </w:p>
    <w:p w14:paraId="40F4DE82" w14:textId="77777777" w:rsidR="00296E9C" w:rsidRPr="00B50DC0" w:rsidRDefault="00296E9C" w:rsidP="00BE0263">
      <w:pPr>
        <w:pStyle w:val="Style1"/>
      </w:pPr>
      <w:r w:rsidRPr="00B50DC0">
        <w:t>Potential sources of funding</w:t>
      </w:r>
      <w:r>
        <w:t>:</w:t>
      </w:r>
    </w:p>
    <w:p w14:paraId="0D090855" w14:textId="77777777" w:rsidR="00296E9C" w:rsidRPr="00B50DC0" w:rsidRDefault="00296E9C" w:rsidP="009F65A1">
      <w:pPr>
        <w:pStyle w:val="subtext1"/>
      </w:pPr>
      <w:r w:rsidRPr="00B50DC0">
        <w:t>Georgetown County 50%</w:t>
      </w:r>
    </w:p>
    <w:p w14:paraId="2E9155F5" w14:textId="77777777" w:rsidR="00296E9C" w:rsidRPr="00B50DC0" w:rsidRDefault="00296E9C" w:rsidP="009F65A1">
      <w:pPr>
        <w:pStyle w:val="subtext1"/>
      </w:pPr>
      <w:r>
        <w:t xml:space="preserve">SCDES 50% </w:t>
      </w:r>
      <w:r w:rsidRPr="00B50DC0">
        <w:t xml:space="preserve">(up to $30,000 cost share) </w:t>
      </w:r>
    </w:p>
    <w:p w14:paraId="50773EF2" w14:textId="77777777" w:rsidR="00296E9C" w:rsidRPr="00B50DC0" w:rsidRDefault="00296E9C" w:rsidP="00BE0263">
      <w:pPr>
        <w:pStyle w:val="Style1"/>
      </w:pPr>
      <w:r w:rsidRPr="00B50DC0">
        <w:t>Long term management strategy</w:t>
      </w:r>
      <w:r>
        <w:t>:</w:t>
      </w:r>
    </w:p>
    <w:p w14:paraId="09B6B66A" w14:textId="77777777" w:rsidR="00296E9C" w:rsidRPr="00B50DC0" w:rsidRDefault="00296E9C" w:rsidP="009F65A1">
      <w:pPr>
        <w:pStyle w:val="abclist2"/>
        <w:numPr>
          <w:ilvl w:val="0"/>
          <w:numId w:val="3"/>
        </w:numPr>
        <w:spacing w:afterLines="50" w:after="120"/>
        <w:ind w:left="720"/>
      </w:pPr>
      <w:r w:rsidRPr="00B50DC0">
        <w:t>Manage the distribution and abundance of nuisance aquatic plant populations at levels that minimize adverse impacts to water use activities and the environment using federal and state approved control methods.</w:t>
      </w:r>
    </w:p>
    <w:p w14:paraId="4180B495" w14:textId="77777777" w:rsidR="00296E9C" w:rsidRPr="00B50DC0" w:rsidRDefault="00296E9C" w:rsidP="009F65A1">
      <w:pPr>
        <w:pStyle w:val="abclist2"/>
        <w:spacing w:afterLines="50" w:after="120"/>
        <w:ind w:left="720"/>
      </w:pPr>
      <w:r w:rsidRPr="00B50DC0">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019C9B30" w14:textId="77777777" w:rsidR="00296E9C" w:rsidRPr="00B50DC0" w:rsidRDefault="00296E9C" w:rsidP="009F65A1">
      <w:pPr>
        <w:pStyle w:val="abclist2"/>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37EFED9A" w14:textId="2B4B95E3" w:rsidR="00296E9C" w:rsidRDefault="00296E9C" w:rsidP="009F65A1">
      <w:pPr>
        <w:pStyle w:val="abclist2"/>
        <w:spacing w:afterLines="50" w:after="120"/>
        <w:ind w:left="720"/>
      </w:pPr>
      <w:r w:rsidRPr="00B50DC0">
        <w:t>Continue to coordinate treatment areas with local conservation groups.</w:t>
      </w:r>
    </w:p>
    <w:p w14:paraId="645B3CCD" w14:textId="77777777" w:rsidR="00296E9C" w:rsidRDefault="00296E9C" w:rsidP="00BE0263">
      <w:pPr>
        <w:pStyle w:val="Style1"/>
      </w:pPr>
    </w:p>
    <w:p w14:paraId="698B7243" w14:textId="62A98A6E" w:rsidR="00296E9C" w:rsidRPr="009F65A1" w:rsidRDefault="00296E9C" w:rsidP="005C5954">
      <w:pPr>
        <w:pStyle w:val="Heading4"/>
        <w:numPr>
          <w:ilvl w:val="0"/>
          <w:numId w:val="1"/>
        </w:numPr>
        <w:spacing w:before="0" w:afterLines="120" w:after="288" w:line="240" w:lineRule="auto"/>
        <w:ind w:left="360"/>
        <w:rPr>
          <w:rFonts w:asciiTheme="minorHAnsi" w:hAnsiTheme="minorHAnsi" w:cstheme="minorHAnsi"/>
          <w:b/>
          <w:bCs/>
          <w:i w:val="0"/>
          <w:iCs w:val="0"/>
        </w:rPr>
      </w:pPr>
      <w:bookmarkStart w:id="21" w:name="_Toc214261214"/>
      <w:bookmarkStart w:id="22" w:name="_Toc379378774"/>
      <w:bookmarkStart w:id="23" w:name="_Toc157003360"/>
      <w:bookmarkStart w:id="24" w:name="_Toc220335763"/>
      <w:r w:rsidRPr="009F65A1">
        <w:rPr>
          <w:rFonts w:asciiTheme="minorHAnsi" w:hAnsiTheme="minorHAnsi" w:cstheme="minorHAnsi"/>
          <w:b/>
          <w:bCs/>
          <w:i w:val="0"/>
          <w:iCs w:val="0"/>
        </w:rPr>
        <w:lastRenderedPageBreak/>
        <w:t xml:space="preserve">Black River </w:t>
      </w:r>
      <w:r w:rsidRPr="009F65A1">
        <w:rPr>
          <w:rFonts w:asciiTheme="minorHAnsi" w:hAnsiTheme="minorHAnsi" w:cstheme="minorHAnsi"/>
          <w:b/>
          <w:bCs/>
          <w:i w:val="0"/>
          <w:iCs w:val="0"/>
        </w:rPr>
        <w:br/>
        <w:t>(Georgetown County)</w:t>
      </w:r>
      <w:bookmarkEnd w:id="21"/>
      <w:bookmarkEnd w:id="22"/>
      <w:bookmarkEnd w:id="23"/>
      <w:bookmarkEnd w:id="24"/>
    </w:p>
    <w:p w14:paraId="25AB6675" w14:textId="77777777" w:rsidR="00296E9C" w:rsidRPr="00B50DC0" w:rsidRDefault="00296E9C" w:rsidP="00BE0263">
      <w:pPr>
        <w:pStyle w:val="Style1"/>
      </w:pPr>
      <w:r w:rsidRPr="00B50DC0">
        <w:t>Problem plant species</w:t>
      </w:r>
      <w:r>
        <w:t>:</w:t>
      </w:r>
    </w:p>
    <w:p w14:paraId="3B86627B" w14:textId="77777777" w:rsidR="00296E9C" w:rsidRPr="00B50DC0" w:rsidRDefault="00296E9C" w:rsidP="009F65A1">
      <w:pPr>
        <w:pStyle w:val="subtext1"/>
      </w:pPr>
      <w:proofErr w:type="spellStart"/>
      <w:r w:rsidRPr="00B50DC0">
        <w:t>Alligatorweed</w:t>
      </w:r>
      <w:proofErr w:type="spellEnd"/>
      <w:r w:rsidRPr="00B50DC0">
        <w:t xml:space="preserve">, </w:t>
      </w:r>
      <w:r>
        <w:t xml:space="preserve">Water Primrose, </w:t>
      </w:r>
      <w:r w:rsidRPr="00B50DC0">
        <w:t>Parrot feather, Frog’s bit, Pennywort, Phragmites, Water hyacinth</w:t>
      </w:r>
    </w:p>
    <w:p w14:paraId="2D7CE991" w14:textId="77777777" w:rsidR="00296E9C" w:rsidRPr="00B50DC0" w:rsidRDefault="00296E9C" w:rsidP="00BE0263">
      <w:pPr>
        <w:pStyle w:val="Style1"/>
      </w:pPr>
      <w:r w:rsidRPr="00B50DC0">
        <w:t>Management objective</w:t>
      </w:r>
      <w:r>
        <w:t>:</w:t>
      </w:r>
    </w:p>
    <w:p w14:paraId="2C193432" w14:textId="77777777" w:rsidR="00296E9C" w:rsidRDefault="00296E9C" w:rsidP="009F65A1">
      <w:pPr>
        <w:pStyle w:val="subtext1"/>
      </w:pPr>
      <w:r w:rsidRPr="00B50DC0">
        <w:t>Reduce or remove nuisance weed infestation at public access points, the main river channel, and connecting lakes to improve water quality and navigation.</w:t>
      </w:r>
    </w:p>
    <w:p w14:paraId="5DF437CE" w14:textId="77777777" w:rsidR="00296E9C" w:rsidRPr="00B50DC0" w:rsidRDefault="00296E9C" w:rsidP="009F65A1">
      <w:pPr>
        <w:pStyle w:val="subtext1"/>
      </w:pPr>
      <w:r>
        <w:t>Treat native vegetation only in areas where it is impeding navigation, access, or water intakes.</w:t>
      </w:r>
    </w:p>
    <w:p w14:paraId="37DE1ED2" w14:textId="77777777" w:rsidR="00AA4F40" w:rsidRDefault="00296E9C" w:rsidP="00BE0263">
      <w:pPr>
        <w:pStyle w:val="Style1"/>
      </w:pPr>
      <w:r w:rsidRPr="00B50DC0">
        <w:t>Selected control method</w:t>
      </w:r>
      <w:r>
        <w:t>:</w:t>
      </w:r>
    </w:p>
    <w:p w14:paraId="40701356" w14:textId="070B9FFA" w:rsidR="00296E9C" w:rsidRDefault="008F3EF7" w:rsidP="009F65A1">
      <w:pPr>
        <w:pStyle w:val="subtext1"/>
      </w:pPr>
      <w:r w:rsidRPr="008F3EF7">
        <w:t xml:space="preserve">Herbicide applications at rates specified </w:t>
      </w:r>
      <w:r w:rsidR="00AA4F40">
        <w:t>in</w:t>
      </w:r>
      <w:r w:rsidRPr="008F3EF7">
        <w:t xml:space="preserve"> </w:t>
      </w:r>
      <w:r w:rsidR="00BF0499">
        <w:t>Appendix A</w:t>
      </w:r>
      <w:r w:rsidR="00DA7E30">
        <w:t>.</w:t>
      </w:r>
    </w:p>
    <w:p w14:paraId="26A2A6C8" w14:textId="77777777" w:rsidR="00296E9C" w:rsidRPr="00B50DC0" w:rsidRDefault="00296E9C" w:rsidP="00BE0263">
      <w:pPr>
        <w:pStyle w:val="Style1"/>
      </w:pPr>
      <w:r w:rsidRPr="00B50DC0">
        <w:t>Area to which control is to be applied</w:t>
      </w:r>
      <w:r>
        <w:t>:</w:t>
      </w:r>
    </w:p>
    <w:p w14:paraId="48E506A5" w14:textId="3488CA78" w:rsidR="00296E9C" w:rsidRPr="00B50DC0" w:rsidRDefault="00AA4F40" w:rsidP="009F65A1">
      <w:pPr>
        <w:pStyle w:val="subtext1"/>
      </w:pPr>
      <w:r>
        <w:t>Entire</w:t>
      </w:r>
      <w:r w:rsidR="00296E9C" w:rsidRPr="00B50DC0">
        <w:t xml:space="preserve"> river</w:t>
      </w:r>
      <w:r>
        <w:t xml:space="preserve"> as needed.</w:t>
      </w:r>
    </w:p>
    <w:p w14:paraId="151A76E7" w14:textId="77777777" w:rsidR="00296E9C" w:rsidRDefault="00296E9C" w:rsidP="00BE0263">
      <w:pPr>
        <w:pStyle w:val="Style1"/>
      </w:pPr>
      <w:r w:rsidRPr="003B7916">
        <w:t>Method of application of control agent:</w:t>
      </w:r>
    </w:p>
    <w:p w14:paraId="3B0E440D" w14:textId="77777777" w:rsidR="00296E9C" w:rsidRPr="00B50DC0" w:rsidRDefault="00296E9C" w:rsidP="009F65A1">
      <w:pPr>
        <w:pStyle w:val="subtext1"/>
      </w:pPr>
      <w:r w:rsidRPr="00B50DC0">
        <w:t>Spray on surface of foliage with appropriate surfactant.</w:t>
      </w:r>
    </w:p>
    <w:p w14:paraId="2D557A7E" w14:textId="77777777" w:rsidR="00296E9C" w:rsidRPr="00B50DC0" w:rsidRDefault="00296E9C" w:rsidP="00BE0263">
      <w:pPr>
        <w:pStyle w:val="Style1"/>
      </w:pPr>
      <w:r w:rsidRPr="00B50DC0">
        <w:t>Timing and sequence of control application</w:t>
      </w:r>
      <w:r>
        <w:t>:</w:t>
      </w:r>
    </w:p>
    <w:p w14:paraId="43491076" w14:textId="4BA936FA" w:rsidR="00296E9C" w:rsidRPr="00B50DC0" w:rsidRDefault="00A257F2" w:rsidP="009F65A1">
      <w:pPr>
        <w:pStyle w:val="subtext1"/>
      </w:pPr>
      <w:r w:rsidRPr="00B50DC0">
        <w:t xml:space="preserve">Apply herbicide periodically to </w:t>
      </w:r>
      <w:r>
        <w:t>vegetation</w:t>
      </w:r>
      <w:r w:rsidRPr="00B50DC0">
        <w:t xml:space="preserve"> </w:t>
      </w:r>
      <w:r>
        <w:t>during growing season for systemic control or outside of growing season to reduce biomass</w:t>
      </w:r>
      <w:r w:rsidRPr="00B50DC0">
        <w:t>.</w:t>
      </w:r>
    </w:p>
    <w:p w14:paraId="65094CCA" w14:textId="77777777" w:rsidR="00296E9C" w:rsidRPr="00B50DC0" w:rsidRDefault="00296E9C" w:rsidP="00BE0263">
      <w:pPr>
        <w:pStyle w:val="Style1"/>
      </w:pPr>
      <w:r w:rsidRPr="00B50DC0">
        <w:t>Other control application specifications</w:t>
      </w:r>
      <w:r>
        <w:t>:</w:t>
      </w:r>
    </w:p>
    <w:p w14:paraId="30D3DDFD" w14:textId="77777777" w:rsidR="00296E9C" w:rsidRPr="00B50DC0" w:rsidRDefault="00296E9C" w:rsidP="009F65A1">
      <w:pPr>
        <w:pStyle w:val="subtext1"/>
      </w:pPr>
      <w:r w:rsidRPr="00B50DC0">
        <w:t>Label rate of herbicide will be stringently adhered to.</w:t>
      </w:r>
    </w:p>
    <w:p w14:paraId="4AF80F5F" w14:textId="77777777" w:rsidR="00296E9C" w:rsidRPr="00B50DC0" w:rsidRDefault="00296E9C" w:rsidP="00BE0263">
      <w:pPr>
        <w:pStyle w:val="Style1"/>
      </w:pPr>
      <w:r w:rsidRPr="00B50DC0">
        <w:t>Entity to apply control agent</w:t>
      </w:r>
      <w:r>
        <w:t>:</w:t>
      </w:r>
      <w:r w:rsidRPr="00B50DC0">
        <w:t xml:space="preserve"> </w:t>
      </w:r>
    </w:p>
    <w:p w14:paraId="29728EE6" w14:textId="77777777" w:rsidR="00296E9C" w:rsidRPr="00B50DC0" w:rsidRDefault="00296E9C" w:rsidP="009F65A1">
      <w:pPr>
        <w:pStyle w:val="subtext1"/>
      </w:pPr>
      <w:r w:rsidRPr="00B50DC0">
        <w:t>Commercial applicator</w:t>
      </w:r>
      <w:r>
        <w:t>, SCDES staff.</w:t>
      </w:r>
    </w:p>
    <w:p w14:paraId="2AE0C9CC" w14:textId="77777777" w:rsidR="00296E9C" w:rsidRPr="00B50DC0" w:rsidRDefault="00296E9C" w:rsidP="00BE0263">
      <w:pPr>
        <w:pStyle w:val="Style1"/>
      </w:pPr>
      <w:r w:rsidRPr="00B50DC0">
        <w:t>Estimated cost of control operations</w:t>
      </w:r>
      <w:r>
        <w:t>:</w:t>
      </w:r>
    </w:p>
    <w:p w14:paraId="0CAA7273" w14:textId="77777777" w:rsidR="00296E9C" w:rsidRPr="00B50DC0" w:rsidRDefault="00296E9C" w:rsidP="009F65A1">
      <w:pPr>
        <w:pStyle w:val="subtext1"/>
      </w:pPr>
      <w:r w:rsidRPr="00B50DC0">
        <w:t xml:space="preserve"> $</w:t>
      </w:r>
      <w:r>
        <w:t>30,000</w:t>
      </w:r>
    </w:p>
    <w:p w14:paraId="01F5695E" w14:textId="77777777" w:rsidR="00296E9C" w:rsidRPr="00B50DC0" w:rsidRDefault="00296E9C" w:rsidP="00BE0263">
      <w:pPr>
        <w:pStyle w:val="Style1"/>
      </w:pPr>
      <w:r w:rsidRPr="00B50DC0">
        <w:t>Potential sources of funding</w:t>
      </w:r>
      <w:r>
        <w:t>:</w:t>
      </w:r>
    </w:p>
    <w:p w14:paraId="3ED7E87B" w14:textId="77777777" w:rsidR="00296E9C" w:rsidRPr="00B50DC0" w:rsidRDefault="00296E9C" w:rsidP="009F65A1">
      <w:pPr>
        <w:pStyle w:val="subtext1"/>
      </w:pPr>
      <w:r>
        <w:t>Georgetown County</w:t>
      </w:r>
      <w:r w:rsidRPr="00B50DC0">
        <w:t xml:space="preserve"> 50%</w:t>
      </w:r>
    </w:p>
    <w:p w14:paraId="7BFE8C67" w14:textId="77777777" w:rsidR="00296E9C" w:rsidRPr="00B50DC0" w:rsidRDefault="00296E9C" w:rsidP="009F65A1">
      <w:pPr>
        <w:pStyle w:val="subtext1"/>
      </w:pPr>
      <w:r>
        <w:t xml:space="preserve">SCDES 50% </w:t>
      </w:r>
      <w:r w:rsidRPr="00B50DC0">
        <w:t>(up to $30,000 cost share)</w:t>
      </w:r>
    </w:p>
    <w:p w14:paraId="6F5D3477" w14:textId="77777777" w:rsidR="00296E9C" w:rsidRPr="00B50DC0" w:rsidRDefault="00296E9C" w:rsidP="00BE0263">
      <w:pPr>
        <w:pStyle w:val="Style1"/>
      </w:pPr>
      <w:r w:rsidRPr="00B50DC0">
        <w:t>Long term management strategy</w:t>
      </w:r>
      <w:r>
        <w:t>:</w:t>
      </w:r>
    </w:p>
    <w:p w14:paraId="65B2AC8B" w14:textId="77777777" w:rsidR="00296E9C" w:rsidRPr="00B50DC0" w:rsidRDefault="00296E9C" w:rsidP="009F65A1">
      <w:pPr>
        <w:pStyle w:val="abclist2"/>
        <w:numPr>
          <w:ilvl w:val="0"/>
          <w:numId w:val="4"/>
        </w:numPr>
        <w:spacing w:afterLines="50" w:after="120"/>
        <w:ind w:left="720"/>
      </w:pPr>
      <w:r w:rsidRPr="00B50DC0">
        <w:t>Manage the distribution and abundance of nuisance aquatic plant populations at levels that minimize adverse impacts to water use activities and the environment using federal and state approved control methods.</w:t>
      </w:r>
    </w:p>
    <w:p w14:paraId="12923F51" w14:textId="77777777" w:rsidR="00296E9C" w:rsidRPr="00B50DC0" w:rsidRDefault="00296E9C" w:rsidP="009F65A1">
      <w:pPr>
        <w:pStyle w:val="abclist2"/>
        <w:spacing w:afterLines="50" w:after="120"/>
        <w:ind w:left="720"/>
      </w:pPr>
      <w:r w:rsidRPr="00B50DC0">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0F93D2B5" w14:textId="3AABED30" w:rsidR="00296E9C" w:rsidRPr="00B50DC0" w:rsidRDefault="00296E9C" w:rsidP="009F65A1">
      <w:pPr>
        <w:pStyle w:val="abclist2"/>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349044F1" w14:textId="0DB5BA38" w:rsidR="00CF071B" w:rsidRDefault="00296E9C" w:rsidP="009F65A1">
      <w:pPr>
        <w:pStyle w:val="abclist2"/>
        <w:spacing w:afterLines="50" w:after="120"/>
        <w:ind w:left="720"/>
      </w:pPr>
      <w:r w:rsidRPr="00B50DC0">
        <w:t>Continue to coordinate treatment areas with local conservation groups and State Scenic Rivers Coordinator.</w:t>
      </w:r>
    </w:p>
    <w:p w14:paraId="45FBDD93" w14:textId="77777777" w:rsidR="001C4D3D" w:rsidRDefault="001C4D3D" w:rsidP="00BE0263">
      <w:pPr>
        <w:pStyle w:val="Style1"/>
      </w:pPr>
    </w:p>
    <w:p w14:paraId="6CCC35C9" w14:textId="4D39C1D7" w:rsidR="001C4D3D" w:rsidRPr="009F65A1" w:rsidRDefault="001C4D3D" w:rsidP="005C5954">
      <w:pPr>
        <w:pStyle w:val="Heading4"/>
        <w:numPr>
          <w:ilvl w:val="0"/>
          <w:numId w:val="1"/>
        </w:numPr>
        <w:spacing w:before="0" w:afterLines="120" w:after="288" w:line="240" w:lineRule="auto"/>
        <w:ind w:left="360"/>
        <w:rPr>
          <w:rFonts w:asciiTheme="minorHAnsi" w:hAnsiTheme="minorHAnsi" w:cstheme="minorHAnsi"/>
          <w:b/>
          <w:bCs/>
          <w:i w:val="0"/>
          <w:iCs w:val="0"/>
        </w:rPr>
      </w:pPr>
      <w:bookmarkStart w:id="25" w:name="_Toc220335764"/>
      <w:r w:rsidRPr="009F65A1">
        <w:rPr>
          <w:rFonts w:asciiTheme="minorHAnsi" w:hAnsiTheme="minorHAnsi" w:cstheme="minorHAnsi"/>
          <w:b/>
          <w:bCs/>
          <w:i w:val="0"/>
          <w:iCs w:val="0"/>
        </w:rPr>
        <w:lastRenderedPageBreak/>
        <w:t>Bonneau Ferry WMA (Berkeley County)</w:t>
      </w:r>
      <w:bookmarkEnd w:id="25"/>
    </w:p>
    <w:p w14:paraId="549138F7" w14:textId="1A4E5FB2" w:rsidR="001C4D3D" w:rsidRDefault="001C4D3D" w:rsidP="00BE0263">
      <w:pPr>
        <w:pStyle w:val="Style1"/>
      </w:pPr>
      <w:r>
        <w:t xml:space="preserve">Problem plant species: </w:t>
      </w:r>
    </w:p>
    <w:p w14:paraId="3861310F" w14:textId="77777777" w:rsidR="00E36999" w:rsidRPr="00B50DC0" w:rsidRDefault="00E36999" w:rsidP="009F65A1">
      <w:pPr>
        <w:pStyle w:val="subtext1"/>
      </w:pPr>
      <w:r w:rsidRPr="00B50DC0">
        <w:t>Water Primrose, Water hyacinth, Cattails, Lotus, Cutgrass, Pennywort, Frog’s bit, Parrotfeather, Duckweed</w:t>
      </w:r>
      <w:r>
        <w:t xml:space="preserve">, Fanwort, </w:t>
      </w:r>
      <w:proofErr w:type="spellStart"/>
      <w:r>
        <w:t>Coontail</w:t>
      </w:r>
      <w:proofErr w:type="spellEnd"/>
    </w:p>
    <w:p w14:paraId="03A3E265" w14:textId="77777777" w:rsidR="00E36999" w:rsidRPr="00B50DC0" w:rsidRDefault="00E36999" w:rsidP="00BE0263">
      <w:pPr>
        <w:pStyle w:val="Style1"/>
      </w:pPr>
      <w:r w:rsidRPr="00B50DC0">
        <w:t>Management objective</w:t>
      </w:r>
      <w:r>
        <w:t>:</w:t>
      </w:r>
    </w:p>
    <w:p w14:paraId="4130FD48" w14:textId="77777777" w:rsidR="00E36999" w:rsidRPr="00B50DC0" w:rsidRDefault="00E36999" w:rsidP="009F65A1">
      <w:pPr>
        <w:pStyle w:val="subtext1"/>
      </w:pPr>
      <w:r w:rsidRPr="00B50DC0">
        <w:t>Reduce nuisance plant populations to the greatest extent possible throughout Bonneau Ferry impoundments to enhance water quality, water flow, waterfowl habitat, fishing, and hunting opportunities.</w:t>
      </w:r>
    </w:p>
    <w:p w14:paraId="212CF7BD" w14:textId="77777777" w:rsidR="00A257F2" w:rsidRDefault="00E36999" w:rsidP="00BE0263">
      <w:pPr>
        <w:pStyle w:val="Style1"/>
      </w:pPr>
      <w:r w:rsidRPr="00B50DC0">
        <w:t>Selected control method</w:t>
      </w:r>
      <w:r>
        <w:t>:</w:t>
      </w:r>
    </w:p>
    <w:p w14:paraId="0F717CAA" w14:textId="18AA8619" w:rsidR="00E36999" w:rsidRPr="00B50DC0" w:rsidRDefault="008F3EF7" w:rsidP="009F65A1">
      <w:pPr>
        <w:pStyle w:val="subtext1"/>
      </w:pPr>
      <w:r w:rsidRPr="008F3EF7">
        <w:t xml:space="preserve">Herbicide applications at rates specified </w:t>
      </w:r>
      <w:r w:rsidR="00A257F2">
        <w:t>in</w:t>
      </w:r>
      <w:r w:rsidRPr="008F3EF7">
        <w:t xml:space="preserve"> </w:t>
      </w:r>
      <w:r w:rsidR="00BF0499">
        <w:t>Appendix A</w:t>
      </w:r>
      <w:r w:rsidR="00DA7E30">
        <w:t>.</w:t>
      </w:r>
    </w:p>
    <w:p w14:paraId="54C4F342" w14:textId="77777777" w:rsidR="00E36999" w:rsidRPr="00B50DC0" w:rsidRDefault="00E36999" w:rsidP="00BE0263">
      <w:pPr>
        <w:pStyle w:val="Style1"/>
      </w:pPr>
      <w:r w:rsidRPr="00B50DC0">
        <w:t>Area to which control is to be applied</w:t>
      </w:r>
      <w:r>
        <w:t>:</w:t>
      </w:r>
    </w:p>
    <w:p w14:paraId="22B51BBF" w14:textId="31B835F9" w:rsidR="00E36999" w:rsidRPr="00B50DC0" w:rsidRDefault="00A257F2" w:rsidP="009F65A1">
      <w:pPr>
        <w:pStyle w:val="subtext1"/>
      </w:pPr>
      <w:r>
        <w:t>P</w:t>
      </w:r>
      <w:r w:rsidR="00E36999" w:rsidRPr="00B50DC0">
        <w:t>roblematic plants throughout the reserves and impoundments of Bonneau Ferry.</w:t>
      </w:r>
    </w:p>
    <w:p w14:paraId="336C734A" w14:textId="77777777" w:rsidR="00E36999" w:rsidRPr="00B50DC0" w:rsidRDefault="00E36999" w:rsidP="00BE0263">
      <w:pPr>
        <w:pStyle w:val="Style1"/>
      </w:pPr>
      <w:r w:rsidRPr="00B50DC0">
        <w:t>Method of application of control agent</w:t>
      </w:r>
      <w:r>
        <w:t>:</w:t>
      </w:r>
    </w:p>
    <w:p w14:paraId="3ACAD0F2" w14:textId="197B9B2F" w:rsidR="00E36999" w:rsidRPr="00B50DC0" w:rsidRDefault="00A257F2" w:rsidP="009F65A1">
      <w:pPr>
        <w:pStyle w:val="subtext1"/>
      </w:pPr>
      <w:r>
        <w:t>S</w:t>
      </w:r>
      <w:r w:rsidRPr="00B50DC0">
        <w:t xml:space="preserve">pray </w:t>
      </w:r>
      <w:r>
        <w:t xml:space="preserve">herbicide </w:t>
      </w:r>
      <w:r w:rsidRPr="00B50DC0">
        <w:t>on surface of</w:t>
      </w:r>
      <w:r>
        <w:t xml:space="preserve"> emergent</w:t>
      </w:r>
      <w:r w:rsidRPr="00B50DC0">
        <w:t xml:space="preserve"> foliage with appropriate surfactant</w:t>
      </w:r>
      <w:r w:rsidR="00E36999" w:rsidRPr="00B50DC0">
        <w:t>.</w:t>
      </w:r>
    </w:p>
    <w:p w14:paraId="11BEA48A" w14:textId="77777777" w:rsidR="00E36999" w:rsidRPr="00B50DC0" w:rsidRDefault="00E36999" w:rsidP="00BE0263">
      <w:pPr>
        <w:pStyle w:val="Style1"/>
      </w:pPr>
      <w:r w:rsidRPr="00B50DC0">
        <w:t>Timing and sequence of control application</w:t>
      </w:r>
      <w:r>
        <w:t>:</w:t>
      </w:r>
    </w:p>
    <w:p w14:paraId="59BB06B1" w14:textId="2E8FAEA1" w:rsidR="00E36999" w:rsidRPr="00B50DC0" w:rsidRDefault="00A257F2" w:rsidP="009F65A1">
      <w:pPr>
        <w:pStyle w:val="subtext1"/>
      </w:pPr>
      <w:r w:rsidRPr="00B50DC0">
        <w:t xml:space="preserve">Apply herbicide periodically to </w:t>
      </w:r>
      <w:r>
        <w:t>vegetation</w:t>
      </w:r>
      <w:r w:rsidRPr="00B50DC0">
        <w:t xml:space="preserve"> </w:t>
      </w:r>
      <w:r>
        <w:t>during growing season for systemic control or outside of growing season to reduce biomass</w:t>
      </w:r>
      <w:r w:rsidRPr="00B50DC0">
        <w:t>.</w:t>
      </w:r>
    </w:p>
    <w:p w14:paraId="76FC95DB" w14:textId="77777777" w:rsidR="00E36999" w:rsidRPr="00B50DC0" w:rsidRDefault="00E36999" w:rsidP="00BE0263">
      <w:pPr>
        <w:pStyle w:val="Style1"/>
      </w:pPr>
      <w:r w:rsidRPr="00B50DC0">
        <w:t>Other control application specifications</w:t>
      </w:r>
      <w:r>
        <w:t>:</w:t>
      </w:r>
      <w:r w:rsidRPr="00B50DC0">
        <w:t xml:space="preserve"> </w:t>
      </w:r>
    </w:p>
    <w:p w14:paraId="530DDF6E" w14:textId="77777777" w:rsidR="00E36999" w:rsidRPr="00B50DC0" w:rsidRDefault="00E36999" w:rsidP="009F65A1">
      <w:pPr>
        <w:pStyle w:val="subtext1"/>
      </w:pPr>
      <w:r w:rsidRPr="00B50DC0">
        <w:t>Label rate of herbicide will be stringently adhered to.</w:t>
      </w:r>
    </w:p>
    <w:p w14:paraId="564155F4" w14:textId="77777777" w:rsidR="00E36999" w:rsidRPr="00B50DC0" w:rsidRDefault="00E36999" w:rsidP="00BE0263">
      <w:pPr>
        <w:pStyle w:val="Style1"/>
      </w:pPr>
      <w:r w:rsidRPr="00B50DC0">
        <w:t>Entity to apply control agent</w:t>
      </w:r>
      <w:r>
        <w:t>:</w:t>
      </w:r>
      <w:r w:rsidRPr="00B50DC0">
        <w:t xml:space="preserve"> </w:t>
      </w:r>
    </w:p>
    <w:p w14:paraId="238B4710" w14:textId="77777777" w:rsidR="00E36999" w:rsidRPr="00B50DC0" w:rsidRDefault="00E36999" w:rsidP="009F65A1">
      <w:pPr>
        <w:pStyle w:val="subtext1"/>
      </w:pPr>
      <w:r w:rsidRPr="00B50DC0">
        <w:t xml:space="preserve">Commercial applicator </w:t>
      </w:r>
    </w:p>
    <w:p w14:paraId="3131E6FD" w14:textId="77777777" w:rsidR="00E36999" w:rsidRPr="00B50DC0" w:rsidRDefault="00E36999" w:rsidP="00BE0263">
      <w:pPr>
        <w:pStyle w:val="Style1"/>
      </w:pPr>
      <w:r w:rsidRPr="00B50DC0">
        <w:t>Estimated cost of control operations</w:t>
      </w:r>
      <w:r>
        <w:t>:</w:t>
      </w:r>
    </w:p>
    <w:p w14:paraId="627737E6" w14:textId="77777777" w:rsidR="00E36999" w:rsidRPr="00B50DC0" w:rsidRDefault="00E36999" w:rsidP="009F65A1">
      <w:pPr>
        <w:pStyle w:val="subtext1"/>
      </w:pPr>
      <w:r w:rsidRPr="00B50DC0">
        <w:t>$5,750</w:t>
      </w:r>
    </w:p>
    <w:p w14:paraId="12A8510B" w14:textId="77777777" w:rsidR="00E36999" w:rsidRPr="00B50DC0" w:rsidRDefault="00E36999" w:rsidP="00BE0263">
      <w:pPr>
        <w:pStyle w:val="Style1"/>
      </w:pPr>
      <w:r w:rsidRPr="00B50DC0">
        <w:t>Potential sources of funding</w:t>
      </w:r>
      <w:r>
        <w:t>:</w:t>
      </w:r>
    </w:p>
    <w:p w14:paraId="5E39C858" w14:textId="77777777" w:rsidR="00E36999" w:rsidRDefault="00E36999" w:rsidP="009F65A1">
      <w:pPr>
        <w:pStyle w:val="subtext1"/>
      </w:pPr>
      <w:r>
        <w:t>SCDNR 50%</w:t>
      </w:r>
    </w:p>
    <w:p w14:paraId="69C7BE65" w14:textId="77777777" w:rsidR="00E36999" w:rsidRPr="00B50DC0" w:rsidRDefault="00E36999" w:rsidP="009F65A1">
      <w:pPr>
        <w:pStyle w:val="subtext1"/>
      </w:pPr>
      <w:r>
        <w:t>SCDES</w:t>
      </w:r>
      <w:r w:rsidRPr="00B50DC0">
        <w:t xml:space="preserve"> </w:t>
      </w:r>
      <w:r>
        <w:t>5</w:t>
      </w:r>
      <w:r w:rsidRPr="00B50DC0">
        <w:t>0%</w:t>
      </w:r>
      <w:r>
        <w:t xml:space="preserve"> </w:t>
      </w:r>
      <w:r w:rsidRPr="00B50DC0">
        <w:t>(up to $30,000 cost share)</w:t>
      </w:r>
    </w:p>
    <w:p w14:paraId="2EE00E25" w14:textId="77777777" w:rsidR="00E36999" w:rsidRPr="00B50DC0" w:rsidRDefault="00E36999" w:rsidP="00BE0263">
      <w:pPr>
        <w:pStyle w:val="Style1"/>
      </w:pPr>
      <w:r w:rsidRPr="00B50DC0">
        <w:t>Long term management strategy</w:t>
      </w:r>
      <w:r>
        <w:t>:</w:t>
      </w:r>
    </w:p>
    <w:p w14:paraId="648B7908" w14:textId="77777777" w:rsidR="00E36999" w:rsidRPr="00B50DC0" w:rsidRDefault="00E36999" w:rsidP="009F65A1">
      <w:pPr>
        <w:pStyle w:val="abclist2"/>
        <w:numPr>
          <w:ilvl w:val="0"/>
          <w:numId w:val="5"/>
        </w:numPr>
        <w:spacing w:afterLines="50" w:after="120"/>
        <w:ind w:left="720"/>
      </w:pPr>
      <w:r w:rsidRPr="00B50DC0">
        <w:t>Manage the distribution and abundance of nuisance aquatic plant populations at levels that minimize adverse impacts to water use activities and the environment using federal and state approved control methods.</w:t>
      </w:r>
      <w:r w:rsidRPr="00B50DC0">
        <w:tab/>
      </w:r>
    </w:p>
    <w:p w14:paraId="06381CE7" w14:textId="2754623A" w:rsidR="00E36999" w:rsidRDefault="00E36999" w:rsidP="009F65A1">
      <w:pPr>
        <w:pStyle w:val="abclist2"/>
        <w:spacing w:afterLines="50" w:after="120"/>
        <w:ind w:left="720"/>
      </w:pPr>
      <w:r w:rsidRPr="00B50DC0">
        <w:t>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w:t>
      </w:r>
    </w:p>
    <w:p w14:paraId="6E08E81C" w14:textId="77777777" w:rsidR="00E36999" w:rsidRDefault="00E36999" w:rsidP="00BE0263">
      <w:pPr>
        <w:pStyle w:val="Style1"/>
      </w:pPr>
    </w:p>
    <w:p w14:paraId="16C0D6BD" w14:textId="5C075C67" w:rsidR="006F6860" w:rsidRPr="009F65A1" w:rsidRDefault="006F6860" w:rsidP="006F6860">
      <w:pPr>
        <w:pStyle w:val="Heading4"/>
        <w:numPr>
          <w:ilvl w:val="0"/>
          <w:numId w:val="1"/>
        </w:numPr>
        <w:spacing w:before="0" w:afterLines="120" w:after="288" w:line="240" w:lineRule="auto"/>
        <w:ind w:left="360"/>
        <w:rPr>
          <w:rFonts w:asciiTheme="minorHAnsi" w:hAnsiTheme="minorHAnsi" w:cstheme="minorHAnsi"/>
          <w:b/>
          <w:bCs/>
          <w:i w:val="0"/>
          <w:iCs w:val="0"/>
        </w:rPr>
      </w:pPr>
      <w:bookmarkStart w:id="26" w:name="_Toc220335765"/>
      <w:bookmarkStart w:id="27" w:name="_Toc157003362"/>
      <w:r w:rsidRPr="009F65A1">
        <w:rPr>
          <w:rFonts w:asciiTheme="minorHAnsi" w:hAnsiTheme="minorHAnsi" w:cstheme="minorHAnsi"/>
          <w:b/>
          <w:bCs/>
          <w:i w:val="0"/>
          <w:iCs w:val="0"/>
        </w:rPr>
        <w:t xml:space="preserve">Broad </w:t>
      </w:r>
      <w:r>
        <w:rPr>
          <w:rFonts w:asciiTheme="minorHAnsi" w:hAnsiTheme="minorHAnsi" w:cstheme="minorHAnsi"/>
          <w:b/>
          <w:bCs/>
          <w:i w:val="0"/>
          <w:iCs w:val="0"/>
        </w:rPr>
        <w:t>River</w:t>
      </w:r>
      <w:r w:rsidRPr="009F65A1">
        <w:rPr>
          <w:rFonts w:asciiTheme="minorHAnsi" w:hAnsiTheme="minorHAnsi" w:cstheme="minorHAnsi"/>
          <w:b/>
          <w:bCs/>
          <w:i w:val="0"/>
          <w:iCs w:val="0"/>
        </w:rPr>
        <w:t xml:space="preserve"> </w:t>
      </w:r>
      <w:r w:rsidRPr="009F65A1">
        <w:rPr>
          <w:rFonts w:asciiTheme="minorHAnsi" w:hAnsiTheme="minorHAnsi" w:cstheme="minorHAnsi"/>
          <w:b/>
          <w:bCs/>
          <w:i w:val="0"/>
          <w:iCs w:val="0"/>
        </w:rPr>
        <w:br/>
        <w:t>(</w:t>
      </w:r>
      <w:r>
        <w:rPr>
          <w:rFonts w:asciiTheme="minorHAnsi" w:hAnsiTheme="minorHAnsi" w:cstheme="minorHAnsi"/>
          <w:b/>
          <w:bCs/>
          <w:i w:val="0"/>
          <w:iCs w:val="0"/>
        </w:rPr>
        <w:t>Fairfield, Newberry</w:t>
      </w:r>
      <w:r w:rsidRPr="009F65A1">
        <w:rPr>
          <w:rFonts w:asciiTheme="minorHAnsi" w:hAnsiTheme="minorHAnsi" w:cstheme="minorHAnsi"/>
          <w:b/>
          <w:bCs/>
          <w:i w:val="0"/>
          <w:iCs w:val="0"/>
        </w:rPr>
        <w:t xml:space="preserve"> County)</w:t>
      </w:r>
      <w:bookmarkEnd w:id="26"/>
    </w:p>
    <w:p w14:paraId="7EFAE121" w14:textId="77777777" w:rsidR="006F6860" w:rsidRPr="00B50DC0" w:rsidRDefault="006F6860" w:rsidP="006F6860">
      <w:pPr>
        <w:pStyle w:val="Style1"/>
      </w:pPr>
      <w:r w:rsidRPr="00B50DC0">
        <w:t>Problem plant species</w:t>
      </w:r>
      <w:r>
        <w:t>:</w:t>
      </w:r>
    </w:p>
    <w:p w14:paraId="799BB256" w14:textId="32993742" w:rsidR="006F6860" w:rsidRPr="00B50DC0" w:rsidRDefault="006F6860" w:rsidP="006F6860">
      <w:pPr>
        <w:pStyle w:val="subtext1"/>
      </w:pPr>
      <w:r w:rsidRPr="00DE2C53">
        <w:t>Hydrilla</w:t>
      </w:r>
      <w:r w:rsidR="001D47F0" w:rsidRPr="00DE2C53">
        <w:t xml:space="preserve">, </w:t>
      </w:r>
      <w:proofErr w:type="spellStart"/>
      <w:r w:rsidR="001D47F0" w:rsidRPr="00DE2C53">
        <w:t>a</w:t>
      </w:r>
      <w:r w:rsidR="00DE2C53" w:rsidRPr="00DE2C53">
        <w:t>l</w:t>
      </w:r>
      <w:r w:rsidR="001D47F0" w:rsidRPr="00DE2C53">
        <w:t>ligatorweed</w:t>
      </w:r>
      <w:proofErr w:type="spellEnd"/>
    </w:p>
    <w:p w14:paraId="6515771D" w14:textId="77777777" w:rsidR="006F6860" w:rsidRPr="00B50DC0" w:rsidRDefault="006F6860" w:rsidP="006F6860">
      <w:pPr>
        <w:pStyle w:val="Style1"/>
      </w:pPr>
      <w:r w:rsidRPr="00B50DC0">
        <w:lastRenderedPageBreak/>
        <w:t>Management objective</w:t>
      </w:r>
      <w:r>
        <w:t>:</w:t>
      </w:r>
    </w:p>
    <w:p w14:paraId="038786B4" w14:textId="77777777" w:rsidR="006F6860" w:rsidRDefault="006F6860" w:rsidP="006F6860">
      <w:pPr>
        <w:pStyle w:val="subtext1"/>
      </w:pPr>
      <w:r w:rsidRPr="00B50DC0">
        <w:t xml:space="preserve">Reduce or remove </w:t>
      </w:r>
      <w:r>
        <w:t>vegetation</w:t>
      </w:r>
      <w:r w:rsidRPr="00B50DC0">
        <w:t xml:space="preserve"> infestation at public access points and </w:t>
      </w:r>
      <w:r>
        <w:t>navigation channels</w:t>
      </w:r>
      <w:r w:rsidRPr="00B50DC0">
        <w:t>.</w:t>
      </w:r>
    </w:p>
    <w:p w14:paraId="014761D7" w14:textId="77777777" w:rsidR="006F6860" w:rsidRPr="00B50DC0" w:rsidRDefault="006F6860" w:rsidP="006F6860">
      <w:pPr>
        <w:pStyle w:val="subtext1"/>
      </w:pPr>
      <w:r>
        <w:t>Treat native vegetation only in areas where it is impeding navigation or access.</w:t>
      </w:r>
    </w:p>
    <w:p w14:paraId="2A811C4B" w14:textId="77777777" w:rsidR="006F6860" w:rsidRDefault="006F6860" w:rsidP="006F6860">
      <w:pPr>
        <w:pStyle w:val="Style1"/>
      </w:pPr>
      <w:r w:rsidRPr="00B50DC0">
        <w:t>Selected control method</w:t>
      </w:r>
      <w:r>
        <w:t>:</w:t>
      </w:r>
    </w:p>
    <w:p w14:paraId="36274303" w14:textId="77777777" w:rsidR="006F6860" w:rsidRDefault="006F6860" w:rsidP="006F6860">
      <w:pPr>
        <w:pStyle w:val="subtext1"/>
      </w:pPr>
      <w:r w:rsidRPr="008F3EF7">
        <w:t xml:space="preserve">Herbicide applications at rates specified </w:t>
      </w:r>
      <w:r>
        <w:t>in</w:t>
      </w:r>
      <w:r w:rsidRPr="008F3EF7">
        <w:t xml:space="preserve"> </w:t>
      </w:r>
      <w:r>
        <w:t>Appendix A.</w:t>
      </w:r>
    </w:p>
    <w:p w14:paraId="1B42A04C" w14:textId="77777777" w:rsidR="006F6860" w:rsidRPr="00B50DC0" w:rsidRDefault="006F6860" w:rsidP="006F6860">
      <w:pPr>
        <w:pStyle w:val="Style1"/>
      </w:pPr>
      <w:r w:rsidRPr="00B50DC0">
        <w:t>Area to which control is to be applied</w:t>
      </w:r>
      <w:r>
        <w:t>:</w:t>
      </w:r>
    </w:p>
    <w:p w14:paraId="660C4971" w14:textId="06A9F67A" w:rsidR="006F6860" w:rsidRDefault="006F6860" w:rsidP="006F6860">
      <w:pPr>
        <w:pStyle w:val="subtext1"/>
      </w:pPr>
      <w:r>
        <w:t>P</w:t>
      </w:r>
      <w:r w:rsidRPr="00B50DC0">
        <w:t xml:space="preserve">roblematic plants </w:t>
      </w:r>
      <w:r>
        <w:t xml:space="preserve">in the </w:t>
      </w:r>
      <w:proofErr w:type="gramStart"/>
      <w:r>
        <w:t>shoals</w:t>
      </w:r>
      <w:proofErr w:type="gramEnd"/>
      <w:r>
        <w:t xml:space="preserve"> area located in the mid- to western side of river below the Parr Reservoir Dam and west of the large island down to the SC 213 bridge</w:t>
      </w:r>
      <w:r w:rsidRPr="00B50DC0">
        <w:t>.</w:t>
      </w:r>
    </w:p>
    <w:p w14:paraId="006A58FC" w14:textId="77777777" w:rsidR="006F6860" w:rsidRPr="00B50DC0" w:rsidRDefault="006F6860" w:rsidP="006F6860">
      <w:pPr>
        <w:pStyle w:val="Style1"/>
      </w:pPr>
      <w:r w:rsidRPr="00B50DC0">
        <w:t>Method of application of control agent</w:t>
      </w:r>
    </w:p>
    <w:p w14:paraId="0AE4625D" w14:textId="68D614C1" w:rsidR="006F6860" w:rsidRPr="00B50DC0" w:rsidRDefault="006F6860" w:rsidP="006F6860">
      <w:pPr>
        <w:pStyle w:val="subtext1"/>
      </w:pPr>
      <w:r>
        <w:t xml:space="preserve">Apply herbicide </w:t>
      </w:r>
      <w:r w:rsidR="001D47F0">
        <w:t xml:space="preserve">to emergent vegetation with appropriate surfactant, </w:t>
      </w:r>
      <w:r>
        <w:t>to submersed vegetation by surface spray or subsurface injection</w:t>
      </w:r>
      <w:r w:rsidR="00DE2C53">
        <w:t>,</w:t>
      </w:r>
      <w:r>
        <w:t xml:space="preserve"> or spread granular product evenly in vegetated areas.</w:t>
      </w:r>
    </w:p>
    <w:p w14:paraId="769E40B5" w14:textId="77777777" w:rsidR="006F6860" w:rsidRPr="00B50DC0" w:rsidRDefault="006F6860" w:rsidP="006F6860">
      <w:pPr>
        <w:pStyle w:val="Style1"/>
      </w:pPr>
      <w:r w:rsidRPr="00B50DC0">
        <w:t>Timing and sequence of control application</w:t>
      </w:r>
    </w:p>
    <w:p w14:paraId="30254A91" w14:textId="77777777" w:rsidR="006F6860" w:rsidRPr="00B50DC0" w:rsidRDefault="006F6860" w:rsidP="006F6860">
      <w:pPr>
        <w:pStyle w:val="subtext1"/>
      </w:pPr>
      <w:r w:rsidRPr="00B50DC0">
        <w:t>Apply when plants are actively growing.</w:t>
      </w:r>
    </w:p>
    <w:p w14:paraId="21AA60A3" w14:textId="77777777" w:rsidR="006F6860" w:rsidRPr="00B50DC0" w:rsidRDefault="006F6860" w:rsidP="006F6860">
      <w:pPr>
        <w:pStyle w:val="Style1"/>
      </w:pPr>
      <w:r w:rsidRPr="00B50DC0">
        <w:t xml:space="preserve">Other control application specifications </w:t>
      </w:r>
    </w:p>
    <w:p w14:paraId="204A1D64" w14:textId="77777777" w:rsidR="006F6860" w:rsidRPr="00B50DC0" w:rsidRDefault="006F6860" w:rsidP="006F6860">
      <w:pPr>
        <w:pStyle w:val="subtext1"/>
      </w:pPr>
      <w:r w:rsidRPr="00B50DC0">
        <w:t>Label rate of herbicide will be stringently adhered to.</w:t>
      </w:r>
    </w:p>
    <w:p w14:paraId="56564671" w14:textId="77777777" w:rsidR="006F6860" w:rsidRPr="00B50DC0" w:rsidRDefault="006F6860" w:rsidP="006F6860">
      <w:pPr>
        <w:pStyle w:val="Style1"/>
      </w:pPr>
      <w:r w:rsidRPr="00B50DC0">
        <w:t xml:space="preserve">Entity to apply control agent </w:t>
      </w:r>
    </w:p>
    <w:p w14:paraId="46D930F8" w14:textId="77777777" w:rsidR="006F6860" w:rsidRPr="00B50DC0" w:rsidRDefault="006F6860" w:rsidP="006F6860">
      <w:pPr>
        <w:pStyle w:val="subtext1"/>
      </w:pPr>
      <w:r w:rsidRPr="00B50DC0">
        <w:t>Herbicides - Commercial Applicator</w:t>
      </w:r>
      <w:r>
        <w:t>, SCDES staff.</w:t>
      </w:r>
    </w:p>
    <w:p w14:paraId="34484C87" w14:textId="77777777" w:rsidR="006F6860" w:rsidRPr="00B50DC0" w:rsidRDefault="006F6860" w:rsidP="006F6860">
      <w:pPr>
        <w:pStyle w:val="Style1"/>
      </w:pPr>
      <w:r w:rsidRPr="00B50DC0">
        <w:t>Estimated cost of control operations</w:t>
      </w:r>
    </w:p>
    <w:p w14:paraId="54ACAE09" w14:textId="77777777" w:rsidR="006F6860" w:rsidRPr="00B50DC0" w:rsidRDefault="006F6860" w:rsidP="006F6860">
      <w:pPr>
        <w:pStyle w:val="subtext1"/>
      </w:pPr>
      <w:r w:rsidRPr="00B50DC0">
        <w:t>$</w:t>
      </w:r>
      <w:r>
        <w:t>20,000</w:t>
      </w:r>
    </w:p>
    <w:p w14:paraId="7F9D64AF" w14:textId="77777777" w:rsidR="006F6860" w:rsidRPr="00B50DC0" w:rsidRDefault="006F6860" w:rsidP="006F6860">
      <w:pPr>
        <w:pStyle w:val="Style1"/>
      </w:pPr>
      <w:r w:rsidRPr="00B50DC0">
        <w:t>Potential sources of funding</w:t>
      </w:r>
    </w:p>
    <w:p w14:paraId="542C9079" w14:textId="5499A4C4" w:rsidR="006F6860" w:rsidRPr="00B50DC0" w:rsidRDefault="001D47F0" w:rsidP="006F6860">
      <w:pPr>
        <w:pStyle w:val="subtext1"/>
      </w:pPr>
      <w:r>
        <w:t>Dominion Energy</w:t>
      </w:r>
      <w:r w:rsidR="006F6860" w:rsidRPr="00B50DC0">
        <w:t xml:space="preserve"> 50% </w:t>
      </w:r>
    </w:p>
    <w:p w14:paraId="4CAF5862" w14:textId="77777777" w:rsidR="006F6860" w:rsidRPr="00B50DC0" w:rsidRDefault="006F6860" w:rsidP="006F6860">
      <w:pPr>
        <w:pStyle w:val="subtext1"/>
      </w:pPr>
      <w:r>
        <w:t xml:space="preserve">SCDES 50% </w:t>
      </w:r>
      <w:r w:rsidRPr="00B50DC0">
        <w:t>(up to $30,000 cost share)</w:t>
      </w:r>
    </w:p>
    <w:p w14:paraId="7DDE8D0D" w14:textId="77777777" w:rsidR="006F6860" w:rsidRPr="00B50DC0" w:rsidRDefault="006F6860" w:rsidP="006F6860">
      <w:pPr>
        <w:pStyle w:val="Style1"/>
      </w:pPr>
      <w:r w:rsidRPr="00B50DC0">
        <w:t>Long term management strategy</w:t>
      </w:r>
    </w:p>
    <w:p w14:paraId="5DD629AD" w14:textId="77777777" w:rsidR="006F6860" w:rsidRPr="00B50DC0" w:rsidRDefault="006F6860" w:rsidP="006F6860">
      <w:pPr>
        <w:pStyle w:val="abclist2"/>
        <w:numPr>
          <w:ilvl w:val="0"/>
          <w:numId w:val="6"/>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7C09B8B9" w14:textId="77777777" w:rsidR="006F6860" w:rsidRPr="00B50DC0" w:rsidRDefault="006F6860" w:rsidP="006F6860">
      <w:pPr>
        <w:pStyle w:val="abclist2"/>
        <w:numPr>
          <w:ilvl w:val="0"/>
          <w:numId w:val="6"/>
        </w:numPr>
        <w:spacing w:afterLines="50" w:after="120"/>
        <w:ind w:left="720"/>
      </w:pPr>
      <w:r w:rsidRPr="00B50DC0">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1C007A1C" w14:textId="77777777" w:rsidR="006F6860" w:rsidRDefault="006F6860" w:rsidP="006F6860">
      <w:pPr>
        <w:pStyle w:val="abclist2"/>
        <w:numPr>
          <w:ilvl w:val="0"/>
          <w:numId w:val="6"/>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7A9D0BF3" w14:textId="77777777" w:rsidR="00DE2C53" w:rsidRPr="00DE2C53" w:rsidRDefault="00DE2C53" w:rsidP="00DE2C53">
      <w:pPr>
        <w:pStyle w:val="Style1"/>
      </w:pPr>
    </w:p>
    <w:p w14:paraId="1AF3428B" w14:textId="4999BD4E" w:rsidR="00E36999" w:rsidRPr="009F65A1" w:rsidRDefault="00E36999" w:rsidP="005C5954">
      <w:pPr>
        <w:pStyle w:val="Heading4"/>
        <w:numPr>
          <w:ilvl w:val="0"/>
          <w:numId w:val="1"/>
        </w:numPr>
        <w:spacing w:before="0" w:afterLines="120" w:after="288" w:line="240" w:lineRule="auto"/>
        <w:ind w:left="360"/>
        <w:rPr>
          <w:rFonts w:asciiTheme="minorHAnsi" w:hAnsiTheme="minorHAnsi" w:cstheme="minorHAnsi"/>
          <w:b/>
          <w:bCs/>
          <w:i w:val="0"/>
          <w:iCs w:val="0"/>
        </w:rPr>
      </w:pPr>
      <w:bookmarkStart w:id="28" w:name="_Toc220335766"/>
      <w:r w:rsidRPr="009F65A1">
        <w:rPr>
          <w:rFonts w:asciiTheme="minorHAnsi" w:hAnsiTheme="minorHAnsi" w:cstheme="minorHAnsi"/>
          <w:b/>
          <w:bCs/>
          <w:i w:val="0"/>
          <w:iCs w:val="0"/>
        </w:rPr>
        <w:t xml:space="preserve">Broadway Lake </w:t>
      </w:r>
      <w:r w:rsidRPr="009F65A1">
        <w:rPr>
          <w:rFonts w:asciiTheme="minorHAnsi" w:hAnsiTheme="minorHAnsi" w:cstheme="minorHAnsi"/>
          <w:b/>
          <w:bCs/>
          <w:i w:val="0"/>
          <w:iCs w:val="0"/>
        </w:rPr>
        <w:br/>
        <w:t>(Anderson County)</w:t>
      </w:r>
      <w:bookmarkEnd w:id="27"/>
      <w:bookmarkEnd w:id="28"/>
    </w:p>
    <w:p w14:paraId="014C935C" w14:textId="77777777" w:rsidR="00E36999" w:rsidRPr="00B50DC0" w:rsidRDefault="00E36999" w:rsidP="00BE0263">
      <w:pPr>
        <w:pStyle w:val="Style1"/>
      </w:pPr>
      <w:r w:rsidRPr="00B50DC0">
        <w:t>Problem plant species</w:t>
      </w:r>
      <w:r>
        <w:t>:</w:t>
      </w:r>
    </w:p>
    <w:p w14:paraId="71BDE11F" w14:textId="77777777" w:rsidR="00E36999" w:rsidRPr="00B50DC0" w:rsidRDefault="00E36999" w:rsidP="009F65A1">
      <w:pPr>
        <w:pStyle w:val="subtext1"/>
      </w:pPr>
      <w:r>
        <w:t>Hydrilla, Brittle Naiad</w:t>
      </w:r>
    </w:p>
    <w:p w14:paraId="1C726504" w14:textId="77777777" w:rsidR="00E36999" w:rsidRPr="00B50DC0" w:rsidRDefault="00E36999" w:rsidP="00BE0263">
      <w:pPr>
        <w:pStyle w:val="Style1"/>
      </w:pPr>
      <w:r w:rsidRPr="00B50DC0">
        <w:t>Management objective</w:t>
      </w:r>
      <w:r>
        <w:t>:</w:t>
      </w:r>
    </w:p>
    <w:p w14:paraId="6B9A081E" w14:textId="77777777" w:rsidR="00E36999" w:rsidRDefault="00E36999" w:rsidP="009F65A1">
      <w:pPr>
        <w:pStyle w:val="subtext1"/>
      </w:pPr>
      <w:r w:rsidRPr="00B50DC0">
        <w:t xml:space="preserve">Reduce or remove </w:t>
      </w:r>
      <w:r>
        <w:t>vegetation</w:t>
      </w:r>
      <w:r w:rsidRPr="00B50DC0">
        <w:t xml:space="preserve"> infestation at public access points and </w:t>
      </w:r>
      <w:r>
        <w:t>navigation channels</w:t>
      </w:r>
      <w:r w:rsidRPr="00B50DC0">
        <w:t>.</w:t>
      </w:r>
    </w:p>
    <w:p w14:paraId="0F36538C" w14:textId="77777777" w:rsidR="00E36999" w:rsidRPr="00B50DC0" w:rsidRDefault="00E36999" w:rsidP="009F65A1">
      <w:pPr>
        <w:pStyle w:val="subtext1"/>
      </w:pPr>
      <w:r>
        <w:lastRenderedPageBreak/>
        <w:t>Treat native vegetation only in areas where it is impeding navigation or access.</w:t>
      </w:r>
    </w:p>
    <w:p w14:paraId="3A55BF92" w14:textId="77777777" w:rsidR="00A257F2" w:rsidRDefault="00E36999" w:rsidP="00BE0263">
      <w:pPr>
        <w:pStyle w:val="Style1"/>
      </w:pPr>
      <w:r w:rsidRPr="00B50DC0">
        <w:t>Selected control method</w:t>
      </w:r>
      <w:r>
        <w:t>:</w:t>
      </w:r>
    </w:p>
    <w:p w14:paraId="322FE406" w14:textId="36F3AB09" w:rsidR="00E36999" w:rsidRDefault="008F3EF7" w:rsidP="009F65A1">
      <w:pPr>
        <w:pStyle w:val="subtext1"/>
      </w:pPr>
      <w:r w:rsidRPr="008F3EF7">
        <w:t xml:space="preserve">Herbicide applications at rates specified </w:t>
      </w:r>
      <w:r w:rsidR="00DA7E30">
        <w:t>in</w:t>
      </w:r>
      <w:r w:rsidR="00DA7E30" w:rsidRPr="008F3EF7">
        <w:t xml:space="preserve"> </w:t>
      </w:r>
      <w:r w:rsidR="00BF0499">
        <w:t>Appendix A</w:t>
      </w:r>
      <w:r w:rsidR="00DA7E30">
        <w:t>.</w:t>
      </w:r>
    </w:p>
    <w:p w14:paraId="70357CDB" w14:textId="77777777" w:rsidR="005A095B" w:rsidRPr="00B50DC0" w:rsidRDefault="005A095B" w:rsidP="00BE0263">
      <w:pPr>
        <w:pStyle w:val="Style1"/>
      </w:pPr>
      <w:r w:rsidRPr="00B50DC0">
        <w:t>Area to which control is to be applied</w:t>
      </w:r>
      <w:r>
        <w:t>:</w:t>
      </w:r>
    </w:p>
    <w:p w14:paraId="0CA816A9" w14:textId="5A87EAE0" w:rsidR="00E36999" w:rsidRDefault="00A257F2" w:rsidP="009F65A1">
      <w:pPr>
        <w:pStyle w:val="subtext1"/>
      </w:pPr>
      <w:r>
        <w:t>P</w:t>
      </w:r>
      <w:r w:rsidR="005A095B" w:rsidRPr="00B50DC0">
        <w:t xml:space="preserve">roblematic plants </w:t>
      </w:r>
      <w:r>
        <w:t>throughout lake</w:t>
      </w:r>
      <w:r w:rsidR="005A095B" w:rsidRPr="00B50DC0">
        <w:t>.</w:t>
      </w:r>
    </w:p>
    <w:p w14:paraId="0B0DADB6" w14:textId="77777777" w:rsidR="005A095B" w:rsidRPr="00B50DC0" w:rsidRDefault="005A095B" w:rsidP="00BE0263">
      <w:pPr>
        <w:pStyle w:val="Style1"/>
      </w:pPr>
      <w:r w:rsidRPr="00B50DC0">
        <w:t>Method of application of control agent</w:t>
      </w:r>
    </w:p>
    <w:p w14:paraId="41821DFA" w14:textId="75946838" w:rsidR="005A095B" w:rsidRPr="00B50DC0" w:rsidRDefault="00A257F2" w:rsidP="009F65A1">
      <w:pPr>
        <w:pStyle w:val="subtext1"/>
      </w:pPr>
      <w:r>
        <w:t xml:space="preserve">Apply herbicide to submersed vegetation by subsurface injection </w:t>
      </w:r>
      <w:bookmarkStart w:id="29" w:name="_Hlk218677173"/>
      <w:r>
        <w:t xml:space="preserve">or </w:t>
      </w:r>
      <w:r w:rsidR="005A095B">
        <w:t xml:space="preserve">spread </w:t>
      </w:r>
      <w:r>
        <w:t xml:space="preserve">granular product </w:t>
      </w:r>
      <w:r w:rsidR="005A095B">
        <w:t>evenly in vegetated areas</w:t>
      </w:r>
      <w:bookmarkEnd w:id="29"/>
      <w:r w:rsidR="005A095B">
        <w:t>.</w:t>
      </w:r>
    </w:p>
    <w:p w14:paraId="37C4D610" w14:textId="77777777" w:rsidR="005A095B" w:rsidRPr="00B50DC0" w:rsidRDefault="005A095B" w:rsidP="00BE0263">
      <w:pPr>
        <w:pStyle w:val="Style1"/>
      </w:pPr>
      <w:r w:rsidRPr="00B50DC0">
        <w:t>Timing and sequence of control application</w:t>
      </w:r>
    </w:p>
    <w:p w14:paraId="15550047" w14:textId="455F5D40" w:rsidR="005A095B" w:rsidRPr="00B50DC0" w:rsidRDefault="005A095B" w:rsidP="009F65A1">
      <w:pPr>
        <w:pStyle w:val="subtext1"/>
      </w:pPr>
      <w:r w:rsidRPr="00B50DC0">
        <w:t>Apply when plants are actively growing.</w:t>
      </w:r>
    </w:p>
    <w:p w14:paraId="78F85CCF" w14:textId="77777777" w:rsidR="005A095B" w:rsidRPr="00B50DC0" w:rsidRDefault="005A095B" w:rsidP="00BE0263">
      <w:pPr>
        <w:pStyle w:val="Style1"/>
      </w:pPr>
      <w:r w:rsidRPr="00B50DC0">
        <w:t xml:space="preserve">Other control application specifications </w:t>
      </w:r>
    </w:p>
    <w:p w14:paraId="6B0D7A2A" w14:textId="77777777" w:rsidR="005A095B" w:rsidRPr="00B50DC0" w:rsidRDefault="005A095B" w:rsidP="009F65A1">
      <w:pPr>
        <w:pStyle w:val="subtext1"/>
      </w:pPr>
      <w:r w:rsidRPr="00B50DC0">
        <w:t>Label rate of herbicide will be stringently adhered to.</w:t>
      </w:r>
    </w:p>
    <w:p w14:paraId="7F149EF5" w14:textId="77777777" w:rsidR="005A095B" w:rsidRPr="00B50DC0" w:rsidRDefault="005A095B" w:rsidP="00BE0263">
      <w:pPr>
        <w:pStyle w:val="Style1"/>
      </w:pPr>
      <w:r w:rsidRPr="00B50DC0">
        <w:t xml:space="preserve">Entity to apply control agent </w:t>
      </w:r>
    </w:p>
    <w:p w14:paraId="563BFBF4" w14:textId="77777777" w:rsidR="007322DA" w:rsidRPr="00B50DC0" w:rsidRDefault="007322DA" w:rsidP="009F65A1">
      <w:pPr>
        <w:pStyle w:val="subtext1"/>
      </w:pPr>
      <w:r w:rsidRPr="00B50DC0">
        <w:t>Herbicides - Commercial Applicator</w:t>
      </w:r>
      <w:r>
        <w:t>, SCDES staff.</w:t>
      </w:r>
    </w:p>
    <w:p w14:paraId="55230707" w14:textId="018FA1E7" w:rsidR="005A095B" w:rsidRPr="00B50DC0" w:rsidRDefault="007322DA" w:rsidP="009F65A1">
      <w:pPr>
        <w:pStyle w:val="subtext1"/>
      </w:pPr>
      <w:r w:rsidRPr="00B50DC0">
        <w:t xml:space="preserve">Triploid Grass Carp - </w:t>
      </w:r>
      <w:r>
        <w:t>A</w:t>
      </w:r>
      <w:r w:rsidRPr="00B50DC0">
        <w:t xml:space="preserve"> commercial supplier with supervision by the </w:t>
      </w:r>
      <w:r>
        <w:t>SCDES</w:t>
      </w:r>
      <w:r w:rsidRPr="00B50DC0">
        <w:t>.</w:t>
      </w:r>
    </w:p>
    <w:p w14:paraId="3BD17248" w14:textId="77777777" w:rsidR="005A095B" w:rsidRPr="00B50DC0" w:rsidRDefault="005A095B" w:rsidP="00BE0263">
      <w:pPr>
        <w:pStyle w:val="Style1"/>
      </w:pPr>
      <w:r w:rsidRPr="00B50DC0">
        <w:t>Estimated cost of control operations</w:t>
      </w:r>
    </w:p>
    <w:p w14:paraId="6D1A0CB8" w14:textId="77777777" w:rsidR="005A095B" w:rsidRPr="00B50DC0" w:rsidRDefault="005A095B" w:rsidP="009F65A1">
      <w:pPr>
        <w:pStyle w:val="subtext1"/>
      </w:pPr>
      <w:r w:rsidRPr="00B50DC0">
        <w:t>$</w:t>
      </w:r>
      <w:r>
        <w:t>20,000</w:t>
      </w:r>
    </w:p>
    <w:p w14:paraId="1B66E382" w14:textId="77777777" w:rsidR="005A095B" w:rsidRPr="00B50DC0" w:rsidRDefault="005A095B" w:rsidP="00BE0263">
      <w:pPr>
        <w:pStyle w:val="Style1"/>
      </w:pPr>
      <w:r w:rsidRPr="00B50DC0">
        <w:t>Potential sources of funding</w:t>
      </w:r>
    </w:p>
    <w:p w14:paraId="5532C505" w14:textId="77777777" w:rsidR="005A095B" w:rsidRPr="00B50DC0" w:rsidRDefault="005A095B" w:rsidP="009F65A1">
      <w:pPr>
        <w:pStyle w:val="subtext1"/>
      </w:pPr>
      <w:r>
        <w:t>Anderson County</w:t>
      </w:r>
      <w:r w:rsidRPr="00B50DC0">
        <w:t xml:space="preserve"> 50% </w:t>
      </w:r>
    </w:p>
    <w:p w14:paraId="17BD4602" w14:textId="77777777" w:rsidR="005A095B" w:rsidRPr="00B50DC0" w:rsidRDefault="005A095B" w:rsidP="009F65A1">
      <w:pPr>
        <w:pStyle w:val="subtext1"/>
      </w:pPr>
      <w:r>
        <w:t xml:space="preserve">SCDES 50% </w:t>
      </w:r>
      <w:r w:rsidRPr="00B50DC0">
        <w:t>(up to $30,000 cost share)</w:t>
      </w:r>
    </w:p>
    <w:p w14:paraId="53337180" w14:textId="77777777" w:rsidR="005A095B" w:rsidRPr="00B50DC0" w:rsidRDefault="005A095B" w:rsidP="00BE0263">
      <w:pPr>
        <w:pStyle w:val="Style1"/>
      </w:pPr>
      <w:bookmarkStart w:id="30" w:name="_Toc379378776"/>
      <w:r w:rsidRPr="00B50DC0">
        <w:t>Long term management strategy</w:t>
      </w:r>
    </w:p>
    <w:p w14:paraId="77960CDE" w14:textId="77777777" w:rsidR="005A095B" w:rsidRPr="00B50DC0" w:rsidRDefault="005A095B" w:rsidP="009F65A1">
      <w:pPr>
        <w:pStyle w:val="abclist2"/>
        <w:numPr>
          <w:ilvl w:val="0"/>
          <w:numId w:val="6"/>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5278AAE4" w14:textId="77777777" w:rsidR="005A095B" w:rsidRPr="00B50DC0" w:rsidRDefault="005A095B" w:rsidP="009F65A1">
      <w:pPr>
        <w:pStyle w:val="abclist2"/>
        <w:numPr>
          <w:ilvl w:val="0"/>
          <w:numId w:val="6"/>
        </w:numPr>
        <w:spacing w:afterLines="50" w:after="120"/>
        <w:ind w:left="720"/>
      </w:pPr>
      <w:r w:rsidRPr="00B50DC0">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7A40CB9C" w14:textId="77777777" w:rsidR="005A095B" w:rsidRDefault="005A095B" w:rsidP="009F65A1">
      <w:pPr>
        <w:pStyle w:val="abclist2"/>
        <w:numPr>
          <w:ilvl w:val="0"/>
          <w:numId w:val="6"/>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3A84CE79" w14:textId="77777777" w:rsidR="00DD0E2E" w:rsidRPr="00DD0E2E" w:rsidRDefault="00DD0E2E" w:rsidP="00BE0263">
      <w:pPr>
        <w:pStyle w:val="Style1"/>
      </w:pPr>
    </w:p>
    <w:p w14:paraId="22D01742" w14:textId="4192ED9A" w:rsidR="005A095B" w:rsidRPr="009F65A1" w:rsidRDefault="005A095B" w:rsidP="005C5954">
      <w:pPr>
        <w:pStyle w:val="Heading4"/>
        <w:numPr>
          <w:ilvl w:val="0"/>
          <w:numId w:val="1"/>
        </w:numPr>
        <w:spacing w:before="0" w:afterLines="120" w:after="288" w:line="240" w:lineRule="auto"/>
        <w:ind w:left="360"/>
        <w:rPr>
          <w:rFonts w:asciiTheme="minorHAnsi" w:hAnsiTheme="minorHAnsi" w:cstheme="minorHAnsi"/>
          <w:b/>
          <w:bCs/>
          <w:i w:val="0"/>
          <w:iCs w:val="0"/>
        </w:rPr>
      </w:pPr>
      <w:bookmarkStart w:id="31" w:name="_Toc157003363"/>
      <w:bookmarkStart w:id="32" w:name="_Toc220335767"/>
      <w:r w:rsidRPr="009F65A1">
        <w:rPr>
          <w:rFonts w:asciiTheme="minorHAnsi" w:hAnsiTheme="minorHAnsi" w:cstheme="minorHAnsi"/>
          <w:b/>
          <w:bCs/>
          <w:i w:val="0"/>
          <w:iCs w:val="0"/>
        </w:rPr>
        <w:t xml:space="preserve">Charleston County Parks </w:t>
      </w:r>
      <w:r w:rsidRPr="009F65A1">
        <w:rPr>
          <w:rFonts w:asciiTheme="minorHAnsi" w:hAnsiTheme="minorHAnsi" w:cstheme="minorHAnsi"/>
          <w:b/>
          <w:bCs/>
          <w:i w:val="0"/>
          <w:iCs w:val="0"/>
        </w:rPr>
        <w:br/>
        <w:t xml:space="preserve">(Caw </w:t>
      </w:r>
      <w:proofErr w:type="spellStart"/>
      <w:r w:rsidRPr="009F65A1">
        <w:rPr>
          <w:rFonts w:asciiTheme="minorHAnsi" w:hAnsiTheme="minorHAnsi" w:cstheme="minorHAnsi"/>
          <w:b/>
          <w:bCs/>
          <w:i w:val="0"/>
          <w:iCs w:val="0"/>
        </w:rPr>
        <w:t>Caw</w:t>
      </w:r>
      <w:proofErr w:type="spellEnd"/>
      <w:r w:rsidRPr="009F65A1">
        <w:rPr>
          <w:rFonts w:asciiTheme="minorHAnsi" w:hAnsiTheme="minorHAnsi" w:cstheme="minorHAnsi"/>
          <w:b/>
          <w:bCs/>
          <w:i w:val="0"/>
          <w:iCs w:val="0"/>
        </w:rPr>
        <w:t xml:space="preserve"> Interpretative Center, Laurel Hill Plantation) </w:t>
      </w:r>
      <w:r w:rsidRPr="009F65A1">
        <w:rPr>
          <w:rFonts w:asciiTheme="minorHAnsi" w:hAnsiTheme="minorHAnsi" w:cstheme="minorHAnsi"/>
          <w:b/>
          <w:bCs/>
          <w:i w:val="0"/>
          <w:iCs w:val="0"/>
        </w:rPr>
        <w:br/>
        <w:t>(Charleston County)</w:t>
      </w:r>
      <w:bookmarkEnd w:id="30"/>
      <w:bookmarkEnd w:id="31"/>
      <w:bookmarkEnd w:id="32"/>
    </w:p>
    <w:p w14:paraId="241914EC" w14:textId="77777777" w:rsidR="005A095B" w:rsidRPr="00B50DC0" w:rsidRDefault="005A095B" w:rsidP="00BE0263">
      <w:pPr>
        <w:pStyle w:val="Style1"/>
      </w:pPr>
      <w:r w:rsidRPr="00B50DC0">
        <w:t>Problem plant species</w:t>
      </w:r>
      <w:r>
        <w:t>:</w:t>
      </w:r>
    </w:p>
    <w:p w14:paraId="71446252" w14:textId="77777777" w:rsidR="005A095B" w:rsidRPr="00B50DC0" w:rsidRDefault="005A095B" w:rsidP="009F65A1">
      <w:pPr>
        <w:pStyle w:val="subtext1"/>
      </w:pPr>
      <w:r w:rsidRPr="00B50DC0">
        <w:t>Phragmites, milfoil, waterlily</w:t>
      </w:r>
      <w:r>
        <w:t>, hydrilla, water primrose, water hyacinth, Chinese tallow</w:t>
      </w:r>
    </w:p>
    <w:p w14:paraId="677CD3A8" w14:textId="77777777" w:rsidR="005A095B" w:rsidRPr="00B50DC0" w:rsidRDefault="005A095B" w:rsidP="00BE0263">
      <w:pPr>
        <w:pStyle w:val="Style1"/>
      </w:pPr>
      <w:r w:rsidRPr="00B50DC0">
        <w:t>Management objective</w:t>
      </w:r>
      <w:r>
        <w:t>:</w:t>
      </w:r>
    </w:p>
    <w:p w14:paraId="3AD0B537" w14:textId="77777777" w:rsidR="005A095B" w:rsidRPr="00B50DC0" w:rsidRDefault="005A095B" w:rsidP="009F65A1">
      <w:pPr>
        <w:pStyle w:val="subtext1"/>
      </w:pPr>
      <w:r w:rsidRPr="00B50DC0">
        <w:t>Reduce or remove problem plants to the extent they do not interfere with recreational opportunities.</w:t>
      </w:r>
    </w:p>
    <w:p w14:paraId="25A91891" w14:textId="77777777" w:rsidR="00A257F2" w:rsidRDefault="005A095B" w:rsidP="00BE0263">
      <w:pPr>
        <w:pStyle w:val="Style1"/>
      </w:pPr>
      <w:r w:rsidRPr="00B50DC0">
        <w:lastRenderedPageBreak/>
        <w:t>Selected control method</w:t>
      </w:r>
      <w:r>
        <w:t>:</w:t>
      </w:r>
    </w:p>
    <w:p w14:paraId="73C4C902" w14:textId="6721F43E" w:rsidR="005A095B" w:rsidRPr="00B50DC0" w:rsidRDefault="008F3EF7" w:rsidP="009F65A1">
      <w:pPr>
        <w:pStyle w:val="subtext1"/>
      </w:pPr>
      <w:r w:rsidRPr="008F3EF7">
        <w:t xml:space="preserve">Herbicide applications at rates specified </w:t>
      </w:r>
      <w:r w:rsidR="00A257F2">
        <w:t>in</w:t>
      </w:r>
      <w:r w:rsidRPr="008F3EF7">
        <w:t xml:space="preserve"> </w:t>
      </w:r>
      <w:r w:rsidR="00BF0499">
        <w:t>Appendix A</w:t>
      </w:r>
      <w:r w:rsidR="00DA7E30">
        <w:t>.</w:t>
      </w:r>
    </w:p>
    <w:p w14:paraId="52A044C2" w14:textId="77777777" w:rsidR="00AD0B3A" w:rsidRPr="00B50DC0" w:rsidRDefault="00AD0B3A" w:rsidP="00BE0263">
      <w:pPr>
        <w:pStyle w:val="Style1"/>
      </w:pPr>
      <w:r w:rsidRPr="00B50DC0">
        <w:t>Area to which control is to be applied</w:t>
      </w:r>
      <w:r>
        <w:t>:</w:t>
      </w:r>
    </w:p>
    <w:p w14:paraId="697A98BF" w14:textId="77777777" w:rsidR="00AD0B3A" w:rsidRPr="00B50DC0" w:rsidRDefault="00AD0B3A" w:rsidP="009F65A1">
      <w:pPr>
        <w:pStyle w:val="subtext1"/>
      </w:pPr>
      <w:r w:rsidRPr="00B50DC0">
        <w:t xml:space="preserve">5 acres </w:t>
      </w:r>
    </w:p>
    <w:p w14:paraId="7AC0B533" w14:textId="77777777" w:rsidR="00AD0B3A" w:rsidRPr="00B50DC0" w:rsidRDefault="00AD0B3A" w:rsidP="00BE0263">
      <w:pPr>
        <w:pStyle w:val="Style1"/>
      </w:pPr>
      <w:r w:rsidRPr="00B50DC0">
        <w:t>Method of application of control agent</w:t>
      </w:r>
      <w:r>
        <w:t>:</w:t>
      </w:r>
    </w:p>
    <w:p w14:paraId="3B47D7ED" w14:textId="77777777" w:rsidR="00E04462" w:rsidRPr="00B50DC0" w:rsidRDefault="00E04462" w:rsidP="009F65A1">
      <w:pPr>
        <w:pStyle w:val="subtext1"/>
      </w:pPr>
      <w:r>
        <w:t>S</w:t>
      </w:r>
      <w:r w:rsidRPr="00B50DC0">
        <w:t xml:space="preserve">pray </w:t>
      </w:r>
      <w:r>
        <w:t xml:space="preserve">herbicide </w:t>
      </w:r>
      <w:r w:rsidRPr="00B50DC0">
        <w:t>on surface of</w:t>
      </w:r>
      <w:r>
        <w:t xml:space="preserve"> emergent</w:t>
      </w:r>
      <w:r w:rsidRPr="00B50DC0">
        <w:t xml:space="preserve"> foliage with appropriate surfactant</w:t>
      </w:r>
      <w:r>
        <w:t>, apply herbicide to submersed vegetation by subsurface injection</w:t>
      </w:r>
      <w:r w:rsidRPr="00875441">
        <w:t xml:space="preserve"> </w:t>
      </w:r>
      <w:r>
        <w:t>or spread granular product evenly in vegetated areas</w:t>
      </w:r>
      <w:r w:rsidRPr="00B50DC0">
        <w:t>.</w:t>
      </w:r>
    </w:p>
    <w:p w14:paraId="339F0C4D" w14:textId="77777777" w:rsidR="00AD0B3A" w:rsidRPr="00B50DC0" w:rsidRDefault="00AD0B3A" w:rsidP="00BE0263">
      <w:pPr>
        <w:pStyle w:val="Style1"/>
      </w:pPr>
      <w:r w:rsidRPr="00B50DC0">
        <w:t>Timing and sequence of control application</w:t>
      </w:r>
      <w:r>
        <w:t>:</w:t>
      </w:r>
    </w:p>
    <w:p w14:paraId="77A7C6A1" w14:textId="77777777" w:rsidR="00AD0B3A" w:rsidRPr="00B50DC0" w:rsidRDefault="00AD0B3A" w:rsidP="009F65A1">
      <w:pPr>
        <w:pStyle w:val="subtext1"/>
      </w:pPr>
      <w:r w:rsidRPr="00B50DC0">
        <w:t>Apply when plants are actively growing.</w:t>
      </w:r>
    </w:p>
    <w:p w14:paraId="3EE1DD0F" w14:textId="77777777" w:rsidR="00AD0B3A" w:rsidRPr="00B50DC0" w:rsidRDefault="00AD0B3A" w:rsidP="00BE0263">
      <w:pPr>
        <w:pStyle w:val="Style1"/>
      </w:pPr>
      <w:r w:rsidRPr="00B50DC0">
        <w:t>Other control application specifications</w:t>
      </w:r>
      <w:r>
        <w:t>:</w:t>
      </w:r>
    </w:p>
    <w:p w14:paraId="79EA6FD9" w14:textId="77777777" w:rsidR="00AD0B3A" w:rsidRPr="00B50DC0" w:rsidRDefault="00AD0B3A" w:rsidP="009F65A1">
      <w:pPr>
        <w:pStyle w:val="subtext1"/>
      </w:pPr>
      <w:r w:rsidRPr="00B50DC0">
        <w:t>Label rate of herbicide will be stringently adhered to.</w:t>
      </w:r>
    </w:p>
    <w:p w14:paraId="31D1D989" w14:textId="77777777" w:rsidR="00AD0B3A" w:rsidRPr="00B50DC0" w:rsidRDefault="00AD0B3A" w:rsidP="00BE0263">
      <w:pPr>
        <w:pStyle w:val="Style1"/>
      </w:pPr>
      <w:r w:rsidRPr="00B50DC0">
        <w:t>Entity to apply control agent</w:t>
      </w:r>
      <w:r>
        <w:t>:</w:t>
      </w:r>
    </w:p>
    <w:p w14:paraId="5A93206E" w14:textId="77777777" w:rsidR="00AD0B3A" w:rsidRPr="00B50DC0" w:rsidRDefault="00AD0B3A" w:rsidP="009F65A1">
      <w:pPr>
        <w:pStyle w:val="subtext1"/>
      </w:pPr>
      <w:r w:rsidRPr="00B50DC0">
        <w:t>Commercial applicator</w:t>
      </w:r>
      <w:r>
        <w:t>, SCDES staff</w:t>
      </w:r>
      <w:r w:rsidRPr="00B50DC0">
        <w:t>.</w:t>
      </w:r>
    </w:p>
    <w:p w14:paraId="594FF69F" w14:textId="77777777" w:rsidR="00AD0B3A" w:rsidRPr="00B50DC0" w:rsidRDefault="00AD0B3A" w:rsidP="00BE0263">
      <w:pPr>
        <w:pStyle w:val="Style1"/>
      </w:pPr>
      <w:r w:rsidRPr="00B50DC0">
        <w:t>Estimated cost of control operations</w:t>
      </w:r>
      <w:r>
        <w:t>:</w:t>
      </w:r>
    </w:p>
    <w:p w14:paraId="6BB529B8" w14:textId="77777777" w:rsidR="00AD0B3A" w:rsidRPr="00B50DC0" w:rsidRDefault="00AD0B3A" w:rsidP="009F65A1">
      <w:pPr>
        <w:pStyle w:val="subtext1"/>
      </w:pPr>
      <w:r w:rsidRPr="00B50DC0">
        <w:t>$1,000</w:t>
      </w:r>
    </w:p>
    <w:p w14:paraId="200E70A1" w14:textId="77777777" w:rsidR="00AD0B3A" w:rsidRPr="00B50DC0" w:rsidRDefault="00AD0B3A" w:rsidP="00BE0263">
      <w:pPr>
        <w:pStyle w:val="Style1"/>
      </w:pPr>
      <w:r w:rsidRPr="00B50DC0">
        <w:t>Potential sources of funding</w:t>
      </w:r>
      <w:r>
        <w:t>:</w:t>
      </w:r>
    </w:p>
    <w:p w14:paraId="6503A2D5" w14:textId="77777777" w:rsidR="00AD0B3A" w:rsidRPr="00B50DC0" w:rsidRDefault="00AD0B3A" w:rsidP="009F65A1">
      <w:pPr>
        <w:pStyle w:val="subtext1"/>
      </w:pPr>
      <w:r w:rsidRPr="00B50DC0">
        <w:t>Charleston Co. Parks 50%</w:t>
      </w:r>
    </w:p>
    <w:p w14:paraId="578AB71E" w14:textId="77777777" w:rsidR="00AD0B3A" w:rsidRPr="00B50DC0" w:rsidRDefault="00AD0B3A" w:rsidP="009F65A1">
      <w:pPr>
        <w:pStyle w:val="subtext1"/>
      </w:pPr>
      <w:r>
        <w:t xml:space="preserve">SCDES 50% </w:t>
      </w:r>
      <w:r w:rsidRPr="00B50DC0">
        <w:t>(up to $30,000 cost share)</w:t>
      </w:r>
    </w:p>
    <w:p w14:paraId="7F9FEFC2" w14:textId="77777777" w:rsidR="00AD0B3A" w:rsidRPr="00B50DC0" w:rsidRDefault="00AD0B3A" w:rsidP="00BE0263">
      <w:pPr>
        <w:pStyle w:val="Style1"/>
      </w:pPr>
      <w:r w:rsidRPr="00B50DC0">
        <w:t>Long term management strategy</w:t>
      </w:r>
      <w:r>
        <w:t>:</w:t>
      </w:r>
    </w:p>
    <w:p w14:paraId="35BDDAF7" w14:textId="77777777" w:rsidR="00AD0B3A" w:rsidRPr="00B50DC0" w:rsidRDefault="00AD0B3A" w:rsidP="009F65A1">
      <w:pPr>
        <w:pStyle w:val="abclist2"/>
        <w:numPr>
          <w:ilvl w:val="0"/>
          <w:numId w:val="7"/>
        </w:numPr>
        <w:spacing w:afterLines="50" w:after="120"/>
        <w:ind w:left="720"/>
      </w:pPr>
      <w:r w:rsidRPr="00B50DC0">
        <w:t>Manage the distribution and abundance of nuisance aquatic plant populations at levels that minimize adverse impacts to water use activities and the environment using federal and state approved control methods.</w:t>
      </w:r>
    </w:p>
    <w:p w14:paraId="4F860860" w14:textId="77777777" w:rsidR="00AD0B3A" w:rsidRPr="00B50DC0" w:rsidRDefault="00AD0B3A" w:rsidP="009F65A1">
      <w:pPr>
        <w:pStyle w:val="abclist2"/>
        <w:numPr>
          <w:ilvl w:val="0"/>
          <w:numId w:val="7"/>
        </w:numPr>
        <w:spacing w:afterLines="50" w:after="120"/>
        <w:ind w:left="720"/>
      </w:pPr>
      <w:r w:rsidRPr="00B50DC0">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63FC3220" w14:textId="77777777" w:rsidR="00AD0B3A" w:rsidRDefault="00AD0B3A" w:rsidP="009F65A1">
      <w:pPr>
        <w:pStyle w:val="abclist2"/>
        <w:numPr>
          <w:ilvl w:val="0"/>
          <w:numId w:val="7"/>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3D32E5FE" w14:textId="77777777" w:rsidR="00DD0E2E" w:rsidRPr="00DD0E2E" w:rsidRDefault="00DD0E2E" w:rsidP="00BE0263">
      <w:pPr>
        <w:pStyle w:val="Style1"/>
      </w:pPr>
    </w:p>
    <w:p w14:paraId="5D1BDB00" w14:textId="5D6265AB" w:rsidR="00AD0B3A" w:rsidRPr="009F65A1" w:rsidRDefault="00AD0B3A" w:rsidP="005C5954">
      <w:pPr>
        <w:pStyle w:val="Heading4"/>
        <w:numPr>
          <w:ilvl w:val="0"/>
          <w:numId w:val="1"/>
        </w:numPr>
        <w:spacing w:before="0" w:afterLines="120" w:after="288" w:line="240" w:lineRule="auto"/>
        <w:ind w:left="360"/>
        <w:rPr>
          <w:rFonts w:asciiTheme="minorHAnsi" w:hAnsiTheme="minorHAnsi" w:cstheme="minorHAnsi"/>
          <w:b/>
          <w:bCs/>
          <w:i w:val="0"/>
          <w:iCs w:val="0"/>
        </w:rPr>
      </w:pPr>
      <w:bookmarkStart w:id="33" w:name="_Toc214261217"/>
      <w:bookmarkStart w:id="34" w:name="_Toc379378777"/>
      <w:bookmarkStart w:id="35" w:name="_Toc157003364"/>
      <w:bookmarkStart w:id="36" w:name="_Toc220335768"/>
      <w:r w:rsidRPr="009F65A1">
        <w:rPr>
          <w:rFonts w:asciiTheme="minorHAnsi" w:hAnsiTheme="minorHAnsi" w:cstheme="minorHAnsi"/>
          <w:b/>
          <w:bCs/>
          <w:i w:val="0"/>
          <w:iCs w:val="0"/>
        </w:rPr>
        <w:t xml:space="preserve">Combahee River </w:t>
      </w:r>
      <w:r w:rsidRPr="009F65A1">
        <w:rPr>
          <w:rFonts w:asciiTheme="minorHAnsi" w:hAnsiTheme="minorHAnsi" w:cstheme="minorHAnsi"/>
          <w:b/>
          <w:bCs/>
          <w:i w:val="0"/>
          <w:iCs w:val="0"/>
        </w:rPr>
        <w:br/>
        <w:t>(Colleton County)</w:t>
      </w:r>
      <w:bookmarkEnd w:id="33"/>
      <w:bookmarkEnd w:id="34"/>
      <w:bookmarkEnd w:id="35"/>
      <w:bookmarkEnd w:id="36"/>
    </w:p>
    <w:p w14:paraId="10AD85FD" w14:textId="77777777" w:rsidR="00AD0B3A" w:rsidRPr="00B50DC0" w:rsidRDefault="00AD0B3A" w:rsidP="00BE0263">
      <w:pPr>
        <w:pStyle w:val="Style1"/>
      </w:pPr>
      <w:r w:rsidRPr="00B50DC0">
        <w:t>Problem plant species</w:t>
      </w:r>
      <w:r>
        <w:t>:</w:t>
      </w:r>
    </w:p>
    <w:p w14:paraId="6BF9FF78" w14:textId="05FFA216" w:rsidR="00AD0B3A" w:rsidRPr="00B50DC0" w:rsidRDefault="00AD0B3A" w:rsidP="009F65A1">
      <w:pPr>
        <w:pStyle w:val="subtext1"/>
      </w:pPr>
      <w:r>
        <w:t>Water hyacinth,</w:t>
      </w:r>
      <w:r w:rsidRPr="00B50DC0">
        <w:t xml:space="preserve"> </w:t>
      </w:r>
      <w:proofErr w:type="spellStart"/>
      <w:r w:rsidRPr="00B50DC0">
        <w:t>Alligatorweed</w:t>
      </w:r>
      <w:proofErr w:type="spellEnd"/>
      <w:r w:rsidRPr="00B50DC0">
        <w:t>, Parrot feather, Frog’s bit</w:t>
      </w:r>
      <w:r>
        <w:t>, Hydrilla</w:t>
      </w:r>
      <w:r w:rsidRPr="00DE2C53">
        <w:t>,</w:t>
      </w:r>
      <w:r w:rsidR="00E04462" w:rsidRPr="00DE2C53">
        <w:t xml:space="preserve"> Egeria,</w:t>
      </w:r>
      <w:r w:rsidRPr="00DE2C53">
        <w:t xml:space="preserve"> Water primrose</w:t>
      </w:r>
    </w:p>
    <w:p w14:paraId="70CA8026" w14:textId="77777777" w:rsidR="00AD0B3A" w:rsidRPr="00B50DC0" w:rsidRDefault="00AD0B3A" w:rsidP="00BE0263">
      <w:pPr>
        <w:pStyle w:val="Style1"/>
      </w:pPr>
      <w:r w:rsidRPr="00B50DC0">
        <w:t>Management objective</w:t>
      </w:r>
      <w:r>
        <w:t>:</w:t>
      </w:r>
    </w:p>
    <w:p w14:paraId="23A31ED4" w14:textId="77777777" w:rsidR="00AD0B3A" w:rsidRDefault="00AD0B3A" w:rsidP="009F65A1">
      <w:pPr>
        <w:pStyle w:val="subtext1"/>
      </w:pPr>
      <w:r w:rsidRPr="00B50DC0">
        <w:t xml:space="preserve">Reduce or remove </w:t>
      </w:r>
      <w:r>
        <w:t>vegetation</w:t>
      </w:r>
      <w:r w:rsidRPr="00B50DC0">
        <w:t xml:space="preserve"> infestation at public access points, the main river channel, and connecting lakes.</w:t>
      </w:r>
    </w:p>
    <w:p w14:paraId="43E26995" w14:textId="77777777" w:rsidR="00AD0B3A" w:rsidRPr="00B50DC0" w:rsidRDefault="00AD0B3A" w:rsidP="009F65A1">
      <w:pPr>
        <w:pStyle w:val="subtext1"/>
      </w:pPr>
      <w:r>
        <w:t>Treat native vegetation only in areas where it is impeding navigation, access, or water intakes.</w:t>
      </w:r>
    </w:p>
    <w:p w14:paraId="58446163" w14:textId="77777777" w:rsidR="00E04462" w:rsidRDefault="00AD0B3A" w:rsidP="00BE0263">
      <w:pPr>
        <w:pStyle w:val="Style1"/>
      </w:pPr>
      <w:r w:rsidRPr="00B50DC0">
        <w:t>Selected control method</w:t>
      </w:r>
      <w:r>
        <w:t>:</w:t>
      </w:r>
    </w:p>
    <w:p w14:paraId="5FF9464E" w14:textId="0CD3F2C6" w:rsidR="00AD0B3A" w:rsidRDefault="008F3EF7" w:rsidP="009F65A1">
      <w:pPr>
        <w:pStyle w:val="subtext1"/>
      </w:pPr>
      <w:r w:rsidRPr="008F3EF7">
        <w:t xml:space="preserve">Herbicide applications at rates specified </w:t>
      </w:r>
      <w:r w:rsidR="00E75C16">
        <w:t>in</w:t>
      </w:r>
      <w:r w:rsidRPr="008F3EF7">
        <w:t xml:space="preserve"> </w:t>
      </w:r>
      <w:r w:rsidR="00BF0499">
        <w:t>Appendix A</w:t>
      </w:r>
      <w:r w:rsidR="00DA7E30">
        <w:t>.</w:t>
      </w:r>
    </w:p>
    <w:p w14:paraId="6AAD1B6C" w14:textId="77777777" w:rsidR="00AD0B3A" w:rsidRPr="00B50DC0" w:rsidRDefault="00AD0B3A" w:rsidP="00BE0263">
      <w:pPr>
        <w:pStyle w:val="Style1"/>
      </w:pPr>
      <w:r w:rsidRPr="00B50DC0">
        <w:lastRenderedPageBreak/>
        <w:t>Area to which control is to be applied</w:t>
      </w:r>
      <w:r>
        <w:t>:</w:t>
      </w:r>
    </w:p>
    <w:p w14:paraId="0E01F898" w14:textId="712E6DAE" w:rsidR="00AD0B3A" w:rsidRPr="00B50DC0" w:rsidRDefault="00E04462" w:rsidP="009F65A1">
      <w:pPr>
        <w:pStyle w:val="subtext1"/>
      </w:pPr>
      <w:r>
        <w:t>P</w:t>
      </w:r>
      <w:r w:rsidR="00AD0B3A" w:rsidRPr="00B50DC0">
        <w:t xml:space="preserve">roblematic plants </w:t>
      </w:r>
      <w:r>
        <w:t>throughout river</w:t>
      </w:r>
      <w:r w:rsidR="00AD0B3A" w:rsidRPr="00B50DC0">
        <w:t>.</w:t>
      </w:r>
      <w:r>
        <w:t xml:space="preserve"> Control will be limited to freshwater and low salinity (</w:t>
      </w:r>
      <w:r>
        <w:rPr>
          <w:rFonts w:cstheme="minorHAnsi"/>
        </w:rPr>
        <w:t>≤</w:t>
      </w:r>
      <w:r>
        <w:t xml:space="preserve"> 10 ppt) areas, with salinity testing being done on a regular basis.</w:t>
      </w:r>
    </w:p>
    <w:p w14:paraId="6472A7C9" w14:textId="77777777" w:rsidR="00AD0B3A" w:rsidRPr="00B50DC0" w:rsidRDefault="00AD0B3A" w:rsidP="00BE0263">
      <w:pPr>
        <w:pStyle w:val="Style1"/>
      </w:pPr>
      <w:r w:rsidRPr="00B50DC0">
        <w:t>Method of application of control agent</w:t>
      </w:r>
    </w:p>
    <w:p w14:paraId="1D9BBDC9" w14:textId="486DECFA" w:rsidR="00AD0B3A" w:rsidRPr="00B50DC0" w:rsidRDefault="00E04462" w:rsidP="009F65A1">
      <w:pPr>
        <w:pStyle w:val="subtext1"/>
      </w:pPr>
      <w:r>
        <w:t>S</w:t>
      </w:r>
      <w:r w:rsidRPr="00B50DC0">
        <w:t xml:space="preserve">pray </w:t>
      </w:r>
      <w:r>
        <w:t xml:space="preserve">herbicide </w:t>
      </w:r>
      <w:r w:rsidRPr="00B50DC0">
        <w:t>on surface of</w:t>
      </w:r>
      <w:r>
        <w:t xml:space="preserve"> emergent</w:t>
      </w:r>
      <w:r w:rsidRPr="00B50DC0">
        <w:t xml:space="preserve"> foliage with appropriate surfactant</w:t>
      </w:r>
      <w:r>
        <w:t>, apply herbicide to submersed vegetation by subsurface injection</w:t>
      </w:r>
      <w:r w:rsidRPr="00875441">
        <w:t xml:space="preserve"> </w:t>
      </w:r>
      <w:r>
        <w:t>or spread granular product evenly in vegetated areas</w:t>
      </w:r>
      <w:r w:rsidRPr="00B50DC0">
        <w:t>.</w:t>
      </w:r>
    </w:p>
    <w:p w14:paraId="7ACC93D8" w14:textId="77777777" w:rsidR="00AD0B3A" w:rsidRPr="00B50DC0" w:rsidRDefault="00AD0B3A" w:rsidP="00BE0263">
      <w:pPr>
        <w:pStyle w:val="Style1"/>
      </w:pPr>
      <w:r w:rsidRPr="00B50DC0">
        <w:t>Timing and sequence of control application</w:t>
      </w:r>
    </w:p>
    <w:p w14:paraId="1550BEC8" w14:textId="35C1DC3E" w:rsidR="00AD0B3A" w:rsidRPr="00B50DC0" w:rsidRDefault="00E04462" w:rsidP="009F65A1">
      <w:pPr>
        <w:pStyle w:val="subtext1"/>
      </w:pPr>
      <w:r w:rsidRPr="00B50DC0">
        <w:t xml:space="preserve">Apply herbicide periodically to </w:t>
      </w:r>
      <w:r>
        <w:t>vegetation</w:t>
      </w:r>
      <w:r w:rsidRPr="00B50DC0">
        <w:t xml:space="preserve"> </w:t>
      </w:r>
      <w:r>
        <w:t>during growing season for systemic control or outside of growing season to reduce biomass</w:t>
      </w:r>
      <w:r w:rsidRPr="00B50DC0">
        <w:t>.</w:t>
      </w:r>
    </w:p>
    <w:p w14:paraId="55B3B521" w14:textId="77777777" w:rsidR="00AD0B3A" w:rsidRPr="00B50DC0" w:rsidRDefault="00AD0B3A" w:rsidP="00BE0263">
      <w:pPr>
        <w:pStyle w:val="Style1"/>
      </w:pPr>
      <w:r w:rsidRPr="00B50DC0">
        <w:t xml:space="preserve">Other control application specifications </w:t>
      </w:r>
    </w:p>
    <w:p w14:paraId="6A388ED9" w14:textId="77777777" w:rsidR="00AD0B3A" w:rsidRPr="00B50DC0" w:rsidRDefault="00AD0B3A" w:rsidP="009F65A1">
      <w:pPr>
        <w:pStyle w:val="subtext1"/>
      </w:pPr>
      <w:r w:rsidRPr="00B50DC0">
        <w:t>Label rate of herbicide will be stringently adhered to.</w:t>
      </w:r>
    </w:p>
    <w:p w14:paraId="16CD0F33" w14:textId="77777777" w:rsidR="00AD0B3A" w:rsidRPr="00B50DC0" w:rsidRDefault="00AD0B3A" w:rsidP="00BE0263">
      <w:pPr>
        <w:pStyle w:val="Style1"/>
      </w:pPr>
      <w:r w:rsidRPr="00B50DC0">
        <w:t xml:space="preserve">Entity to apply control agent </w:t>
      </w:r>
    </w:p>
    <w:p w14:paraId="53CCCE60" w14:textId="77777777" w:rsidR="00AD0B3A" w:rsidRPr="00B50DC0" w:rsidRDefault="00AD0B3A" w:rsidP="009F65A1">
      <w:pPr>
        <w:pStyle w:val="subtext1"/>
      </w:pPr>
      <w:r w:rsidRPr="00B50DC0">
        <w:t>Commercial applicator</w:t>
      </w:r>
      <w:r>
        <w:t>, SCDES staff.</w:t>
      </w:r>
    </w:p>
    <w:p w14:paraId="73161136" w14:textId="77777777" w:rsidR="00AD0B3A" w:rsidRPr="00B50DC0" w:rsidRDefault="00AD0B3A" w:rsidP="00BE0263">
      <w:pPr>
        <w:pStyle w:val="Style1"/>
      </w:pPr>
      <w:r w:rsidRPr="00B50DC0">
        <w:t>Estimated cost of control operations</w:t>
      </w:r>
    </w:p>
    <w:p w14:paraId="309F4ABD" w14:textId="09D87BAB" w:rsidR="00AD0B3A" w:rsidRPr="00B50DC0" w:rsidRDefault="00AD0B3A" w:rsidP="009F65A1">
      <w:pPr>
        <w:pStyle w:val="subtext1"/>
      </w:pPr>
      <w:r w:rsidRPr="00B50DC0">
        <w:t>$</w:t>
      </w:r>
      <w:r w:rsidR="00D83BF5">
        <w:t>3</w:t>
      </w:r>
      <w:r>
        <w:t>0,000</w:t>
      </w:r>
    </w:p>
    <w:p w14:paraId="6A0313E4" w14:textId="77777777" w:rsidR="00AD0B3A" w:rsidRPr="00B50DC0" w:rsidRDefault="00AD0B3A" w:rsidP="00BE0263">
      <w:pPr>
        <w:pStyle w:val="Style1"/>
      </w:pPr>
      <w:r w:rsidRPr="00B50DC0">
        <w:t>Potential sources of funding</w:t>
      </w:r>
    </w:p>
    <w:p w14:paraId="131F0CDD" w14:textId="77777777" w:rsidR="00AD0B3A" w:rsidRPr="00B50DC0" w:rsidRDefault="00AD0B3A" w:rsidP="009F65A1">
      <w:pPr>
        <w:pStyle w:val="subtext1"/>
      </w:pPr>
      <w:r w:rsidRPr="00B50DC0">
        <w:t xml:space="preserve">Colleton County 50% </w:t>
      </w:r>
    </w:p>
    <w:p w14:paraId="293D3781" w14:textId="77777777" w:rsidR="00AD0B3A" w:rsidRPr="00B50DC0" w:rsidRDefault="00AD0B3A" w:rsidP="009F65A1">
      <w:pPr>
        <w:pStyle w:val="subtext1"/>
      </w:pPr>
      <w:r>
        <w:t xml:space="preserve">SCDES 50% </w:t>
      </w:r>
      <w:r w:rsidRPr="00B50DC0">
        <w:t>(up to $30,000 cost share)</w:t>
      </w:r>
    </w:p>
    <w:p w14:paraId="2C8712B3" w14:textId="77777777" w:rsidR="00AD0B3A" w:rsidRPr="00B50DC0" w:rsidRDefault="00AD0B3A" w:rsidP="00BE0263">
      <w:pPr>
        <w:pStyle w:val="Style1"/>
      </w:pPr>
      <w:r w:rsidRPr="00B50DC0">
        <w:t>Long term management strategy</w:t>
      </w:r>
    </w:p>
    <w:p w14:paraId="54E537C4" w14:textId="77777777" w:rsidR="00AD0B3A" w:rsidRPr="00B50DC0" w:rsidRDefault="00AD0B3A" w:rsidP="009F65A1">
      <w:pPr>
        <w:pStyle w:val="abclist2"/>
        <w:numPr>
          <w:ilvl w:val="0"/>
          <w:numId w:val="8"/>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789932C4" w14:textId="77777777" w:rsidR="00AD0B3A" w:rsidRPr="00B50DC0" w:rsidRDefault="00AD0B3A" w:rsidP="009F65A1">
      <w:pPr>
        <w:pStyle w:val="abclist2"/>
        <w:numPr>
          <w:ilvl w:val="0"/>
          <w:numId w:val="8"/>
        </w:numPr>
        <w:spacing w:afterLines="50" w:after="120"/>
        <w:ind w:left="720"/>
      </w:pPr>
      <w:r w:rsidRPr="00B50DC0">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283D7DDE" w14:textId="77777777" w:rsidR="00AD0B3A" w:rsidRPr="00B50DC0" w:rsidRDefault="00AD0B3A" w:rsidP="009F65A1">
      <w:pPr>
        <w:pStyle w:val="abclist2"/>
        <w:numPr>
          <w:ilvl w:val="0"/>
          <w:numId w:val="8"/>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5A128071" w14:textId="77777777" w:rsidR="00AD0B3A" w:rsidRDefault="00AD0B3A" w:rsidP="009F65A1">
      <w:pPr>
        <w:pStyle w:val="abclist2"/>
        <w:numPr>
          <w:ilvl w:val="0"/>
          <w:numId w:val="8"/>
        </w:numPr>
        <w:spacing w:afterLines="50" w:after="120"/>
        <w:ind w:left="720"/>
      </w:pPr>
      <w:r w:rsidRPr="00B50DC0">
        <w:t>Continue to coordinate treatment areas with local conservation groups.</w:t>
      </w:r>
    </w:p>
    <w:p w14:paraId="49DD946D" w14:textId="77777777" w:rsidR="00A041EA" w:rsidRDefault="00A041EA" w:rsidP="00BE0263">
      <w:pPr>
        <w:pStyle w:val="Style1"/>
      </w:pPr>
    </w:p>
    <w:p w14:paraId="37CF3155" w14:textId="6E8EFC5B" w:rsidR="00A041EA" w:rsidRPr="009F65A1" w:rsidRDefault="00A041EA" w:rsidP="005C5954">
      <w:pPr>
        <w:pStyle w:val="Heading4"/>
        <w:numPr>
          <w:ilvl w:val="0"/>
          <w:numId w:val="1"/>
        </w:numPr>
        <w:spacing w:before="0" w:afterLines="120" w:after="288" w:line="240" w:lineRule="auto"/>
        <w:ind w:left="360"/>
        <w:rPr>
          <w:rFonts w:asciiTheme="minorHAnsi" w:hAnsiTheme="minorHAnsi" w:cstheme="minorHAnsi"/>
          <w:b/>
          <w:bCs/>
          <w:i w:val="0"/>
          <w:iCs w:val="0"/>
        </w:rPr>
      </w:pPr>
      <w:bookmarkStart w:id="37" w:name="_Toc214261218"/>
      <w:bookmarkStart w:id="38" w:name="_Toc379378778"/>
      <w:bookmarkStart w:id="39" w:name="_Toc157003365"/>
      <w:bookmarkStart w:id="40" w:name="_Toc220335769"/>
      <w:r w:rsidRPr="009F65A1">
        <w:rPr>
          <w:rFonts w:asciiTheme="minorHAnsi" w:hAnsiTheme="minorHAnsi" w:cstheme="minorHAnsi"/>
          <w:b/>
          <w:bCs/>
          <w:i w:val="0"/>
          <w:iCs w:val="0"/>
        </w:rPr>
        <w:t xml:space="preserve">Cooper River </w:t>
      </w:r>
      <w:r w:rsidRPr="009F65A1">
        <w:rPr>
          <w:rFonts w:asciiTheme="minorHAnsi" w:hAnsiTheme="minorHAnsi" w:cstheme="minorHAnsi"/>
          <w:b/>
          <w:bCs/>
          <w:i w:val="0"/>
          <w:iCs w:val="0"/>
        </w:rPr>
        <w:br/>
        <w:t>(Berkeley County)</w:t>
      </w:r>
      <w:bookmarkEnd w:id="37"/>
      <w:bookmarkEnd w:id="38"/>
      <w:bookmarkEnd w:id="39"/>
      <w:bookmarkEnd w:id="40"/>
    </w:p>
    <w:p w14:paraId="22A4697D" w14:textId="77777777" w:rsidR="00A041EA" w:rsidRPr="00B50DC0" w:rsidRDefault="00A041EA" w:rsidP="00BE0263">
      <w:pPr>
        <w:pStyle w:val="Style1"/>
      </w:pPr>
      <w:r w:rsidRPr="00B50DC0">
        <w:t>Problem plant species</w:t>
      </w:r>
    </w:p>
    <w:p w14:paraId="186FB18F" w14:textId="4CFCD35F" w:rsidR="00A041EA" w:rsidRPr="00B50DC0" w:rsidRDefault="00206689" w:rsidP="009F65A1">
      <w:pPr>
        <w:pStyle w:val="subtext1"/>
      </w:pPr>
      <w:r>
        <w:t xml:space="preserve">Giant salvinia, </w:t>
      </w:r>
      <w:r w:rsidR="00A041EA" w:rsidRPr="00B50DC0">
        <w:t>Hydrilla, Water hyacinth, Water primrose</w:t>
      </w:r>
      <w:r w:rsidR="00A041EA">
        <w:t>, Brazilian elodea, Fanwort</w:t>
      </w:r>
    </w:p>
    <w:p w14:paraId="0FFB89ED" w14:textId="77777777" w:rsidR="00A041EA" w:rsidRPr="00B50DC0" w:rsidRDefault="00A041EA" w:rsidP="00BE0263">
      <w:pPr>
        <w:pStyle w:val="Style1"/>
      </w:pPr>
      <w:r w:rsidRPr="00B50DC0">
        <w:t>Management objectives</w:t>
      </w:r>
    </w:p>
    <w:p w14:paraId="3FE70DCF" w14:textId="6CC64451" w:rsidR="00A041EA" w:rsidRPr="00B50DC0" w:rsidRDefault="00A041EA" w:rsidP="009F65A1">
      <w:pPr>
        <w:pStyle w:val="subtext1"/>
      </w:pPr>
      <w:r w:rsidRPr="00B50DC0">
        <w:t xml:space="preserve">Reduce </w:t>
      </w:r>
      <w:r w:rsidR="00A97F38">
        <w:t>floating and emergent vegetation</w:t>
      </w:r>
      <w:r w:rsidRPr="00B50DC0">
        <w:t xml:space="preserve"> populations to the greatest extent possible in the Main River and public rice fields.</w:t>
      </w:r>
    </w:p>
    <w:p w14:paraId="6E998624" w14:textId="308ABD60" w:rsidR="00A041EA" w:rsidRDefault="00A041EA" w:rsidP="009F65A1">
      <w:pPr>
        <w:pStyle w:val="subtext1"/>
      </w:pPr>
      <w:r w:rsidRPr="00B50DC0">
        <w:t>Open limited boat trails in hydrilla infested rice fields to enhance public access to the river and selected rice fields.</w:t>
      </w:r>
    </w:p>
    <w:p w14:paraId="12BC111C" w14:textId="77777777" w:rsidR="00A041EA" w:rsidRPr="00B50DC0" w:rsidRDefault="00A041EA" w:rsidP="009F65A1">
      <w:pPr>
        <w:pStyle w:val="subtext1"/>
      </w:pPr>
      <w:r>
        <w:lastRenderedPageBreak/>
        <w:t>Treat native vegetation only in areas where it is impeding navigation, access, or water intakes.</w:t>
      </w:r>
    </w:p>
    <w:p w14:paraId="0538A07C" w14:textId="77777777" w:rsidR="004147C7" w:rsidRDefault="00A041EA" w:rsidP="00BE0263">
      <w:pPr>
        <w:pStyle w:val="Style1"/>
      </w:pPr>
      <w:r w:rsidRPr="00B50DC0">
        <w:t>Selected control method</w:t>
      </w:r>
      <w:r w:rsidR="008F3EF7">
        <w:t>:</w:t>
      </w:r>
    </w:p>
    <w:p w14:paraId="1D24BD2E" w14:textId="32777CB5" w:rsidR="00F1329D" w:rsidRPr="00B50DC0" w:rsidRDefault="008F3EF7" w:rsidP="009F65A1">
      <w:pPr>
        <w:pStyle w:val="subtext1"/>
      </w:pPr>
      <w:r w:rsidRPr="008F3EF7">
        <w:t xml:space="preserve">Herbicide applications at rates specified </w:t>
      </w:r>
      <w:r w:rsidR="00E75C16">
        <w:t>in</w:t>
      </w:r>
      <w:r w:rsidRPr="008F3EF7">
        <w:t xml:space="preserve"> </w:t>
      </w:r>
      <w:r w:rsidR="00BF0499">
        <w:t>Appendix A</w:t>
      </w:r>
      <w:r w:rsidR="00DA7E30">
        <w:t>.</w:t>
      </w:r>
    </w:p>
    <w:p w14:paraId="20B430E6" w14:textId="77777777" w:rsidR="00DD0E2E" w:rsidRPr="00B50DC0" w:rsidRDefault="00DD0E2E" w:rsidP="00BE0263">
      <w:pPr>
        <w:pStyle w:val="Style1"/>
      </w:pPr>
      <w:r w:rsidRPr="00B50DC0">
        <w:t>Area to which control is to be applied</w:t>
      </w:r>
    </w:p>
    <w:p w14:paraId="47AB2F38" w14:textId="1C4C2691" w:rsidR="00DD0E2E" w:rsidRPr="00B50DC0" w:rsidRDefault="00A97F38" w:rsidP="009F65A1">
      <w:pPr>
        <w:pStyle w:val="subtext1"/>
      </w:pPr>
      <w:r w:rsidRPr="00B50DC0">
        <w:t xml:space="preserve">Through river </w:t>
      </w:r>
      <w:proofErr w:type="spellStart"/>
      <w:proofErr w:type="gramStart"/>
      <w:r w:rsidRPr="00B50DC0">
        <w:t>system</w:t>
      </w:r>
      <w:r>
        <w:t>,with</w:t>
      </w:r>
      <w:proofErr w:type="spellEnd"/>
      <w:proofErr w:type="gramEnd"/>
      <w:r>
        <w:t xml:space="preserve"> primary emphasis on West and East branches</w:t>
      </w:r>
      <w:r w:rsidRPr="00B50DC0">
        <w:t>.</w:t>
      </w:r>
      <w:r>
        <w:t xml:space="preserve"> Control will be limited to freshwater and low salinity (</w:t>
      </w:r>
      <w:r>
        <w:rPr>
          <w:rFonts w:cstheme="minorHAnsi"/>
        </w:rPr>
        <w:t>≤</w:t>
      </w:r>
      <w:r>
        <w:t xml:space="preserve"> 10 ppt) areas, with salinity testing being done on a regular basis.</w:t>
      </w:r>
      <w:r w:rsidR="00DD0E2E" w:rsidRPr="00B50DC0">
        <w:tab/>
      </w:r>
    </w:p>
    <w:p w14:paraId="0D6E5EDC" w14:textId="77777777" w:rsidR="00DD0E2E" w:rsidRPr="00B50DC0" w:rsidRDefault="00DD0E2E" w:rsidP="00BE0263">
      <w:pPr>
        <w:pStyle w:val="Style1"/>
      </w:pPr>
      <w:r w:rsidRPr="00B50DC0">
        <w:t>Method of application of control agent</w:t>
      </w:r>
    </w:p>
    <w:p w14:paraId="6E4223C5" w14:textId="4E47F0DC" w:rsidR="00DD0E2E" w:rsidRPr="00B50DC0" w:rsidRDefault="00A97F38" w:rsidP="009F65A1">
      <w:pPr>
        <w:pStyle w:val="subtext1"/>
      </w:pPr>
      <w:r>
        <w:t>S</w:t>
      </w:r>
      <w:r w:rsidRPr="00B50DC0">
        <w:t xml:space="preserve">pray </w:t>
      </w:r>
      <w:r>
        <w:t xml:space="preserve">herbicide </w:t>
      </w:r>
      <w:r w:rsidRPr="00B50DC0">
        <w:t>on surface of</w:t>
      </w:r>
      <w:r>
        <w:t xml:space="preserve"> emergent</w:t>
      </w:r>
      <w:r w:rsidRPr="00B50DC0">
        <w:t xml:space="preserve"> foliage with appropriate surfactant</w:t>
      </w:r>
      <w:r>
        <w:t>, apply herbicide to submersed vegetation by subsurface injection</w:t>
      </w:r>
      <w:r w:rsidRPr="00875441">
        <w:t xml:space="preserve"> </w:t>
      </w:r>
      <w:r>
        <w:t>or spread granular product evenly in vegetated areas</w:t>
      </w:r>
      <w:r w:rsidRPr="00B50DC0">
        <w:t>.</w:t>
      </w:r>
    </w:p>
    <w:p w14:paraId="7A634190" w14:textId="77777777" w:rsidR="00DD0E2E" w:rsidRPr="00B50DC0" w:rsidRDefault="00DD0E2E" w:rsidP="00BE0263">
      <w:pPr>
        <w:pStyle w:val="Style1"/>
      </w:pPr>
      <w:r w:rsidRPr="00B50DC0">
        <w:t>Timing and sequence of control application</w:t>
      </w:r>
    </w:p>
    <w:p w14:paraId="4CD71B09" w14:textId="18A5224B" w:rsidR="00DD0E2E" w:rsidRPr="00B50DC0" w:rsidRDefault="00A97F38" w:rsidP="009F65A1">
      <w:pPr>
        <w:pStyle w:val="subtext1"/>
      </w:pPr>
      <w:r w:rsidRPr="00B50DC0">
        <w:t xml:space="preserve">Apply herbicide periodically to </w:t>
      </w:r>
      <w:r>
        <w:t>vegetation</w:t>
      </w:r>
      <w:r w:rsidRPr="00B50DC0">
        <w:t xml:space="preserve"> </w:t>
      </w:r>
      <w:r>
        <w:t>during growing season for systemic control or outside of growing season to reduce biomass</w:t>
      </w:r>
      <w:r w:rsidRPr="00B50DC0">
        <w:t>.</w:t>
      </w:r>
      <w:r w:rsidR="00DD0E2E" w:rsidRPr="00B50DC0">
        <w:t xml:space="preserve"> </w:t>
      </w:r>
      <w:r>
        <w:t>In-water</w:t>
      </w:r>
      <w:r w:rsidRPr="00B50DC0">
        <w:t xml:space="preserve"> </w:t>
      </w:r>
      <w:r w:rsidR="00DD0E2E" w:rsidRPr="00B50DC0">
        <w:t xml:space="preserve">treatment of boat trails </w:t>
      </w:r>
      <w:r>
        <w:t>should</w:t>
      </w:r>
      <w:r w:rsidR="00DD0E2E" w:rsidRPr="00B50DC0">
        <w:t xml:space="preserve"> be conducted as tide </w:t>
      </w:r>
      <w:r>
        <w:t>is coming</w:t>
      </w:r>
      <w:r w:rsidR="009F65A1">
        <w:t xml:space="preserve"> in</w:t>
      </w:r>
      <w:r w:rsidR="00DD0E2E" w:rsidRPr="00B50DC0">
        <w:t xml:space="preserve"> to </w:t>
      </w:r>
      <w:r>
        <w:t>maximize contact time</w:t>
      </w:r>
      <w:r w:rsidR="00DD0E2E" w:rsidRPr="00B50DC0">
        <w:t>.</w:t>
      </w:r>
    </w:p>
    <w:p w14:paraId="73350D7F" w14:textId="77777777" w:rsidR="00DD0E2E" w:rsidRPr="00B50DC0" w:rsidRDefault="00DD0E2E" w:rsidP="00BE0263">
      <w:pPr>
        <w:pStyle w:val="Style1"/>
      </w:pPr>
      <w:r w:rsidRPr="00B50DC0">
        <w:t>Other control application specifications</w:t>
      </w:r>
    </w:p>
    <w:p w14:paraId="5553AA2F" w14:textId="77777777" w:rsidR="00DD0E2E" w:rsidRPr="00B50DC0" w:rsidRDefault="00DD0E2E" w:rsidP="009F65A1">
      <w:pPr>
        <w:pStyle w:val="subtext1"/>
      </w:pPr>
      <w:r w:rsidRPr="00B50DC0">
        <w:t>Label rate of herbicide will be stringently adhered to.</w:t>
      </w:r>
    </w:p>
    <w:p w14:paraId="05B4C065" w14:textId="77777777" w:rsidR="00DD0E2E" w:rsidRPr="00B50DC0" w:rsidRDefault="00DD0E2E" w:rsidP="00BE0263">
      <w:pPr>
        <w:pStyle w:val="Style1"/>
      </w:pPr>
      <w:r w:rsidRPr="00B50DC0">
        <w:t>Entity to apply control agent</w:t>
      </w:r>
    </w:p>
    <w:p w14:paraId="024584B7" w14:textId="77777777" w:rsidR="00DD0E2E" w:rsidRPr="00B50DC0" w:rsidRDefault="00DD0E2E" w:rsidP="009F65A1">
      <w:pPr>
        <w:pStyle w:val="subtext1"/>
      </w:pPr>
      <w:r w:rsidRPr="00B50DC0">
        <w:t>Commercial applicator</w:t>
      </w:r>
      <w:r>
        <w:t>, SCDES staff.</w:t>
      </w:r>
    </w:p>
    <w:p w14:paraId="4000FF6D" w14:textId="77777777" w:rsidR="00DD0E2E" w:rsidRPr="00B50DC0" w:rsidRDefault="00DD0E2E" w:rsidP="00BE0263">
      <w:pPr>
        <w:pStyle w:val="Style1"/>
      </w:pPr>
      <w:r w:rsidRPr="00B50DC0">
        <w:t>Estimated cost of control operations</w:t>
      </w:r>
    </w:p>
    <w:p w14:paraId="0153D31E" w14:textId="61DC8519" w:rsidR="00DD0E2E" w:rsidRPr="00B50DC0" w:rsidRDefault="00DD0E2E" w:rsidP="009F65A1">
      <w:pPr>
        <w:pStyle w:val="subtext1"/>
      </w:pPr>
      <w:r w:rsidRPr="00B50DC0">
        <w:t>$</w:t>
      </w:r>
      <w:r w:rsidR="004147C7">
        <w:t>60</w:t>
      </w:r>
      <w:r w:rsidRPr="00B50DC0">
        <w:t>,000</w:t>
      </w:r>
    </w:p>
    <w:p w14:paraId="07D6DA34" w14:textId="77777777" w:rsidR="00DD0E2E" w:rsidRPr="00B50DC0" w:rsidRDefault="00DD0E2E" w:rsidP="00BE0263">
      <w:pPr>
        <w:pStyle w:val="Style1"/>
      </w:pPr>
      <w:r w:rsidRPr="00B50DC0">
        <w:t>Potential sources of funding</w:t>
      </w:r>
    </w:p>
    <w:p w14:paraId="587DA820" w14:textId="77777777" w:rsidR="00DD0E2E" w:rsidRPr="00B50DC0" w:rsidRDefault="00DD0E2E" w:rsidP="009F65A1">
      <w:pPr>
        <w:pStyle w:val="subtext1"/>
      </w:pPr>
      <w:r w:rsidRPr="00B50DC0">
        <w:t>Berkeley County 50%</w:t>
      </w:r>
    </w:p>
    <w:p w14:paraId="67A7B18C" w14:textId="77777777" w:rsidR="00DD0E2E" w:rsidRPr="00B50DC0" w:rsidRDefault="00DD0E2E" w:rsidP="009F65A1">
      <w:pPr>
        <w:pStyle w:val="subtext1"/>
      </w:pPr>
      <w:r>
        <w:t xml:space="preserve">SCDES 50% </w:t>
      </w:r>
      <w:r w:rsidRPr="00B50DC0">
        <w:t>(up to $30,000 cost share)</w:t>
      </w:r>
    </w:p>
    <w:p w14:paraId="275328D2" w14:textId="77777777" w:rsidR="00DD0E2E" w:rsidRPr="00B50DC0" w:rsidRDefault="00DD0E2E" w:rsidP="00BE0263">
      <w:pPr>
        <w:pStyle w:val="Style1"/>
      </w:pPr>
      <w:r w:rsidRPr="00B50DC0">
        <w:t>Long term management strategy</w:t>
      </w:r>
    </w:p>
    <w:p w14:paraId="3C51B56A" w14:textId="77777777" w:rsidR="00DD0E2E" w:rsidRPr="00B50DC0" w:rsidRDefault="00DD0E2E" w:rsidP="009F65A1">
      <w:pPr>
        <w:pStyle w:val="abclist2"/>
        <w:numPr>
          <w:ilvl w:val="0"/>
          <w:numId w:val="9"/>
        </w:numPr>
        <w:spacing w:afterLines="50" w:after="120"/>
        <w:ind w:left="720"/>
      </w:pPr>
      <w:r w:rsidRPr="00B50DC0">
        <w:t xml:space="preserve">Manage the distribution and abundance of nuisance aquatic plant populations at levels that minimize adverse impacts to water use activities and the environment </w:t>
      </w:r>
      <w:r>
        <w:t xml:space="preserve">using </w:t>
      </w:r>
      <w:r w:rsidRPr="00B50DC0">
        <w:t>federal and state approved control methods.</w:t>
      </w:r>
    </w:p>
    <w:p w14:paraId="25A97508" w14:textId="132773A7" w:rsidR="00DD0E2E" w:rsidRPr="00B50DC0" w:rsidRDefault="00DD0E2E" w:rsidP="009F65A1">
      <w:pPr>
        <w:pStyle w:val="abclist2"/>
        <w:numPr>
          <w:ilvl w:val="0"/>
          <w:numId w:val="9"/>
        </w:numPr>
        <w:spacing w:afterLines="50" w:after="120"/>
        <w:ind w:left="720"/>
      </w:pPr>
      <w:r w:rsidRPr="00B50DC0">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70FB7F5B" w14:textId="77777777" w:rsidR="00DD0E2E" w:rsidRPr="00B50DC0" w:rsidRDefault="00DD0E2E" w:rsidP="009F65A1">
      <w:pPr>
        <w:pStyle w:val="abclist2"/>
        <w:numPr>
          <w:ilvl w:val="0"/>
          <w:numId w:val="9"/>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7B51C2E3" w14:textId="045A3171" w:rsidR="00DD0E2E" w:rsidRDefault="00DD0E2E" w:rsidP="009F65A1">
      <w:pPr>
        <w:pStyle w:val="abclist2"/>
        <w:numPr>
          <w:ilvl w:val="0"/>
          <w:numId w:val="9"/>
        </w:numPr>
        <w:spacing w:afterLines="50" w:after="120"/>
        <w:ind w:left="720"/>
      </w:pPr>
      <w:r w:rsidRPr="00B50DC0">
        <w:t>Long term management must include consideration of water hyacinth control in many privately owned rice fields to which the public does not have boat access.</w:t>
      </w:r>
      <w:r>
        <w:t xml:space="preserve"> </w:t>
      </w:r>
      <w:r w:rsidRPr="00B50DC0">
        <w:t xml:space="preserve">Water hyacinth from these rice fields can reinfest public areas. </w:t>
      </w:r>
    </w:p>
    <w:p w14:paraId="715B3F66" w14:textId="77777777" w:rsidR="00DD0E2E" w:rsidRDefault="00DD0E2E" w:rsidP="00BE0263">
      <w:pPr>
        <w:pStyle w:val="Style1"/>
      </w:pPr>
    </w:p>
    <w:p w14:paraId="51D2FD03" w14:textId="3D74BE71" w:rsidR="00DD0E2E" w:rsidRPr="009F65A1" w:rsidRDefault="00DD0E2E" w:rsidP="005C5954">
      <w:pPr>
        <w:pStyle w:val="Heading4"/>
        <w:numPr>
          <w:ilvl w:val="0"/>
          <w:numId w:val="1"/>
        </w:numPr>
        <w:spacing w:before="0" w:afterLines="120" w:after="288" w:line="240" w:lineRule="auto"/>
        <w:ind w:left="360"/>
        <w:rPr>
          <w:rFonts w:asciiTheme="minorHAnsi" w:hAnsiTheme="minorHAnsi" w:cstheme="minorHAnsi"/>
          <w:b/>
          <w:bCs/>
          <w:i w:val="0"/>
          <w:iCs w:val="0"/>
        </w:rPr>
      </w:pPr>
      <w:bookmarkStart w:id="41" w:name="_Toc157003366"/>
      <w:bookmarkStart w:id="42" w:name="_Toc220335770"/>
      <w:r w:rsidRPr="009F65A1">
        <w:rPr>
          <w:rFonts w:asciiTheme="minorHAnsi" w:hAnsiTheme="minorHAnsi" w:cstheme="minorHAnsi"/>
          <w:b/>
          <w:bCs/>
          <w:i w:val="0"/>
          <w:iCs w:val="0"/>
        </w:rPr>
        <w:t xml:space="preserve">Donnelley WMA/Bear Island WMA/ACE Basin </w:t>
      </w:r>
      <w:r w:rsidRPr="009F65A1">
        <w:rPr>
          <w:rFonts w:asciiTheme="minorHAnsi" w:hAnsiTheme="minorHAnsi" w:cstheme="minorHAnsi"/>
          <w:b/>
          <w:bCs/>
          <w:i w:val="0"/>
          <w:iCs w:val="0"/>
        </w:rPr>
        <w:br/>
        <w:t>(Colleton County)</w:t>
      </w:r>
      <w:bookmarkEnd w:id="41"/>
      <w:bookmarkEnd w:id="42"/>
    </w:p>
    <w:p w14:paraId="264145BE" w14:textId="77777777" w:rsidR="00DD0E2E" w:rsidRPr="00B50DC0" w:rsidRDefault="00DD0E2E" w:rsidP="00BE0263">
      <w:pPr>
        <w:pStyle w:val="Style1"/>
      </w:pPr>
      <w:r w:rsidRPr="00B50DC0">
        <w:t>Problem plant species</w:t>
      </w:r>
    </w:p>
    <w:p w14:paraId="311D41D9" w14:textId="317FB8FE" w:rsidR="00DD0E2E" w:rsidRPr="00B50DC0" w:rsidRDefault="00DD0E2E" w:rsidP="009F65A1">
      <w:pPr>
        <w:pStyle w:val="subtext1"/>
      </w:pPr>
      <w:r w:rsidRPr="00B50DC0">
        <w:lastRenderedPageBreak/>
        <w:t>Frog’s bit, Cattails, Cutgrass, Phragmites, Swamp loosestrife</w:t>
      </w:r>
      <w:r>
        <w:t>, Cuban bulrush, Chinese tallow</w:t>
      </w:r>
      <w:r w:rsidR="00DE2C53">
        <w:t xml:space="preserve"> tree</w:t>
      </w:r>
    </w:p>
    <w:p w14:paraId="4A73E1AC" w14:textId="77777777" w:rsidR="00DD0E2E" w:rsidRPr="00B50DC0" w:rsidRDefault="00DD0E2E" w:rsidP="00BE0263">
      <w:pPr>
        <w:pStyle w:val="Style1"/>
      </w:pPr>
      <w:r w:rsidRPr="00B50DC0">
        <w:t>Management objective</w:t>
      </w:r>
    </w:p>
    <w:p w14:paraId="5AA55408" w14:textId="77777777" w:rsidR="00DD0E2E" w:rsidRPr="00B50DC0" w:rsidRDefault="00DD0E2E" w:rsidP="009F65A1">
      <w:pPr>
        <w:pStyle w:val="subtext1"/>
      </w:pPr>
      <w:r w:rsidRPr="00B50DC0">
        <w:t>Reduce problem plant populations to enhance waterfowl habitat, public access and use.</w:t>
      </w:r>
    </w:p>
    <w:p w14:paraId="0FF233CA" w14:textId="77777777" w:rsidR="00E75C16" w:rsidRDefault="00DD0E2E" w:rsidP="00BE0263">
      <w:pPr>
        <w:pStyle w:val="Style1"/>
      </w:pPr>
      <w:r w:rsidRPr="00B50DC0">
        <w:t>Selected control method</w:t>
      </w:r>
      <w:r w:rsidR="008F3EF7">
        <w:t>:</w:t>
      </w:r>
    </w:p>
    <w:p w14:paraId="6DA8280B" w14:textId="12D3ADF7" w:rsidR="00DD0E2E" w:rsidRPr="00B50DC0" w:rsidRDefault="008F3EF7" w:rsidP="009F65A1">
      <w:pPr>
        <w:pStyle w:val="subtext1"/>
      </w:pPr>
      <w:r w:rsidRPr="008F3EF7">
        <w:t xml:space="preserve">Herbicide applications at rates specified </w:t>
      </w:r>
      <w:r w:rsidR="00E75C16">
        <w:t>in</w:t>
      </w:r>
      <w:r w:rsidRPr="008F3EF7">
        <w:t xml:space="preserve"> </w:t>
      </w:r>
      <w:r w:rsidR="00BF0499">
        <w:t>Appendix A</w:t>
      </w:r>
      <w:r w:rsidR="00DA7E30">
        <w:t>.</w:t>
      </w:r>
      <w:r w:rsidR="00DD0E2E" w:rsidRPr="00B50DC0">
        <w:tab/>
      </w:r>
      <w:r w:rsidR="00DD0E2E">
        <w:tab/>
      </w:r>
    </w:p>
    <w:p w14:paraId="67152B20" w14:textId="77777777" w:rsidR="00DD0E2E" w:rsidRPr="00B50DC0" w:rsidRDefault="00DD0E2E" w:rsidP="00BE0263">
      <w:pPr>
        <w:pStyle w:val="Style1"/>
      </w:pPr>
      <w:r w:rsidRPr="00B50DC0">
        <w:t xml:space="preserve"> Area to which control is to be applied</w:t>
      </w:r>
    </w:p>
    <w:p w14:paraId="322451A7" w14:textId="15663514" w:rsidR="00DD0E2E" w:rsidRPr="00B50DC0" w:rsidRDefault="00E75C16" w:rsidP="009F65A1">
      <w:pPr>
        <w:pStyle w:val="subtext1"/>
      </w:pPr>
      <w:r>
        <w:t>Impoundments and wetlands</w:t>
      </w:r>
      <w:r w:rsidR="00DD0E2E" w:rsidRPr="00B50DC0">
        <w:t xml:space="preserve"> throughout the area.</w:t>
      </w:r>
    </w:p>
    <w:p w14:paraId="0621A9C2" w14:textId="77777777" w:rsidR="00DD0E2E" w:rsidRPr="00B50DC0" w:rsidRDefault="00DD0E2E" w:rsidP="00BE0263">
      <w:pPr>
        <w:pStyle w:val="Style1"/>
      </w:pPr>
      <w:r w:rsidRPr="00B50DC0">
        <w:t>Method of application of control agent</w:t>
      </w:r>
    </w:p>
    <w:p w14:paraId="547A28C7" w14:textId="77777777" w:rsidR="00DD0E2E" w:rsidRPr="00B50DC0" w:rsidRDefault="00DD0E2E" w:rsidP="009F65A1">
      <w:pPr>
        <w:pStyle w:val="subtext1"/>
      </w:pPr>
      <w:r w:rsidRPr="00B50DC0">
        <w:t>Spray on surface of foliage with appropriate surfactant.</w:t>
      </w:r>
    </w:p>
    <w:p w14:paraId="6D7B480F" w14:textId="77777777" w:rsidR="00DD0E2E" w:rsidRPr="00B50DC0" w:rsidRDefault="00DD0E2E" w:rsidP="00BE0263">
      <w:pPr>
        <w:pStyle w:val="Style1"/>
      </w:pPr>
      <w:r w:rsidRPr="00B50DC0">
        <w:t>Timing and sequence of control application</w:t>
      </w:r>
    </w:p>
    <w:p w14:paraId="2D886BA0" w14:textId="10F79E4D" w:rsidR="00DD0E2E" w:rsidRPr="00B50DC0" w:rsidRDefault="00DD0E2E" w:rsidP="009F65A1">
      <w:pPr>
        <w:pStyle w:val="subtext1"/>
      </w:pPr>
      <w:r w:rsidRPr="00B50DC0">
        <w:t>Apply when plants are actively growing.</w:t>
      </w:r>
    </w:p>
    <w:p w14:paraId="65959C7C" w14:textId="77777777" w:rsidR="00DD0E2E" w:rsidRPr="00B50DC0" w:rsidRDefault="00DD0E2E" w:rsidP="00BE0263">
      <w:pPr>
        <w:pStyle w:val="Style1"/>
      </w:pPr>
      <w:r w:rsidRPr="00B50DC0">
        <w:t xml:space="preserve">Other control application specifications </w:t>
      </w:r>
    </w:p>
    <w:p w14:paraId="37A12633" w14:textId="03264C25" w:rsidR="00DD0E2E" w:rsidRPr="00B50DC0" w:rsidRDefault="00DD0E2E" w:rsidP="009F65A1">
      <w:pPr>
        <w:pStyle w:val="subtext1"/>
      </w:pPr>
      <w:r w:rsidRPr="00B50DC0">
        <w:t>Label rate of herbicide will be stringently adhered to.</w:t>
      </w:r>
    </w:p>
    <w:p w14:paraId="3C43549C" w14:textId="77777777" w:rsidR="00DD0E2E" w:rsidRPr="00B50DC0" w:rsidRDefault="00DD0E2E" w:rsidP="00BE0263">
      <w:pPr>
        <w:pStyle w:val="Style1"/>
      </w:pPr>
      <w:r w:rsidRPr="00B50DC0">
        <w:t xml:space="preserve">Entity to apply control agent </w:t>
      </w:r>
    </w:p>
    <w:p w14:paraId="7E11B597" w14:textId="77777777" w:rsidR="00DD0E2E" w:rsidRPr="00B50DC0" w:rsidRDefault="00DD0E2E" w:rsidP="009F65A1">
      <w:pPr>
        <w:pStyle w:val="subtext1"/>
      </w:pPr>
      <w:r w:rsidRPr="00B50DC0">
        <w:t>Commercial applicator</w:t>
      </w:r>
    </w:p>
    <w:p w14:paraId="087068A8" w14:textId="77777777" w:rsidR="00DD0E2E" w:rsidRPr="00B50DC0" w:rsidRDefault="00DD0E2E" w:rsidP="00BE0263">
      <w:pPr>
        <w:pStyle w:val="Style1"/>
      </w:pPr>
      <w:r w:rsidRPr="00B50DC0">
        <w:t>Estimated cost of control operations</w:t>
      </w:r>
    </w:p>
    <w:p w14:paraId="5B6B9FD0" w14:textId="77777777" w:rsidR="00DD0E2E" w:rsidRPr="00B50DC0" w:rsidRDefault="00DD0E2E" w:rsidP="009F65A1">
      <w:pPr>
        <w:pStyle w:val="subtext1"/>
      </w:pPr>
      <w:r w:rsidRPr="00B50DC0">
        <w:t>$</w:t>
      </w:r>
      <w:r>
        <w:t>10</w:t>
      </w:r>
      <w:r w:rsidRPr="00B50DC0">
        <w:t>0,000</w:t>
      </w:r>
    </w:p>
    <w:p w14:paraId="4ADEE3E6" w14:textId="77777777" w:rsidR="00DD0E2E" w:rsidRPr="00B50DC0" w:rsidRDefault="00DD0E2E" w:rsidP="00BE0263">
      <w:pPr>
        <w:pStyle w:val="Style1"/>
      </w:pPr>
      <w:r w:rsidRPr="00B50DC0">
        <w:t>Potential sources of funding</w:t>
      </w:r>
    </w:p>
    <w:p w14:paraId="63D9D9A0" w14:textId="77777777" w:rsidR="00DD0E2E" w:rsidRPr="00B50DC0" w:rsidRDefault="00DD0E2E" w:rsidP="009F65A1">
      <w:pPr>
        <w:pStyle w:val="subtext1"/>
      </w:pPr>
      <w:r w:rsidRPr="00B50DC0">
        <w:t>Donnelley WMA/USF&amp;W/Nature Conservancy 50%</w:t>
      </w:r>
    </w:p>
    <w:p w14:paraId="377EBE9F" w14:textId="77777777" w:rsidR="00DD0E2E" w:rsidRPr="00B50DC0" w:rsidRDefault="00DD0E2E" w:rsidP="009F65A1">
      <w:pPr>
        <w:pStyle w:val="subtext1"/>
      </w:pPr>
      <w:r>
        <w:t xml:space="preserve">SCDES 50% </w:t>
      </w:r>
      <w:r w:rsidRPr="00B50DC0">
        <w:t>(up to $30,000 cost share)</w:t>
      </w:r>
    </w:p>
    <w:p w14:paraId="14639808" w14:textId="77777777" w:rsidR="00DD0E2E" w:rsidRPr="00B50DC0" w:rsidRDefault="00DD0E2E" w:rsidP="00BE0263">
      <w:pPr>
        <w:pStyle w:val="Style1"/>
      </w:pPr>
      <w:r w:rsidRPr="00B50DC0">
        <w:t>Long term management strategy</w:t>
      </w:r>
    </w:p>
    <w:p w14:paraId="4BCC1C35" w14:textId="77777777" w:rsidR="00DD0E2E" w:rsidRPr="00B50DC0" w:rsidRDefault="00DD0E2E" w:rsidP="009F65A1">
      <w:pPr>
        <w:pStyle w:val="abclist2"/>
        <w:numPr>
          <w:ilvl w:val="0"/>
          <w:numId w:val="10"/>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630F9473" w14:textId="5A152ABE" w:rsidR="00FE0E35" w:rsidRDefault="00DD0E2E" w:rsidP="009F65A1">
      <w:pPr>
        <w:pStyle w:val="abclist2"/>
        <w:spacing w:afterLines="50" w:after="120"/>
        <w:ind w:left="720"/>
      </w:pPr>
      <w:r w:rsidRPr="00B50DC0">
        <w:t>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w:t>
      </w:r>
    </w:p>
    <w:p w14:paraId="4C6CCEEA" w14:textId="77777777" w:rsidR="00FE0E35" w:rsidRDefault="00FE0E35" w:rsidP="00BE0263">
      <w:pPr>
        <w:pStyle w:val="Style1"/>
      </w:pPr>
    </w:p>
    <w:p w14:paraId="6A8536A5" w14:textId="1D27DD0B" w:rsidR="00FE0E35" w:rsidRPr="009F65A1" w:rsidRDefault="00FE0E35" w:rsidP="005C5954">
      <w:pPr>
        <w:pStyle w:val="Heading4"/>
        <w:numPr>
          <w:ilvl w:val="0"/>
          <w:numId w:val="1"/>
        </w:numPr>
        <w:spacing w:before="0" w:afterLines="120" w:after="288" w:line="240" w:lineRule="auto"/>
        <w:ind w:left="360"/>
        <w:rPr>
          <w:rFonts w:asciiTheme="minorHAnsi" w:hAnsiTheme="minorHAnsi" w:cstheme="minorHAnsi"/>
          <w:b/>
          <w:bCs/>
          <w:i w:val="0"/>
          <w:iCs w:val="0"/>
        </w:rPr>
      </w:pPr>
      <w:bookmarkStart w:id="43" w:name="_Toc214261220"/>
      <w:bookmarkStart w:id="44" w:name="_Toc379378780"/>
      <w:bookmarkStart w:id="45" w:name="_Toc157003367"/>
      <w:bookmarkStart w:id="46" w:name="_Toc220335771"/>
      <w:r w:rsidRPr="009F65A1">
        <w:rPr>
          <w:rFonts w:asciiTheme="minorHAnsi" w:hAnsiTheme="minorHAnsi" w:cstheme="minorHAnsi"/>
          <w:b/>
          <w:bCs/>
          <w:i w:val="0"/>
          <w:iCs w:val="0"/>
        </w:rPr>
        <w:t xml:space="preserve">Dungannon Plantation Heritage Preserve </w:t>
      </w:r>
      <w:r w:rsidRPr="009F65A1">
        <w:rPr>
          <w:rFonts w:asciiTheme="minorHAnsi" w:hAnsiTheme="minorHAnsi" w:cstheme="minorHAnsi"/>
          <w:b/>
          <w:bCs/>
          <w:i w:val="0"/>
          <w:iCs w:val="0"/>
        </w:rPr>
        <w:br/>
        <w:t>(Charleston County)</w:t>
      </w:r>
      <w:bookmarkEnd w:id="43"/>
      <w:bookmarkEnd w:id="44"/>
      <w:bookmarkEnd w:id="45"/>
      <w:bookmarkEnd w:id="46"/>
    </w:p>
    <w:p w14:paraId="138E3E39" w14:textId="77777777" w:rsidR="00FE0E35" w:rsidRPr="00B50DC0" w:rsidRDefault="00FE0E35" w:rsidP="00BE0263">
      <w:pPr>
        <w:pStyle w:val="Style1"/>
      </w:pPr>
      <w:r w:rsidRPr="00B50DC0">
        <w:t>Problem plant species</w:t>
      </w:r>
    </w:p>
    <w:p w14:paraId="52F5C1DC" w14:textId="77777777" w:rsidR="00FE0E35" w:rsidRPr="00B50DC0" w:rsidRDefault="00FE0E35" w:rsidP="009F65A1">
      <w:pPr>
        <w:pStyle w:val="subtext1"/>
      </w:pPr>
      <w:r w:rsidRPr="00B50DC0">
        <w:t>Frog’s bit, Cattails, Bur Marigold, Cutgrass, Water Primrose, Swamp loosestrife</w:t>
      </w:r>
    </w:p>
    <w:p w14:paraId="391AF4C2" w14:textId="77777777" w:rsidR="00FE0E35" w:rsidRPr="00B50DC0" w:rsidRDefault="00FE0E35" w:rsidP="00BE0263">
      <w:pPr>
        <w:pStyle w:val="Style1"/>
      </w:pPr>
      <w:r w:rsidRPr="00B50DC0">
        <w:t>Management objective</w:t>
      </w:r>
    </w:p>
    <w:p w14:paraId="5A2C762A" w14:textId="72A04874" w:rsidR="00FE0E35" w:rsidRPr="00B50DC0" w:rsidRDefault="00FE0E35" w:rsidP="009F65A1">
      <w:pPr>
        <w:pStyle w:val="subtext1"/>
      </w:pPr>
      <w:r w:rsidRPr="00B50DC0">
        <w:t xml:space="preserve">Reduce problem plant populations to enhance </w:t>
      </w:r>
      <w:r w:rsidR="00DD23C1">
        <w:t>w</w:t>
      </w:r>
      <w:r w:rsidRPr="00B50DC0">
        <w:t>ood stork nesting habitat, public access and use.</w:t>
      </w:r>
    </w:p>
    <w:p w14:paraId="1BFF3B9F" w14:textId="77777777" w:rsidR="00DD23C1" w:rsidRDefault="00FE0E35" w:rsidP="00BE0263">
      <w:pPr>
        <w:pStyle w:val="Style1"/>
      </w:pPr>
      <w:r w:rsidRPr="00B50DC0">
        <w:t>Selected control method</w:t>
      </w:r>
      <w:r w:rsidR="006E1C0D">
        <w:t>:</w:t>
      </w:r>
    </w:p>
    <w:p w14:paraId="6E211C1F" w14:textId="03FAE699" w:rsidR="00FE0E35" w:rsidRPr="00B50DC0" w:rsidRDefault="006E1C0D" w:rsidP="009F65A1">
      <w:pPr>
        <w:pStyle w:val="subtext1"/>
      </w:pPr>
      <w:r w:rsidRPr="008F3EF7">
        <w:t xml:space="preserve">Herbicide applications at rates specified </w:t>
      </w:r>
      <w:r w:rsidR="00DD23C1">
        <w:t>in</w:t>
      </w:r>
      <w:r w:rsidR="00DD23C1" w:rsidRPr="008F3EF7">
        <w:t xml:space="preserve"> </w:t>
      </w:r>
      <w:r w:rsidR="00BF0499">
        <w:t>Appendix A</w:t>
      </w:r>
      <w:r w:rsidR="00DA7E30">
        <w:t>.</w:t>
      </w:r>
      <w:r w:rsidR="00FE0E35" w:rsidRPr="00B50DC0">
        <w:tab/>
      </w:r>
      <w:r w:rsidR="00FE0E35" w:rsidRPr="00B50DC0">
        <w:tab/>
      </w:r>
    </w:p>
    <w:p w14:paraId="0740B585" w14:textId="27480DBD" w:rsidR="00FE0E35" w:rsidRPr="00B50DC0" w:rsidRDefault="00FE0E35" w:rsidP="00BE0263">
      <w:pPr>
        <w:pStyle w:val="Style1"/>
      </w:pPr>
      <w:r w:rsidRPr="00B50DC0">
        <w:t>Area to which control is to be applied</w:t>
      </w:r>
    </w:p>
    <w:p w14:paraId="3AC38327" w14:textId="441089C1" w:rsidR="00FE0E35" w:rsidRDefault="00DD23C1" w:rsidP="009F65A1">
      <w:pPr>
        <w:pStyle w:val="subtext1"/>
      </w:pPr>
      <w:r>
        <w:t>Around wood stork nesting area and boardwalks.</w:t>
      </w:r>
      <w:r w:rsidR="00FE0E35" w:rsidRPr="00B50DC0">
        <w:t xml:space="preserve"> </w:t>
      </w:r>
    </w:p>
    <w:p w14:paraId="6DBBB911" w14:textId="77777777" w:rsidR="00FE0E35" w:rsidRPr="00B50DC0" w:rsidRDefault="00FE0E35" w:rsidP="00BE0263">
      <w:pPr>
        <w:pStyle w:val="Style1"/>
      </w:pPr>
      <w:r w:rsidRPr="00B50DC0">
        <w:lastRenderedPageBreak/>
        <w:t>Method of application of control agent</w:t>
      </w:r>
    </w:p>
    <w:p w14:paraId="55B7A128" w14:textId="77777777" w:rsidR="00FE0E35" w:rsidRPr="00B50DC0" w:rsidRDefault="00FE0E35" w:rsidP="009F65A1">
      <w:pPr>
        <w:pStyle w:val="subtext1"/>
      </w:pPr>
      <w:r w:rsidRPr="00B50DC0">
        <w:t>Spray on surface of foliage with appropriate surfactant.</w:t>
      </w:r>
    </w:p>
    <w:p w14:paraId="00AE6F99" w14:textId="77777777" w:rsidR="00FE0E35" w:rsidRPr="00B50DC0" w:rsidRDefault="00FE0E35" w:rsidP="00BE0263">
      <w:pPr>
        <w:pStyle w:val="Style1"/>
      </w:pPr>
      <w:r w:rsidRPr="00B50DC0">
        <w:t>Timing and sequence of control application</w:t>
      </w:r>
    </w:p>
    <w:p w14:paraId="3EFC01EB" w14:textId="46CF36DA" w:rsidR="00FE0E35" w:rsidRPr="00B50DC0" w:rsidRDefault="00FE0E35" w:rsidP="009F65A1">
      <w:pPr>
        <w:pStyle w:val="subtext1"/>
      </w:pPr>
      <w:r w:rsidRPr="00B50DC0">
        <w:t>Apply when plants are actively growing.</w:t>
      </w:r>
    </w:p>
    <w:p w14:paraId="64E27D32" w14:textId="77777777" w:rsidR="00FE0E35" w:rsidRPr="00B50DC0" w:rsidRDefault="00FE0E35" w:rsidP="00BE0263">
      <w:pPr>
        <w:pStyle w:val="Style1"/>
      </w:pPr>
      <w:r w:rsidRPr="00B50DC0">
        <w:t xml:space="preserve">Other control application specifications </w:t>
      </w:r>
    </w:p>
    <w:p w14:paraId="5FE9D0E3" w14:textId="06AF746A" w:rsidR="00FE0E35" w:rsidRPr="00B50DC0" w:rsidRDefault="00FE0E35" w:rsidP="009F65A1">
      <w:pPr>
        <w:pStyle w:val="subtext1"/>
      </w:pPr>
      <w:r w:rsidRPr="00B50DC0">
        <w:t>Label rate of herbicide will be stringently adhered to.</w:t>
      </w:r>
    </w:p>
    <w:p w14:paraId="27FF799F" w14:textId="77777777" w:rsidR="00FE0E35" w:rsidRPr="00B50DC0" w:rsidRDefault="00FE0E35" w:rsidP="00BE0263">
      <w:pPr>
        <w:pStyle w:val="Style1"/>
      </w:pPr>
      <w:r w:rsidRPr="00B50DC0">
        <w:t xml:space="preserve">Entity to apply control agent </w:t>
      </w:r>
    </w:p>
    <w:p w14:paraId="0EE9847C" w14:textId="77777777" w:rsidR="00FE0E35" w:rsidRPr="00B50DC0" w:rsidRDefault="00FE0E35" w:rsidP="009F65A1">
      <w:pPr>
        <w:pStyle w:val="subtext1"/>
      </w:pPr>
      <w:r w:rsidRPr="00B50DC0">
        <w:t>Commercial applicator</w:t>
      </w:r>
    </w:p>
    <w:p w14:paraId="2F8C339C" w14:textId="77777777" w:rsidR="00FE0E35" w:rsidRPr="00B50DC0" w:rsidRDefault="00FE0E35" w:rsidP="00BE0263">
      <w:pPr>
        <w:pStyle w:val="Style1"/>
      </w:pPr>
      <w:r w:rsidRPr="00B50DC0">
        <w:t>Estimated cost of control operations</w:t>
      </w:r>
    </w:p>
    <w:p w14:paraId="30A4A1BE" w14:textId="77777777" w:rsidR="00FE0E35" w:rsidRPr="00B50DC0" w:rsidRDefault="00FE0E35" w:rsidP="009F65A1">
      <w:pPr>
        <w:pStyle w:val="subtext1"/>
      </w:pPr>
      <w:r w:rsidRPr="00B50DC0">
        <w:t>$</w:t>
      </w:r>
      <w:r>
        <w:t>10</w:t>
      </w:r>
      <w:r w:rsidRPr="00B50DC0">
        <w:t>,000</w:t>
      </w:r>
    </w:p>
    <w:p w14:paraId="36DDC719" w14:textId="77777777" w:rsidR="00FE0E35" w:rsidRPr="00B50DC0" w:rsidRDefault="00FE0E35" w:rsidP="00BE0263">
      <w:pPr>
        <w:pStyle w:val="Style1"/>
      </w:pPr>
      <w:r w:rsidRPr="00B50DC0">
        <w:t>Potential sources of funding</w:t>
      </w:r>
    </w:p>
    <w:p w14:paraId="752BD216" w14:textId="77777777" w:rsidR="00FE0E35" w:rsidRPr="00B50DC0" w:rsidRDefault="00FE0E35" w:rsidP="009F65A1">
      <w:pPr>
        <w:pStyle w:val="subtext1"/>
      </w:pPr>
      <w:r w:rsidRPr="00B50DC0">
        <w:t xml:space="preserve">Dungannon </w:t>
      </w:r>
      <w:r>
        <w:t>HP</w:t>
      </w:r>
      <w:r w:rsidRPr="00B50DC0">
        <w:t xml:space="preserve"> 50%</w:t>
      </w:r>
    </w:p>
    <w:p w14:paraId="2D278530" w14:textId="77777777" w:rsidR="00FE0E35" w:rsidRPr="00B50DC0" w:rsidRDefault="00FE0E35" w:rsidP="009F65A1">
      <w:pPr>
        <w:pStyle w:val="subtext1"/>
      </w:pPr>
      <w:r>
        <w:t xml:space="preserve">SCDES 50% </w:t>
      </w:r>
      <w:r w:rsidRPr="00B50DC0">
        <w:t>(up to $30,000 cost share)</w:t>
      </w:r>
    </w:p>
    <w:p w14:paraId="602D4B31" w14:textId="77777777" w:rsidR="00FE0E35" w:rsidRPr="00B50DC0" w:rsidRDefault="00FE0E35" w:rsidP="00BE0263">
      <w:pPr>
        <w:pStyle w:val="Style1"/>
      </w:pPr>
      <w:r w:rsidRPr="00B50DC0">
        <w:t>Long term management strategy</w:t>
      </w:r>
    </w:p>
    <w:p w14:paraId="44AA7EF3" w14:textId="77777777" w:rsidR="00FE0E35" w:rsidRPr="00B50DC0" w:rsidRDefault="00FE0E35" w:rsidP="009F65A1">
      <w:pPr>
        <w:pStyle w:val="abclist2"/>
        <w:numPr>
          <w:ilvl w:val="0"/>
          <w:numId w:val="11"/>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5BD51C8C" w14:textId="77777777" w:rsidR="00FE0E35" w:rsidRPr="00B50DC0" w:rsidRDefault="00FE0E35" w:rsidP="009F65A1">
      <w:pPr>
        <w:pStyle w:val="abclist2"/>
        <w:numPr>
          <w:ilvl w:val="0"/>
          <w:numId w:val="11"/>
        </w:numPr>
        <w:spacing w:afterLines="50" w:after="120"/>
        <w:ind w:left="720"/>
      </w:pPr>
      <w:r w:rsidRPr="00B50DC0">
        <w:t>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w:t>
      </w:r>
    </w:p>
    <w:p w14:paraId="1EAFE3B3" w14:textId="296C3F5F" w:rsidR="00FE0E35" w:rsidRDefault="00FE0E35" w:rsidP="009F65A1">
      <w:pPr>
        <w:pStyle w:val="abclist2"/>
        <w:numPr>
          <w:ilvl w:val="0"/>
          <w:numId w:val="11"/>
        </w:numPr>
        <w:spacing w:afterLines="50" w:after="120"/>
        <w:ind w:left="720"/>
      </w:pPr>
      <w:r w:rsidRPr="00B50DC0">
        <w:t>Enhance aquatic plant communities to benefit waterfowl and to increase nesting activities of Wood storks and other waterfowl.</w:t>
      </w:r>
    </w:p>
    <w:p w14:paraId="65ED3A75" w14:textId="77777777" w:rsidR="0053044A" w:rsidRDefault="0053044A" w:rsidP="00BE0263">
      <w:pPr>
        <w:pStyle w:val="Style1"/>
      </w:pPr>
    </w:p>
    <w:p w14:paraId="127F97B3" w14:textId="593DAF35" w:rsidR="0053044A" w:rsidRPr="009F65A1" w:rsidRDefault="0053044A" w:rsidP="005C5954">
      <w:pPr>
        <w:pStyle w:val="Heading4"/>
        <w:numPr>
          <w:ilvl w:val="0"/>
          <w:numId w:val="1"/>
        </w:numPr>
        <w:spacing w:before="0" w:afterLines="120" w:after="288" w:line="240" w:lineRule="auto"/>
        <w:ind w:left="360"/>
        <w:rPr>
          <w:rFonts w:asciiTheme="minorHAnsi" w:hAnsiTheme="minorHAnsi" w:cstheme="minorHAnsi"/>
          <w:b/>
          <w:bCs/>
          <w:i w:val="0"/>
          <w:iCs w:val="0"/>
        </w:rPr>
      </w:pPr>
      <w:bookmarkStart w:id="47" w:name="_Toc214261221"/>
      <w:bookmarkStart w:id="48" w:name="_Toc379378781"/>
      <w:bookmarkStart w:id="49" w:name="_Toc157003368"/>
      <w:bookmarkStart w:id="50" w:name="_Toc220335772"/>
      <w:r w:rsidRPr="009F65A1">
        <w:rPr>
          <w:rFonts w:asciiTheme="minorHAnsi" w:hAnsiTheme="minorHAnsi" w:cstheme="minorHAnsi"/>
          <w:b/>
          <w:bCs/>
          <w:i w:val="0"/>
          <w:iCs w:val="0"/>
        </w:rPr>
        <w:t xml:space="preserve">Goose Creek Reservoir </w:t>
      </w:r>
      <w:r w:rsidRPr="009F65A1">
        <w:rPr>
          <w:rFonts w:asciiTheme="minorHAnsi" w:hAnsiTheme="minorHAnsi" w:cstheme="minorHAnsi"/>
          <w:b/>
          <w:bCs/>
          <w:i w:val="0"/>
          <w:iCs w:val="0"/>
        </w:rPr>
        <w:br/>
        <w:t>(Berkeley County)</w:t>
      </w:r>
      <w:bookmarkEnd w:id="47"/>
      <w:bookmarkEnd w:id="48"/>
      <w:bookmarkEnd w:id="49"/>
      <w:bookmarkEnd w:id="50"/>
    </w:p>
    <w:p w14:paraId="43EB6BEB" w14:textId="77777777" w:rsidR="0053044A" w:rsidRPr="00B50DC0" w:rsidRDefault="0053044A" w:rsidP="00BE0263">
      <w:pPr>
        <w:pStyle w:val="Style1"/>
      </w:pPr>
      <w:r w:rsidRPr="00B50DC0">
        <w:t>Problem plant species</w:t>
      </w:r>
    </w:p>
    <w:p w14:paraId="3997F18F" w14:textId="77777777" w:rsidR="0053044A" w:rsidRPr="00B50DC0" w:rsidRDefault="0053044A" w:rsidP="009F65A1">
      <w:pPr>
        <w:pStyle w:val="subtext1"/>
      </w:pPr>
      <w:proofErr w:type="spellStart"/>
      <w:r w:rsidRPr="00B50DC0">
        <w:t>Hygrophila</w:t>
      </w:r>
      <w:proofErr w:type="spellEnd"/>
      <w:r w:rsidRPr="00B50DC0">
        <w:t xml:space="preserve">, Water hyacinth, Water primrose, Water lettuce, Hydrilla, Watermilfoil, Fanwort, </w:t>
      </w:r>
      <w:r>
        <w:t>Common salvinia</w:t>
      </w:r>
      <w:r w:rsidRPr="00B50DC0">
        <w:t>, Duckweed</w:t>
      </w:r>
      <w:r>
        <w:t>, Spatterdock, Bladderwort</w:t>
      </w:r>
    </w:p>
    <w:p w14:paraId="151AD6F7" w14:textId="77777777" w:rsidR="0053044A" w:rsidRPr="00B50DC0" w:rsidRDefault="0053044A" w:rsidP="00BE0263">
      <w:pPr>
        <w:pStyle w:val="Style1"/>
      </w:pPr>
      <w:r w:rsidRPr="00B50DC0">
        <w:t>Management objective</w:t>
      </w:r>
    </w:p>
    <w:p w14:paraId="41B5774E" w14:textId="2958DB92" w:rsidR="0053044A" w:rsidRPr="00B50DC0" w:rsidRDefault="0053044A" w:rsidP="009F65A1">
      <w:pPr>
        <w:pStyle w:val="subtext1"/>
      </w:pPr>
      <w:r w:rsidRPr="00B50DC0">
        <w:t xml:space="preserve">Reduce </w:t>
      </w:r>
      <w:r w:rsidR="004033AA">
        <w:t>invasive plant</w:t>
      </w:r>
      <w:r w:rsidRPr="00B50DC0">
        <w:t xml:space="preserve"> populations to the greatest extent possible throughout the lake</w:t>
      </w:r>
      <w:r w:rsidR="007322DA">
        <w:t xml:space="preserve"> to enhance navigation, water flow, access, and public use</w:t>
      </w:r>
      <w:r w:rsidRPr="00B50DC0">
        <w:t>.</w:t>
      </w:r>
    </w:p>
    <w:p w14:paraId="7EA1B473" w14:textId="77777777" w:rsidR="0053044A" w:rsidRDefault="0053044A" w:rsidP="009F65A1">
      <w:pPr>
        <w:pStyle w:val="subtext1"/>
      </w:pPr>
      <w:r w:rsidRPr="00B50DC0">
        <w:t xml:space="preserve">Maintain diverse aquatic plant community through selective application of control methods. </w:t>
      </w:r>
    </w:p>
    <w:p w14:paraId="1C948EC0" w14:textId="77777777" w:rsidR="0053044A" w:rsidRPr="00B50DC0" w:rsidRDefault="0053044A" w:rsidP="009F65A1">
      <w:pPr>
        <w:pStyle w:val="subtext1"/>
      </w:pPr>
      <w:r>
        <w:t>Treat native vegetation only in areas where it is impeding navigation, access, or water intakes.</w:t>
      </w:r>
    </w:p>
    <w:p w14:paraId="0FE56213" w14:textId="77777777" w:rsidR="00D44509" w:rsidRDefault="0053044A" w:rsidP="00BE0263">
      <w:pPr>
        <w:pStyle w:val="Style1"/>
      </w:pPr>
      <w:r w:rsidRPr="00B50DC0">
        <w:t>Selected control method</w:t>
      </w:r>
      <w:r w:rsidR="006E1C0D">
        <w:t>:</w:t>
      </w:r>
    </w:p>
    <w:p w14:paraId="77D9283F" w14:textId="6948E688" w:rsidR="0053044A" w:rsidRPr="00B50DC0" w:rsidRDefault="006E1C0D" w:rsidP="009F65A1">
      <w:pPr>
        <w:pStyle w:val="subtext1"/>
      </w:pPr>
      <w:r w:rsidRPr="008F3EF7">
        <w:t xml:space="preserve">Herbicide applications at rates specified </w:t>
      </w:r>
      <w:r w:rsidR="00D44509">
        <w:t>in</w:t>
      </w:r>
      <w:r w:rsidRPr="008F3EF7">
        <w:t xml:space="preserve"> </w:t>
      </w:r>
      <w:r w:rsidR="00BF0499">
        <w:t>Appendix A</w:t>
      </w:r>
      <w:r w:rsidR="00DA7E30">
        <w:t>.</w:t>
      </w:r>
    </w:p>
    <w:p w14:paraId="60EA02C1" w14:textId="77777777" w:rsidR="0053044A" w:rsidRPr="00B50DC0" w:rsidRDefault="0053044A" w:rsidP="00BE0263">
      <w:pPr>
        <w:pStyle w:val="Style1"/>
      </w:pPr>
      <w:r w:rsidRPr="00B50DC0">
        <w:t>Area to which control is to be applied</w:t>
      </w:r>
    </w:p>
    <w:p w14:paraId="090E2A3B" w14:textId="372C5427" w:rsidR="0053044A" w:rsidRPr="00B50DC0" w:rsidRDefault="00D44509" w:rsidP="009F65A1">
      <w:pPr>
        <w:pStyle w:val="subtext1"/>
      </w:pPr>
      <w:r>
        <w:t>Problematic vegetation throughout reservoir.</w:t>
      </w:r>
    </w:p>
    <w:p w14:paraId="7F76DF6A" w14:textId="421C6407" w:rsidR="0053044A" w:rsidRPr="00B50DC0" w:rsidRDefault="0053044A" w:rsidP="009F65A1">
      <w:pPr>
        <w:pStyle w:val="subtext1"/>
      </w:pPr>
      <w:bookmarkStart w:id="51" w:name="_Hlk218582038"/>
      <w:r w:rsidRPr="00B50DC0">
        <w:t xml:space="preserve">Release triploid grass carp in areas of the </w:t>
      </w:r>
      <w:r w:rsidR="00D44509">
        <w:t>reservoir</w:t>
      </w:r>
      <w:r w:rsidR="00D44509" w:rsidRPr="00B50DC0">
        <w:t xml:space="preserve"> </w:t>
      </w:r>
      <w:r w:rsidRPr="00B50DC0">
        <w:t xml:space="preserve">with greatest hydrilla growth to achieve </w:t>
      </w:r>
      <w:r w:rsidR="00D44509">
        <w:t>best control</w:t>
      </w:r>
      <w:r w:rsidRPr="00B50DC0">
        <w:t xml:space="preserve"> </w:t>
      </w:r>
      <w:r>
        <w:t>possible</w:t>
      </w:r>
      <w:r w:rsidRPr="00B50DC0">
        <w:t>.</w:t>
      </w:r>
    </w:p>
    <w:bookmarkEnd w:id="51"/>
    <w:p w14:paraId="455DB32D" w14:textId="77777777" w:rsidR="0053044A" w:rsidRPr="00B50DC0" w:rsidRDefault="0053044A" w:rsidP="00BE0263">
      <w:pPr>
        <w:pStyle w:val="Style1"/>
      </w:pPr>
      <w:r w:rsidRPr="00B50DC0">
        <w:lastRenderedPageBreak/>
        <w:t>Method of application of control agents</w:t>
      </w:r>
    </w:p>
    <w:p w14:paraId="0D212798" w14:textId="3A095900" w:rsidR="0053044A" w:rsidRPr="00B50DC0" w:rsidRDefault="00D44509" w:rsidP="009F65A1">
      <w:pPr>
        <w:pStyle w:val="subtext1"/>
      </w:pPr>
      <w:r>
        <w:t>S</w:t>
      </w:r>
      <w:r w:rsidRPr="00B50DC0">
        <w:t xml:space="preserve">pray </w:t>
      </w:r>
      <w:r>
        <w:t xml:space="preserve">herbicide </w:t>
      </w:r>
      <w:r w:rsidRPr="00B50DC0">
        <w:t>on surface of</w:t>
      </w:r>
      <w:r>
        <w:t xml:space="preserve"> emergent</w:t>
      </w:r>
      <w:r w:rsidRPr="00B50DC0">
        <w:t xml:space="preserve"> foliage with appropriate surfactant</w:t>
      </w:r>
      <w:r>
        <w:t>, apply herbicide to submersed vegetation by subsurface injection</w:t>
      </w:r>
      <w:r w:rsidRPr="00875441">
        <w:t xml:space="preserve"> </w:t>
      </w:r>
      <w:r>
        <w:t>or spread granular product evenly in vegetated areas</w:t>
      </w:r>
      <w:r w:rsidRPr="00B50DC0">
        <w:t>.</w:t>
      </w:r>
    </w:p>
    <w:p w14:paraId="4BF897C2" w14:textId="77777777" w:rsidR="0053044A" w:rsidRPr="00B50DC0" w:rsidRDefault="0053044A" w:rsidP="009F65A1">
      <w:pPr>
        <w:pStyle w:val="subtext1"/>
      </w:pPr>
      <w:r w:rsidRPr="00B50DC0">
        <w:t>The Aquatic Plant Management Council is committed to maintenance stocking of triploid grass carp in Goose Creek Reservoir to provide long-term control of hydrilla.</w:t>
      </w:r>
      <w:r>
        <w:t xml:space="preserve">  </w:t>
      </w:r>
      <w:r w:rsidRPr="00B50DC0">
        <w:t>A maintenance stocking plan approved for other water bodies provided for stocking a small number of grass carp, 1 carp to 8 or 10 surface acres, to control hydrilla while encouraging the expansion of a diverse, native aquatic plant community.</w:t>
      </w:r>
    </w:p>
    <w:p w14:paraId="1AE2C765" w14:textId="67AD8A30" w:rsidR="0053044A" w:rsidRDefault="0053044A" w:rsidP="009F65A1">
      <w:pPr>
        <w:pStyle w:val="subtext1"/>
      </w:pPr>
      <w:r w:rsidRPr="00B50DC0">
        <w:t xml:space="preserve">Hydrilla populations will be carefully monitored and, </w:t>
      </w:r>
      <w:r w:rsidR="001D757A" w:rsidRPr="00B50DC0">
        <w:t>if</w:t>
      </w:r>
      <w:r w:rsidRPr="00B50DC0">
        <w:t xml:space="preserve"> significant regrowth occurs during the year</w:t>
      </w:r>
      <w:r>
        <w:t>,</w:t>
      </w:r>
      <w:r w:rsidRPr="00B50DC0">
        <w:t xml:space="preserve"> the Aquatic Plant Management Council may consider the need for additional grass carp or treat with herbicides to give short-term control as needed.</w:t>
      </w:r>
    </w:p>
    <w:p w14:paraId="09081FF9" w14:textId="77777777" w:rsidR="0053044A" w:rsidRDefault="0053044A" w:rsidP="009F65A1">
      <w:pPr>
        <w:pStyle w:val="subtext1"/>
      </w:pPr>
      <w:r w:rsidRPr="00B50DC0">
        <w:t>Control is to be applied in a manner that will not significantly degrade water quality in the treatment area.</w:t>
      </w:r>
      <w:r>
        <w:t xml:space="preserve"> </w:t>
      </w:r>
      <w:r w:rsidRPr="00B50DC0">
        <w:t>This may involve treating only a portion of the area at any one time</w:t>
      </w:r>
      <w:r>
        <w:t xml:space="preserve"> or limiting treatments to times when dissolved oxygen is high enough to support the decay of the vegetation</w:t>
      </w:r>
      <w:r w:rsidRPr="00B50DC0">
        <w:t>.</w:t>
      </w:r>
    </w:p>
    <w:p w14:paraId="17BF425D" w14:textId="77777777" w:rsidR="0053044A" w:rsidRPr="00B50DC0" w:rsidRDefault="0053044A" w:rsidP="009F65A1">
      <w:pPr>
        <w:pStyle w:val="subtext1"/>
      </w:pPr>
      <w:r>
        <w:t>Label rates will be strictly adhered to.</w:t>
      </w:r>
    </w:p>
    <w:p w14:paraId="1F61B863" w14:textId="77777777" w:rsidR="0053044A" w:rsidRPr="00B50DC0" w:rsidRDefault="0053044A" w:rsidP="00BE0263">
      <w:pPr>
        <w:pStyle w:val="Style1"/>
      </w:pPr>
      <w:r w:rsidRPr="00B50DC0">
        <w:t>Entity to apply control agents</w:t>
      </w:r>
    </w:p>
    <w:p w14:paraId="02EB7633" w14:textId="77777777" w:rsidR="0053044A" w:rsidRPr="00B50DC0" w:rsidRDefault="0053044A" w:rsidP="009F65A1">
      <w:pPr>
        <w:pStyle w:val="subtext1"/>
      </w:pPr>
      <w:bookmarkStart w:id="52" w:name="_Hlk218685177"/>
      <w:r w:rsidRPr="00B50DC0">
        <w:t>Herbicides - Commercial Applicator</w:t>
      </w:r>
      <w:r>
        <w:t>, SCDES staff.</w:t>
      </w:r>
    </w:p>
    <w:p w14:paraId="1E2239E7" w14:textId="4433D13B" w:rsidR="0053044A" w:rsidRPr="00B50DC0" w:rsidRDefault="0053044A" w:rsidP="009F65A1">
      <w:pPr>
        <w:pStyle w:val="subtext1"/>
      </w:pPr>
      <w:bookmarkStart w:id="53" w:name="_Hlk218582122"/>
      <w:bookmarkStart w:id="54" w:name="_Hlk218589298"/>
      <w:r w:rsidRPr="00B50DC0">
        <w:t xml:space="preserve">Triploid Grass Carp - </w:t>
      </w:r>
      <w:r w:rsidR="007322DA">
        <w:t>A</w:t>
      </w:r>
      <w:r w:rsidRPr="00B50DC0">
        <w:t xml:space="preserve"> commercial supplier with supervision by the </w:t>
      </w:r>
      <w:r>
        <w:t>SCDES</w:t>
      </w:r>
      <w:r w:rsidRPr="00B50DC0">
        <w:t>.</w:t>
      </w:r>
      <w:bookmarkEnd w:id="52"/>
      <w:r w:rsidRPr="00B50DC0">
        <w:t xml:space="preserve"> </w:t>
      </w:r>
      <w:bookmarkEnd w:id="53"/>
    </w:p>
    <w:bookmarkEnd w:id="54"/>
    <w:p w14:paraId="22140F51" w14:textId="77777777" w:rsidR="0053044A" w:rsidRPr="00B50DC0" w:rsidRDefault="0053044A" w:rsidP="00BE0263">
      <w:pPr>
        <w:pStyle w:val="Style1"/>
      </w:pPr>
      <w:r w:rsidRPr="00B50DC0">
        <w:t>Estimated cost of control operations</w:t>
      </w:r>
    </w:p>
    <w:p w14:paraId="769C49F9" w14:textId="77777777" w:rsidR="0053044A" w:rsidRPr="00B50DC0" w:rsidRDefault="0053044A" w:rsidP="009F65A1">
      <w:pPr>
        <w:pStyle w:val="subtext1"/>
      </w:pPr>
      <w:r w:rsidRPr="00B50DC0">
        <w:t>$</w:t>
      </w:r>
      <w:r>
        <w:t>45,000</w:t>
      </w:r>
    </w:p>
    <w:p w14:paraId="64CED475" w14:textId="77777777" w:rsidR="0053044A" w:rsidRPr="00B50DC0" w:rsidRDefault="0053044A" w:rsidP="00BE0263">
      <w:pPr>
        <w:pStyle w:val="Style1"/>
      </w:pPr>
      <w:r w:rsidRPr="00B50DC0">
        <w:t>Potential sources of funding</w:t>
      </w:r>
    </w:p>
    <w:p w14:paraId="6DB98835" w14:textId="77777777" w:rsidR="0053044A" w:rsidRPr="00B50DC0" w:rsidRDefault="0053044A" w:rsidP="009F65A1">
      <w:pPr>
        <w:pStyle w:val="subtext1"/>
      </w:pPr>
      <w:r>
        <w:t xml:space="preserve">Charleston Water System </w:t>
      </w:r>
      <w:r w:rsidRPr="00B50DC0">
        <w:t>50%</w:t>
      </w:r>
    </w:p>
    <w:p w14:paraId="01AB5530" w14:textId="77777777" w:rsidR="0053044A" w:rsidRPr="00B50DC0" w:rsidRDefault="0053044A" w:rsidP="009F65A1">
      <w:pPr>
        <w:pStyle w:val="subtext1"/>
      </w:pPr>
      <w:r>
        <w:t xml:space="preserve">SCDES 50% </w:t>
      </w:r>
      <w:r w:rsidRPr="00B50DC0">
        <w:t>(up to $30,000 cost share)</w:t>
      </w:r>
    </w:p>
    <w:p w14:paraId="24EFD6B3" w14:textId="77777777" w:rsidR="0053044A" w:rsidRPr="00B50DC0" w:rsidRDefault="0053044A" w:rsidP="00BE0263">
      <w:pPr>
        <w:pStyle w:val="Style1"/>
      </w:pPr>
      <w:r w:rsidRPr="00B50DC0">
        <w:t>Long term management strategy</w:t>
      </w:r>
    </w:p>
    <w:p w14:paraId="200C56B7" w14:textId="77777777" w:rsidR="0053044A" w:rsidRPr="00B50DC0" w:rsidRDefault="0053044A" w:rsidP="009F65A1">
      <w:pPr>
        <w:pStyle w:val="abclist2"/>
        <w:numPr>
          <w:ilvl w:val="0"/>
          <w:numId w:val="12"/>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1467721D" w14:textId="77777777" w:rsidR="0053044A" w:rsidRPr="00B50DC0" w:rsidRDefault="0053044A" w:rsidP="009F65A1">
      <w:pPr>
        <w:pStyle w:val="abclist2"/>
        <w:numPr>
          <w:ilvl w:val="0"/>
          <w:numId w:val="12"/>
        </w:numPr>
        <w:spacing w:afterLines="50" w:after="120"/>
        <w:ind w:left="720"/>
      </w:pPr>
      <w:r w:rsidRPr="00B50DC0">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5F918EE3" w14:textId="5603A8CC" w:rsidR="0053044A" w:rsidRDefault="0053044A" w:rsidP="009F65A1">
      <w:pPr>
        <w:pStyle w:val="abclist2"/>
        <w:numPr>
          <w:ilvl w:val="0"/>
          <w:numId w:val="12"/>
        </w:numPr>
        <w:spacing w:afterLines="50" w:after="120"/>
        <w:ind w:left="720"/>
      </w:pPr>
      <w:r w:rsidRPr="00B50DC0">
        <w:t>Seek to prevent further introduction and distribution of problem species</w:t>
      </w:r>
      <w:r w:rsidR="00480BD9">
        <w:t>.</w:t>
      </w:r>
      <w:r w:rsidRPr="00B50DC0">
        <w:t xml:space="preserve"> </w:t>
      </w:r>
    </w:p>
    <w:p w14:paraId="03247215" w14:textId="77777777" w:rsidR="002A017A" w:rsidRDefault="002A017A" w:rsidP="00BE0263">
      <w:pPr>
        <w:pStyle w:val="Style1"/>
      </w:pPr>
    </w:p>
    <w:p w14:paraId="5FAB266C" w14:textId="64B81A3D" w:rsidR="002A017A" w:rsidRPr="009F65A1" w:rsidRDefault="002A017A" w:rsidP="005C5954">
      <w:pPr>
        <w:pStyle w:val="Heading4"/>
        <w:numPr>
          <w:ilvl w:val="0"/>
          <w:numId w:val="1"/>
        </w:numPr>
        <w:spacing w:before="0" w:afterLines="120" w:after="288" w:line="240" w:lineRule="auto"/>
        <w:ind w:left="360"/>
        <w:rPr>
          <w:rFonts w:asciiTheme="minorHAnsi" w:hAnsiTheme="minorHAnsi" w:cstheme="minorHAnsi"/>
          <w:b/>
          <w:bCs/>
          <w:i w:val="0"/>
          <w:iCs w:val="0"/>
        </w:rPr>
      </w:pPr>
      <w:bookmarkStart w:id="55" w:name="_Toc157003369"/>
      <w:bookmarkStart w:id="56" w:name="_Toc220335773"/>
      <w:r w:rsidRPr="009F65A1">
        <w:rPr>
          <w:rFonts w:asciiTheme="minorHAnsi" w:hAnsiTheme="minorHAnsi" w:cstheme="minorHAnsi"/>
          <w:b/>
          <w:bCs/>
          <w:i w:val="0"/>
          <w:iCs w:val="0"/>
        </w:rPr>
        <w:t xml:space="preserve">Lake Blalock </w:t>
      </w:r>
      <w:r w:rsidRPr="009F65A1">
        <w:rPr>
          <w:rFonts w:asciiTheme="minorHAnsi" w:hAnsiTheme="minorHAnsi" w:cstheme="minorHAnsi"/>
          <w:b/>
          <w:bCs/>
          <w:i w:val="0"/>
          <w:iCs w:val="0"/>
        </w:rPr>
        <w:br/>
        <w:t>(Spartanburg County)</w:t>
      </w:r>
      <w:bookmarkEnd w:id="55"/>
      <w:bookmarkEnd w:id="56"/>
    </w:p>
    <w:p w14:paraId="43EDF592" w14:textId="77777777" w:rsidR="002A017A" w:rsidRPr="00B50DC0" w:rsidRDefault="002A017A" w:rsidP="00BE0263">
      <w:pPr>
        <w:pStyle w:val="Style1"/>
      </w:pPr>
      <w:r w:rsidRPr="00B50DC0">
        <w:t>Problem plant species</w:t>
      </w:r>
      <w:r>
        <w:t>:</w:t>
      </w:r>
    </w:p>
    <w:p w14:paraId="1AF2B0F1" w14:textId="77777777" w:rsidR="002A017A" w:rsidRPr="00B50DC0" w:rsidRDefault="002A017A" w:rsidP="009F65A1">
      <w:pPr>
        <w:pStyle w:val="subtext1"/>
      </w:pPr>
      <w:r>
        <w:t>Chara</w:t>
      </w:r>
    </w:p>
    <w:p w14:paraId="6B7ACB4A" w14:textId="77777777" w:rsidR="002A017A" w:rsidRPr="00B50DC0" w:rsidRDefault="002A017A" w:rsidP="00BE0263">
      <w:pPr>
        <w:pStyle w:val="Style1"/>
      </w:pPr>
      <w:r w:rsidRPr="00B50DC0">
        <w:t>Management objective</w:t>
      </w:r>
      <w:r>
        <w:t>:</w:t>
      </w:r>
    </w:p>
    <w:p w14:paraId="60D5C97F" w14:textId="77777777" w:rsidR="002A017A" w:rsidRDefault="002A017A" w:rsidP="009F65A1">
      <w:pPr>
        <w:pStyle w:val="subtext1"/>
      </w:pPr>
      <w:r w:rsidRPr="00B50DC0">
        <w:t xml:space="preserve">Reduce or remove </w:t>
      </w:r>
      <w:r>
        <w:t>vegetation</w:t>
      </w:r>
      <w:r w:rsidRPr="00B50DC0">
        <w:t xml:space="preserve"> infestation at public access points and </w:t>
      </w:r>
      <w:r>
        <w:t>navigation channels</w:t>
      </w:r>
      <w:r w:rsidRPr="00B50DC0">
        <w:t>.</w:t>
      </w:r>
    </w:p>
    <w:p w14:paraId="049FF178" w14:textId="77777777" w:rsidR="002A017A" w:rsidRPr="00B50DC0" w:rsidRDefault="002A017A" w:rsidP="009F65A1">
      <w:pPr>
        <w:pStyle w:val="subtext1"/>
      </w:pPr>
      <w:r>
        <w:t>Treat native vegetation only in areas where it is impeding navigation or access.</w:t>
      </w:r>
    </w:p>
    <w:p w14:paraId="700E12FF" w14:textId="024E16BB" w:rsidR="009E793F" w:rsidRDefault="002A017A" w:rsidP="00BE0263">
      <w:pPr>
        <w:pStyle w:val="Style1"/>
      </w:pPr>
      <w:r w:rsidRPr="00B50DC0">
        <w:lastRenderedPageBreak/>
        <w:t>Selected control method</w:t>
      </w:r>
      <w:r>
        <w:t>:</w:t>
      </w:r>
    </w:p>
    <w:p w14:paraId="761F8647" w14:textId="5CB64E76" w:rsidR="009F65A1" w:rsidRDefault="006E1C0D" w:rsidP="009F65A1">
      <w:pPr>
        <w:pStyle w:val="subtext1"/>
      </w:pPr>
      <w:r w:rsidRPr="008F3EF7">
        <w:t xml:space="preserve">Herbicide applications at rates specified </w:t>
      </w:r>
      <w:r w:rsidR="009E793F">
        <w:t>in</w:t>
      </w:r>
      <w:r w:rsidRPr="008F3EF7">
        <w:t xml:space="preserve"> </w:t>
      </w:r>
      <w:r w:rsidR="00BF0499">
        <w:t>Appendix A</w:t>
      </w:r>
      <w:r w:rsidR="009E793F">
        <w:t>.</w:t>
      </w:r>
    </w:p>
    <w:p w14:paraId="034D384E" w14:textId="316E90F6" w:rsidR="006E1C0D" w:rsidRPr="006E1C0D" w:rsidRDefault="009E793F" w:rsidP="005C5954">
      <w:pPr>
        <w:pStyle w:val="subtext1"/>
      </w:pPr>
      <w:r>
        <w:t>Triploid grass carp stocking at an initial rate of 10-</w:t>
      </w:r>
      <w:r w:rsidRPr="008243CB">
        <w:t>15 fish per vegetated acre</w:t>
      </w:r>
      <w:r>
        <w:t>, with maintenance stockings as needed to control vegetation.</w:t>
      </w:r>
    </w:p>
    <w:p w14:paraId="22DCF95B" w14:textId="77777777" w:rsidR="002A017A" w:rsidRPr="00B50DC0" w:rsidRDefault="002A017A" w:rsidP="00BE0263">
      <w:pPr>
        <w:pStyle w:val="Style1"/>
      </w:pPr>
      <w:r w:rsidRPr="00B50DC0">
        <w:t>Area to which control is to be applied</w:t>
      </w:r>
      <w:r>
        <w:t>:</w:t>
      </w:r>
    </w:p>
    <w:p w14:paraId="6E7AE913" w14:textId="0AC5679E" w:rsidR="002A017A" w:rsidRDefault="009E793F" w:rsidP="009F65A1">
      <w:pPr>
        <w:pStyle w:val="subtext1"/>
      </w:pPr>
      <w:r>
        <w:t>P</w:t>
      </w:r>
      <w:r w:rsidR="002A017A" w:rsidRPr="00B50DC0">
        <w:t xml:space="preserve">roblematic plants </w:t>
      </w:r>
      <w:r w:rsidR="006D3C5F">
        <w:t>throughout lake</w:t>
      </w:r>
      <w:r w:rsidR="002A017A" w:rsidRPr="00B50DC0">
        <w:t>.</w:t>
      </w:r>
    </w:p>
    <w:p w14:paraId="34A8BA2C" w14:textId="77777777" w:rsidR="002A017A" w:rsidRPr="00B50DC0" w:rsidRDefault="002A017A" w:rsidP="00BE0263">
      <w:pPr>
        <w:pStyle w:val="Style1"/>
      </w:pPr>
      <w:r w:rsidRPr="00B50DC0">
        <w:t>Method of application of control agent</w:t>
      </w:r>
    </w:p>
    <w:p w14:paraId="47FAE7E0" w14:textId="2D2758EB" w:rsidR="002A017A" w:rsidRPr="00B50DC0" w:rsidRDefault="006D3C5F" w:rsidP="009F65A1">
      <w:pPr>
        <w:pStyle w:val="subtext1"/>
      </w:pPr>
      <w:r>
        <w:t>Apply herbicide to submersed vegetation by subsurface injection.</w:t>
      </w:r>
    </w:p>
    <w:p w14:paraId="7F9E578F" w14:textId="7E24099C" w:rsidR="002A017A" w:rsidRPr="00B50DC0" w:rsidRDefault="002A017A" w:rsidP="009F65A1">
      <w:pPr>
        <w:pStyle w:val="subtext1"/>
      </w:pPr>
      <w:bookmarkStart w:id="57" w:name="_Hlk218589371"/>
      <w:r w:rsidRPr="00B50DC0">
        <w:t xml:space="preserve">Triploid grass carp – Using standard techniques to minimize loss, stock sterile grass carp in areas of the lake with the greatest </w:t>
      </w:r>
      <w:r w:rsidR="006D3C5F">
        <w:t>vegetation</w:t>
      </w:r>
      <w:r w:rsidR="006D3C5F" w:rsidRPr="00B50DC0">
        <w:t xml:space="preserve"> </w:t>
      </w:r>
      <w:r w:rsidRPr="00B50DC0">
        <w:t>growth</w:t>
      </w:r>
      <w:r w:rsidR="006D3C5F">
        <w:t>, if possible</w:t>
      </w:r>
      <w:r w:rsidRPr="00B50DC0">
        <w:t>.</w:t>
      </w:r>
    </w:p>
    <w:bookmarkEnd w:id="57"/>
    <w:p w14:paraId="78920B52" w14:textId="77777777" w:rsidR="002A017A" w:rsidRPr="00B50DC0" w:rsidRDefault="002A017A" w:rsidP="00BE0263">
      <w:pPr>
        <w:pStyle w:val="Style1"/>
      </w:pPr>
      <w:r w:rsidRPr="00B50DC0">
        <w:t>Timing and sequence of control application</w:t>
      </w:r>
    </w:p>
    <w:p w14:paraId="15C94B18" w14:textId="3FF83243" w:rsidR="002A017A" w:rsidRPr="00B50DC0" w:rsidRDefault="002A017A" w:rsidP="009F65A1">
      <w:pPr>
        <w:pStyle w:val="subtext1"/>
      </w:pPr>
      <w:r w:rsidRPr="00B50DC0">
        <w:t>Apply when plants are actively growing.</w:t>
      </w:r>
    </w:p>
    <w:p w14:paraId="66528666" w14:textId="77777777" w:rsidR="002A017A" w:rsidRPr="00B50DC0" w:rsidRDefault="002A017A" w:rsidP="00BE0263">
      <w:pPr>
        <w:pStyle w:val="Style1"/>
      </w:pPr>
      <w:r w:rsidRPr="00B50DC0">
        <w:t xml:space="preserve">Other control application specifications </w:t>
      </w:r>
    </w:p>
    <w:p w14:paraId="06FAD71E" w14:textId="77777777" w:rsidR="002A017A" w:rsidRPr="00B50DC0" w:rsidRDefault="002A017A" w:rsidP="009F65A1">
      <w:pPr>
        <w:pStyle w:val="subtext1"/>
      </w:pPr>
      <w:r w:rsidRPr="00B50DC0">
        <w:t>Label rate of herbicide will be stringently adhered to.</w:t>
      </w:r>
    </w:p>
    <w:p w14:paraId="601B4821" w14:textId="77777777" w:rsidR="002A017A" w:rsidRPr="00B50DC0" w:rsidRDefault="002A017A" w:rsidP="00BE0263">
      <w:pPr>
        <w:pStyle w:val="Style1"/>
      </w:pPr>
      <w:r w:rsidRPr="00B50DC0">
        <w:t xml:space="preserve">Entity to apply control agent </w:t>
      </w:r>
    </w:p>
    <w:p w14:paraId="4ECB274A" w14:textId="77777777" w:rsidR="00AD73FA" w:rsidRPr="00B50DC0" w:rsidRDefault="00AD73FA" w:rsidP="009F65A1">
      <w:pPr>
        <w:pStyle w:val="subtext1"/>
      </w:pPr>
      <w:r w:rsidRPr="00B50DC0">
        <w:t>Herbicides - Commercial Applicator</w:t>
      </w:r>
      <w:r>
        <w:t>, SCDES staff.</w:t>
      </w:r>
    </w:p>
    <w:p w14:paraId="2561284D" w14:textId="77777777" w:rsidR="00DA7E30" w:rsidRDefault="00AD73FA" w:rsidP="00B43F2B">
      <w:pPr>
        <w:pStyle w:val="subtext1"/>
      </w:pPr>
      <w:r w:rsidRPr="00B50DC0">
        <w:t xml:space="preserve">Triploid Grass Carp - </w:t>
      </w:r>
      <w:r>
        <w:t>A</w:t>
      </w:r>
      <w:r w:rsidRPr="00B50DC0">
        <w:t xml:space="preserve"> commercial supplier with supervision by the </w:t>
      </w:r>
      <w:r>
        <w:t>SCDES</w:t>
      </w:r>
      <w:r w:rsidRPr="00B50DC0">
        <w:t>.</w:t>
      </w:r>
    </w:p>
    <w:p w14:paraId="66C338E6" w14:textId="409814C2" w:rsidR="002A017A" w:rsidRPr="00B50DC0" w:rsidRDefault="002A017A" w:rsidP="00BE0263">
      <w:pPr>
        <w:pStyle w:val="Style1"/>
      </w:pPr>
      <w:r w:rsidRPr="00B50DC0">
        <w:t>Estimated cost of control operations</w:t>
      </w:r>
    </w:p>
    <w:p w14:paraId="6A6AD047" w14:textId="77777777" w:rsidR="002A017A" w:rsidRPr="00B50DC0" w:rsidRDefault="002A017A" w:rsidP="009F65A1">
      <w:pPr>
        <w:pStyle w:val="subtext1"/>
      </w:pPr>
      <w:r w:rsidRPr="00B50DC0">
        <w:t>$</w:t>
      </w:r>
      <w:r>
        <w:t>350</w:t>
      </w:r>
    </w:p>
    <w:p w14:paraId="1EC5363F" w14:textId="77777777" w:rsidR="002A017A" w:rsidRPr="00B50DC0" w:rsidRDefault="002A017A" w:rsidP="00BE0263">
      <w:pPr>
        <w:pStyle w:val="Style1"/>
      </w:pPr>
      <w:r w:rsidRPr="00B50DC0">
        <w:t>Potential sources of funding</w:t>
      </w:r>
    </w:p>
    <w:p w14:paraId="0EBECB6F" w14:textId="77777777" w:rsidR="002A017A" w:rsidRPr="00B50DC0" w:rsidRDefault="002A017A" w:rsidP="009F65A1">
      <w:pPr>
        <w:pStyle w:val="subtext1"/>
      </w:pPr>
      <w:r w:rsidRPr="00B50DC0">
        <w:t xml:space="preserve">Spartanburg CPW 50% </w:t>
      </w:r>
    </w:p>
    <w:p w14:paraId="488F0BCF" w14:textId="77777777" w:rsidR="002A017A" w:rsidRPr="00B50DC0" w:rsidRDefault="002A017A" w:rsidP="009F65A1">
      <w:pPr>
        <w:pStyle w:val="subtext1"/>
      </w:pPr>
      <w:r>
        <w:t xml:space="preserve">SCDES 50% </w:t>
      </w:r>
      <w:r w:rsidRPr="00B50DC0">
        <w:t>(up to $30,000 cost share)</w:t>
      </w:r>
    </w:p>
    <w:p w14:paraId="32C4DDAA" w14:textId="77777777" w:rsidR="002A017A" w:rsidRPr="00B50DC0" w:rsidRDefault="002A017A" w:rsidP="00BE0263">
      <w:pPr>
        <w:pStyle w:val="Style1"/>
      </w:pPr>
      <w:r w:rsidRPr="00B50DC0">
        <w:t>Long term management strategy</w:t>
      </w:r>
    </w:p>
    <w:p w14:paraId="457897F4" w14:textId="77777777" w:rsidR="002A017A" w:rsidRPr="00B50DC0" w:rsidRDefault="002A017A" w:rsidP="009F65A1">
      <w:pPr>
        <w:pStyle w:val="abclist2"/>
        <w:numPr>
          <w:ilvl w:val="0"/>
          <w:numId w:val="13"/>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3E6A3346" w14:textId="77777777" w:rsidR="002A017A" w:rsidRPr="00B50DC0" w:rsidRDefault="002A017A" w:rsidP="009F65A1">
      <w:pPr>
        <w:pStyle w:val="abclist2"/>
        <w:numPr>
          <w:ilvl w:val="0"/>
          <w:numId w:val="13"/>
        </w:numPr>
        <w:spacing w:afterLines="50" w:after="120"/>
        <w:ind w:left="720"/>
      </w:pPr>
      <w:r w:rsidRPr="00B50DC0">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398520D3" w14:textId="7C1B831A" w:rsidR="002A017A" w:rsidRDefault="002A017A" w:rsidP="009F65A1">
      <w:pPr>
        <w:pStyle w:val="abclist2"/>
        <w:numPr>
          <w:ilvl w:val="0"/>
          <w:numId w:val="13"/>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6DD1BDEB" w14:textId="77777777" w:rsidR="007671A5" w:rsidRDefault="007671A5" w:rsidP="00BE0263">
      <w:pPr>
        <w:pStyle w:val="Style1"/>
      </w:pPr>
    </w:p>
    <w:p w14:paraId="5BC7CFD2" w14:textId="5D4D7E17" w:rsidR="007671A5" w:rsidRPr="009F65A1" w:rsidRDefault="007671A5" w:rsidP="005C5954">
      <w:pPr>
        <w:pStyle w:val="Heading4"/>
        <w:numPr>
          <w:ilvl w:val="0"/>
          <w:numId w:val="1"/>
        </w:numPr>
        <w:spacing w:before="0" w:afterLines="120" w:after="288" w:line="240" w:lineRule="auto"/>
        <w:ind w:left="360"/>
        <w:rPr>
          <w:rFonts w:asciiTheme="minorHAnsi" w:hAnsiTheme="minorHAnsi" w:cstheme="minorHAnsi"/>
          <w:b/>
          <w:bCs/>
          <w:i w:val="0"/>
          <w:iCs w:val="0"/>
        </w:rPr>
      </w:pPr>
      <w:bookmarkStart w:id="58" w:name="_Toc157003370"/>
      <w:bookmarkStart w:id="59" w:name="_Toc220335774"/>
      <w:r w:rsidRPr="009F65A1">
        <w:rPr>
          <w:rFonts w:asciiTheme="minorHAnsi" w:hAnsiTheme="minorHAnsi" w:cstheme="minorHAnsi"/>
          <w:b/>
          <w:bCs/>
          <w:i w:val="0"/>
          <w:iCs w:val="0"/>
        </w:rPr>
        <w:t>Lake Bowen, Reservoir #1</w:t>
      </w:r>
      <w:r w:rsidRPr="009F65A1">
        <w:rPr>
          <w:rFonts w:asciiTheme="minorHAnsi" w:hAnsiTheme="minorHAnsi" w:cstheme="minorHAnsi"/>
          <w:b/>
          <w:bCs/>
          <w:i w:val="0"/>
          <w:iCs w:val="0"/>
        </w:rPr>
        <w:br/>
        <w:t>(Spartanburg County)</w:t>
      </w:r>
      <w:bookmarkEnd w:id="58"/>
      <w:bookmarkEnd w:id="59"/>
    </w:p>
    <w:p w14:paraId="1B7C8894" w14:textId="77777777" w:rsidR="007671A5" w:rsidRPr="00B50DC0" w:rsidRDefault="007671A5" w:rsidP="00BE0263">
      <w:pPr>
        <w:pStyle w:val="Style1"/>
      </w:pPr>
      <w:r w:rsidRPr="00B50DC0">
        <w:t>Problem plant species</w:t>
      </w:r>
    </w:p>
    <w:p w14:paraId="13904EB7" w14:textId="77777777" w:rsidR="007671A5" w:rsidRDefault="007671A5" w:rsidP="009F65A1">
      <w:pPr>
        <w:pStyle w:val="subtext1"/>
      </w:pPr>
      <w:proofErr w:type="spellStart"/>
      <w:r>
        <w:t>Muskgrass</w:t>
      </w:r>
      <w:proofErr w:type="spellEnd"/>
      <w:r>
        <w:t xml:space="preserve"> (</w:t>
      </w:r>
      <w:r w:rsidRPr="00B50DC0">
        <w:t>Chara</w:t>
      </w:r>
      <w:r>
        <w:t>)</w:t>
      </w:r>
      <w:r w:rsidRPr="00B50DC0">
        <w:t>, Bladderwort</w:t>
      </w:r>
    </w:p>
    <w:p w14:paraId="222877C2" w14:textId="50C75A0F" w:rsidR="007671A5" w:rsidRPr="009F65A1" w:rsidRDefault="007671A5" w:rsidP="005C5954">
      <w:pPr>
        <w:pStyle w:val="subtext1"/>
      </w:pPr>
      <w:r w:rsidRPr="009F65A1">
        <w:t xml:space="preserve">Note:  Reservoir 1, which is fed by Lake Bowen, is a direct potable water supply lake for Spartanburg Water. Control in either water body of algae/diatoms or bacteria that increases levels of Geosmin or </w:t>
      </w:r>
      <w:r w:rsidRPr="009F65A1">
        <w:lastRenderedPageBreak/>
        <w:t>MIBs, which affects potable water supplies, will be accomplished for Spartanburg Water by independent contractors. All contractors must be properly certified and licensed. SCDES will be pre-notified of the details and timing of this control so as not to cause unexpected problems with any control carried out for regular aquatic plant management activities by either SCDES or Spartanburg Water’s contractors. For information concerning taste and odor issues for potable water please contact Spartanburg Water directly.</w:t>
      </w:r>
    </w:p>
    <w:p w14:paraId="05870693" w14:textId="77777777" w:rsidR="007671A5" w:rsidRPr="00B50DC0" w:rsidRDefault="007671A5" w:rsidP="00BE0263">
      <w:pPr>
        <w:pStyle w:val="Style1"/>
      </w:pPr>
      <w:r w:rsidRPr="00B50DC0">
        <w:t>Management objective</w:t>
      </w:r>
    </w:p>
    <w:p w14:paraId="2813F89D" w14:textId="77777777" w:rsidR="007671A5" w:rsidRPr="00B50DC0" w:rsidRDefault="007671A5" w:rsidP="009F65A1">
      <w:pPr>
        <w:pStyle w:val="subtext1"/>
      </w:pPr>
      <w:r w:rsidRPr="00B50DC0">
        <w:t>Reduce or remove problem plants to the extent they do not interfere with recreational opportunities.</w:t>
      </w:r>
    </w:p>
    <w:p w14:paraId="44C64352" w14:textId="77777777" w:rsidR="007D2971" w:rsidRDefault="007671A5" w:rsidP="00BE0263">
      <w:pPr>
        <w:pStyle w:val="Style1"/>
      </w:pPr>
      <w:r w:rsidRPr="00B50DC0">
        <w:t>Selected control method</w:t>
      </w:r>
      <w:r w:rsidR="006E1C0D">
        <w:t>:</w:t>
      </w:r>
    </w:p>
    <w:p w14:paraId="0E738FEE" w14:textId="6B928044" w:rsidR="009F65A1" w:rsidRDefault="006E1C0D" w:rsidP="009F65A1">
      <w:pPr>
        <w:pStyle w:val="subtext1"/>
      </w:pPr>
      <w:r w:rsidRPr="008F3EF7">
        <w:t xml:space="preserve">Herbicide applications at rates specified </w:t>
      </w:r>
      <w:r w:rsidR="0073506D">
        <w:t>in</w:t>
      </w:r>
      <w:r w:rsidRPr="008F3EF7">
        <w:t xml:space="preserve"> </w:t>
      </w:r>
      <w:r w:rsidR="00BF0499">
        <w:t>Appendix A</w:t>
      </w:r>
      <w:r w:rsidR="007D2971">
        <w:t>.</w:t>
      </w:r>
    </w:p>
    <w:p w14:paraId="4452C895" w14:textId="16B2DAE9" w:rsidR="006E1C0D" w:rsidRPr="006E1C0D" w:rsidRDefault="007D2971" w:rsidP="009F65A1">
      <w:pPr>
        <w:pStyle w:val="subtext1"/>
      </w:pPr>
      <w:r>
        <w:t>Triploid grass carp stocking at an initial rate of 10-</w:t>
      </w:r>
      <w:r w:rsidRPr="008243CB">
        <w:t>15 fish per vegetated acre</w:t>
      </w:r>
      <w:r>
        <w:t>, with maintenance stockings as needed to control vegetation.</w:t>
      </w:r>
    </w:p>
    <w:p w14:paraId="64A0ABA8" w14:textId="77777777" w:rsidR="007671A5" w:rsidRPr="00B50DC0" w:rsidRDefault="007671A5" w:rsidP="00BE0263">
      <w:pPr>
        <w:pStyle w:val="Style1"/>
      </w:pPr>
      <w:r w:rsidRPr="00B50DC0">
        <w:t>Area to which control is to be applied</w:t>
      </w:r>
    </w:p>
    <w:p w14:paraId="02E636A9" w14:textId="7E85729E" w:rsidR="007671A5" w:rsidRPr="00B50DC0" w:rsidRDefault="007D2971" w:rsidP="009F65A1">
      <w:pPr>
        <w:pStyle w:val="subtext1"/>
      </w:pPr>
      <w:r>
        <w:t>Problematic plants throughout the</w:t>
      </w:r>
      <w:r w:rsidR="007671A5" w:rsidRPr="00B50DC0">
        <w:t xml:space="preserve"> lake.</w:t>
      </w:r>
    </w:p>
    <w:p w14:paraId="04BA4FEF" w14:textId="2086FF7E" w:rsidR="007671A5" w:rsidRPr="00B50DC0" w:rsidRDefault="007671A5" w:rsidP="00BE0263">
      <w:pPr>
        <w:pStyle w:val="Style1"/>
      </w:pPr>
      <w:r w:rsidRPr="00B50DC0">
        <w:t>Method of application of control agents</w:t>
      </w:r>
    </w:p>
    <w:p w14:paraId="7A993BF1" w14:textId="46145EFD" w:rsidR="007671A5" w:rsidRPr="00B50DC0" w:rsidRDefault="007D2971" w:rsidP="009F65A1">
      <w:pPr>
        <w:pStyle w:val="subtext1"/>
      </w:pPr>
      <w:r>
        <w:t>Apply herbicide to submersed vegetation by subsurface injection.</w:t>
      </w:r>
    </w:p>
    <w:p w14:paraId="639D8EA0" w14:textId="3A201914" w:rsidR="007671A5" w:rsidRPr="00B50DC0" w:rsidRDefault="007671A5" w:rsidP="009F65A1">
      <w:pPr>
        <w:pStyle w:val="subtext1"/>
      </w:pPr>
      <w:r w:rsidRPr="00B50DC0">
        <w:t xml:space="preserve">Triploid grass carp – Using standard techniques to minimize loss, stock sterile grass carp in areas of the lake with the greatest </w:t>
      </w:r>
      <w:r w:rsidR="007D2971">
        <w:t>vegetation</w:t>
      </w:r>
      <w:r w:rsidR="007D2971" w:rsidRPr="00B50DC0">
        <w:t xml:space="preserve"> </w:t>
      </w:r>
      <w:r w:rsidRPr="00B50DC0">
        <w:t xml:space="preserve">growth. </w:t>
      </w:r>
    </w:p>
    <w:p w14:paraId="2E75768E" w14:textId="77777777" w:rsidR="007671A5" w:rsidRPr="00B50DC0" w:rsidRDefault="007671A5" w:rsidP="00BE0263">
      <w:pPr>
        <w:pStyle w:val="Style1"/>
      </w:pPr>
      <w:r w:rsidRPr="00B50DC0">
        <w:t>Timing and sequence of control application</w:t>
      </w:r>
    </w:p>
    <w:p w14:paraId="6B51E4AC" w14:textId="1B764D44" w:rsidR="007671A5" w:rsidRDefault="007671A5" w:rsidP="009F6F74">
      <w:pPr>
        <w:pStyle w:val="subtext1"/>
      </w:pPr>
      <w:r w:rsidRPr="00B50DC0">
        <w:t>Herbicide - Apply when plants are actively growing.</w:t>
      </w:r>
      <w:r w:rsidRPr="00B50DC0">
        <w:br/>
      </w:r>
      <w:bookmarkStart w:id="60" w:name="_Hlk218588735"/>
      <w:r w:rsidRPr="00B50DC0">
        <w:t xml:space="preserve">Triploid grass carp to be released as soon as possible in the spring of </w:t>
      </w:r>
      <w:r w:rsidR="00957302">
        <w:t>2026</w:t>
      </w:r>
      <w:r w:rsidRPr="00B50DC0">
        <w:t xml:space="preserve"> (March-May). RESULTS FROM GRASS CARP MAY NOT BE EVIDENT FOR TWO OR MORE YEARS.</w:t>
      </w:r>
    </w:p>
    <w:p w14:paraId="54EC9FB0" w14:textId="77777777" w:rsidR="007D2971" w:rsidRPr="006E1C0D" w:rsidRDefault="007D2971" w:rsidP="009F65A1">
      <w:pPr>
        <w:pStyle w:val="subtext1"/>
      </w:pPr>
      <w:r w:rsidRPr="006E1C0D">
        <w:t>Lake Bowen – 60 triploid grass carp for maintenance control</w:t>
      </w:r>
    </w:p>
    <w:p w14:paraId="6ADC268C" w14:textId="58D5365C" w:rsidR="007D2971" w:rsidRPr="00B50DC0" w:rsidRDefault="007D2971" w:rsidP="009F65A1">
      <w:pPr>
        <w:pStyle w:val="subtext1"/>
      </w:pPr>
      <w:r w:rsidRPr="006E1C0D">
        <w:t>Reservoir #1 – 20 triploid grass carp for maintenance control</w:t>
      </w:r>
    </w:p>
    <w:bookmarkEnd w:id="60"/>
    <w:p w14:paraId="3FBE9870" w14:textId="77777777" w:rsidR="007671A5" w:rsidRPr="00B50DC0" w:rsidRDefault="007671A5" w:rsidP="00BE0263">
      <w:pPr>
        <w:pStyle w:val="Style1"/>
      </w:pPr>
      <w:r w:rsidRPr="00B50DC0">
        <w:t xml:space="preserve">Other control application specifications </w:t>
      </w:r>
    </w:p>
    <w:p w14:paraId="0DEAE791" w14:textId="77777777" w:rsidR="007671A5" w:rsidRDefault="007671A5" w:rsidP="009F65A1">
      <w:pPr>
        <w:pStyle w:val="subtext1"/>
      </w:pPr>
      <w:bookmarkStart w:id="61" w:name="_Hlk218589507"/>
      <w:r w:rsidRPr="00B50DC0">
        <w:t>If available, all sterile grass carp will be a minimum of 12 inches in length. Sterile grass carp shipments for Lake Bowen</w:t>
      </w:r>
      <w:r>
        <w:t xml:space="preserve"> and Reservoir #1</w:t>
      </w:r>
      <w:r w:rsidRPr="00B50DC0">
        <w:t xml:space="preserve"> will be certified by the </w:t>
      </w:r>
      <w:r>
        <w:t>SCDNR</w:t>
      </w:r>
      <w:r w:rsidRPr="00B50DC0">
        <w:t xml:space="preserve"> for sterility and checked for size and condition prior to stocking in the lake and additional incremental stockings may be necessary based on the possibility of escape via the outflow at the dam.</w:t>
      </w:r>
      <w:r>
        <w:t xml:space="preserve"> </w:t>
      </w:r>
      <w:r w:rsidRPr="00B50DC0">
        <w:t>Label rate of herbicide will be stringently adhered to.</w:t>
      </w:r>
    </w:p>
    <w:bookmarkEnd w:id="61"/>
    <w:p w14:paraId="07C26837" w14:textId="77777777" w:rsidR="007671A5" w:rsidRPr="00B50DC0" w:rsidRDefault="007671A5" w:rsidP="00BE0263">
      <w:pPr>
        <w:pStyle w:val="Style1"/>
      </w:pPr>
      <w:r w:rsidRPr="00B50DC0">
        <w:t xml:space="preserve">Entity to apply control agent </w:t>
      </w:r>
    </w:p>
    <w:p w14:paraId="1BE00264" w14:textId="77777777" w:rsidR="00AD73FA" w:rsidRPr="00B50DC0" w:rsidRDefault="00AD73FA" w:rsidP="009F65A1">
      <w:pPr>
        <w:pStyle w:val="subtext1"/>
      </w:pPr>
      <w:r w:rsidRPr="00B50DC0">
        <w:t>Herbicides - Commercial Applicator</w:t>
      </w:r>
      <w:r>
        <w:t>, SCDES staff.</w:t>
      </w:r>
    </w:p>
    <w:p w14:paraId="4824C4D8" w14:textId="2E6932FB" w:rsidR="007671A5" w:rsidRPr="00B50DC0" w:rsidRDefault="00AD73FA" w:rsidP="009F65A1">
      <w:pPr>
        <w:pStyle w:val="subtext1"/>
      </w:pPr>
      <w:r w:rsidRPr="00B50DC0">
        <w:t xml:space="preserve">Triploid Grass Carp - </w:t>
      </w:r>
      <w:r>
        <w:t>A</w:t>
      </w:r>
      <w:r w:rsidRPr="00B50DC0">
        <w:t xml:space="preserve"> commercial supplier with supervision by the </w:t>
      </w:r>
      <w:r>
        <w:t>SCDES</w:t>
      </w:r>
      <w:r w:rsidRPr="00B50DC0">
        <w:t>.</w:t>
      </w:r>
    </w:p>
    <w:p w14:paraId="45A07B85" w14:textId="77777777" w:rsidR="007671A5" w:rsidRPr="00B50DC0" w:rsidRDefault="007671A5" w:rsidP="00BE0263">
      <w:pPr>
        <w:pStyle w:val="Style1"/>
      </w:pPr>
      <w:r w:rsidRPr="00B50DC0">
        <w:t>Estimated cost of control operations</w:t>
      </w:r>
    </w:p>
    <w:p w14:paraId="38AF6A1E" w14:textId="77777777" w:rsidR="007671A5" w:rsidRPr="00B50DC0" w:rsidRDefault="007671A5" w:rsidP="009F65A1">
      <w:pPr>
        <w:pStyle w:val="subtext1"/>
      </w:pPr>
      <w:r w:rsidRPr="00B50DC0">
        <w:t>$</w:t>
      </w:r>
      <w:r>
        <w:t>1</w:t>
      </w:r>
      <w:r w:rsidRPr="00B50DC0">
        <w:t>,000</w:t>
      </w:r>
    </w:p>
    <w:p w14:paraId="3C86E1B5" w14:textId="77777777" w:rsidR="007671A5" w:rsidRPr="00B50DC0" w:rsidRDefault="007671A5" w:rsidP="00BE0263">
      <w:pPr>
        <w:pStyle w:val="Style1"/>
      </w:pPr>
      <w:r w:rsidRPr="00B50DC0">
        <w:t>Potential sources of funding</w:t>
      </w:r>
    </w:p>
    <w:p w14:paraId="1D8DAA4F" w14:textId="77777777" w:rsidR="007671A5" w:rsidRPr="00B50DC0" w:rsidRDefault="007671A5" w:rsidP="009F65A1">
      <w:pPr>
        <w:pStyle w:val="subtext1"/>
      </w:pPr>
      <w:r w:rsidRPr="00B50DC0">
        <w:t>Spartanburg CPW 50%</w:t>
      </w:r>
    </w:p>
    <w:p w14:paraId="5ECB4C19" w14:textId="77777777" w:rsidR="007671A5" w:rsidRPr="00B50DC0" w:rsidRDefault="007671A5" w:rsidP="009F65A1">
      <w:pPr>
        <w:pStyle w:val="subtext1"/>
      </w:pPr>
      <w:r>
        <w:t xml:space="preserve">SCDES 50% </w:t>
      </w:r>
      <w:r w:rsidRPr="00B50DC0">
        <w:t xml:space="preserve">(up to $30,000 cost share) </w:t>
      </w:r>
    </w:p>
    <w:p w14:paraId="38334C26" w14:textId="77777777" w:rsidR="007671A5" w:rsidRPr="00B50DC0" w:rsidRDefault="007671A5" w:rsidP="00BE0263">
      <w:pPr>
        <w:pStyle w:val="Style1"/>
      </w:pPr>
      <w:r w:rsidRPr="00B50DC0">
        <w:t>Long term management strategy</w:t>
      </w:r>
    </w:p>
    <w:p w14:paraId="22FD2B51" w14:textId="77777777" w:rsidR="007671A5" w:rsidRPr="00B50DC0" w:rsidRDefault="007671A5" w:rsidP="009F6F74">
      <w:pPr>
        <w:pStyle w:val="abclist2"/>
        <w:numPr>
          <w:ilvl w:val="0"/>
          <w:numId w:val="14"/>
        </w:numPr>
        <w:spacing w:afterLines="50" w:after="120"/>
        <w:ind w:left="720"/>
      </w:pPr>
      <w:r w:rsidRPr="00B50DC0">
        <w:lastRenderedPageBreak/>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r w:rsidRPr="00B50DC0">
        <w:tab/>
      </w:r>
    </w:p>
    <w:p w14:paraId="65739046" w14:textId="77777777" w:rsidR="007671A5" w:rsidRPr="00B50DC0" w:rsidRDefault="007671A5" w:rsidP="009F6F74">
      <w:pPr>
        <w:pStyle w:val="abclist2"/>
        <w:numPr>
          <w:ilvl w:val="0"/>
          <w:numId w:val="14"/>
        </w:numPr>
        <w:spacing w:afterLines="50" w:after="120"/>
        <w:ind w:left="720"/>
      </w:pPr>
      <w:r w:rsidRPr="00B50DC0">
        <w:t>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w:t>
      </w:r>
    </w:p>
    <w:p w14:paraId="1D72C312" w14:textId="77777777" w:rsidR="007671A5" w:rsidRPr="00B50DC0" w:rsidRDefault="007671A5" w:rsidP="009F6F74">
      <w:pPr>
        <w:pStyle w:val="abclist2"/>
        <w:numPr>
          <w:ilvl w:val="0"/>
          <w:numId w:val="14"/>
        </w:numPr>
        <w:spacing w:afterLines="50" w:after="120"/>
        <w:ind w:left="720"/>
      </w:pPr>
      <w:r w:rsidRPr="00B50DC0">
        <w:t xml:space="preserve">A long-term integrated management strategy has been implemented to control submersed nuisance species. Triploid grass carp have been stocked to control submersed nuisance species growth lake-wide and approved aquatic herbicides are used to control localized growth in priority use areas. </w:t>
      </w:r>
      <w:proofErr w:type="gramStart"/>
      <w:r w:rsidRPr="00B50DC0">
        <w:t>Future plans</w:t>
      </w:r>
      <w:proofErr w:type="gramEnd"/>
      <w:r w:rsidRPr="00B50DC0">
        <w:t xml:space="preserve"> include annual maintenance stocking of grass carp to maintain the population at a level that is sufficient to maintain control of submersed nuisance species but to minimize impacts on desirable native plant populations.</w:t>
      </w:r>
    </w:p>
    <w:p w14:paraId="56B243C2" w14:textId="77777777" w:rsidR="007671A5" w:rsidRPr="00B50DC0" w:rsidRDefault="007671A5" w:rsidP="009F6F74">
      <w:pPr>
        <w:pStyle w:val="abclist2"/>
        <w:numPr>
          <w:ilvl w:val="0"/>
          <w:numId w:val="14"/>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r w:rsidRPr="00B50DC0">
        <w:tab/>
      </w:r>
    </w:p>
    <w:p w14:paraId="0FDE487D" w14:textId="77777777" w:rsidR="007671A5" w:rsidRDefault="007671A5" w:rsidP="009F6F74">
      <w:pPr>
        <w:pStyle w:val="abclist2"/>
        <w:numPr>
          <w:ilvl w:val="0"/>
          <w:numId w:val="14"/>
        </w:numPr>
        <w:spacing w:afterLines="50" w:after="120"/>
        <w:ind w:left="720"/>
      </w:pPr>
      <w:r w:rsidRPr="00B50DC0">
        <w:t>Periodically revise the management strategy and specific control sites as new environmental data, management agents and techniques, and public use patterns become available.</w:t>
      </w:r>
    </w:p>
    <w:p w14:paraId="5F3856EC" w14:textId="77777777" w:rsidR="00154DC6" w:rsidRDefault="00154DC6" w:rsidP="00BE0263">
      <w:pPr>
        <w:pStyle w:val="Style1"/>
      </w:pPr>
    </w:p>
    <w:p w14:paraId="56774280" w14:textId="0777873B" w:rsidR="00154DC6" w:rsidRPr="009F6F74" w:rsidRDefault="00154DC6" w:rsidP="009F6F74">
      <w:pPr>
        <w:pStyle w:val="Heading4"/>
        <w:numPr>
          <w:ilvl w:val="0"/>
          <w:numId w:val="1"/>
        </w:numPr>
        <w:spacing w:before="0" w:afterLines="120" w:after="288" w:line="240" w:lineRule="auto"/>
        <w:ind w:left="360"/>
        <w:rPr>
          <w:rFonts w:asciiTheme="minorHAnsi" w:hAnsiTheme="minorHAnsi" w:cstheme="minorHAnsi"/>
          <w:b/>
          <w:bCs/>
          <w:i w:val="0"/>
          <w:iCs w:val="0"/>
        </w:rPr>
      </w:pPr>
      <w:bookmarkStart w:id="62" w:name="_Toc379378783"/>
      <w:bookmarkStart w:id="63" w:name="_Toc157003371"/>
      <w:bookmarkStart w:id="64" w:name="_Toc220335775"/>
      <w:r w:rsidRPr="009F6F74">
        <w:rPr>
          <w:rFonts w:asciiTheme="minorHAnsi" w:hAnsiTheme="minorHAnsi" w:cstheme="minorHAnsi"/>
          <w:b/>
          <w:bCs/>
          <w:i w:val="0"/>
          <w:iCs w:val="0"/>
        </w:rPr>
        <w:t>Lake Cunningham</w:t>
      </w:r>
      <w:r w:rsidRPr="009F6F74">
        <w:rPr>
          <w:rFonts w:cstheme="minorHAnsi"/>
          <w:b/>
          <w:bCs/>
          <w:i w:val="0"/>
          <w:iCs w:val="0"/>
        </w:rPr>
        <w:t xml:space="preserve"> </w:t>
      </w:r>
      <w:r w:rsidRPr="009F6F74">
        <w:rPr>
          <w:rFonts w:asciiTheme="minorHAnsi" w:hAnsiTheme="minorHAnsi" w:cstheme="minorHAnsi"/>
          <w:b/>
          <w:bCs/>
          <w:i w:val="0"/>
          <w:iCs w:val="0"/>
        </w:rPr>
        <w:br/>
        <w:t>(Greenville County)</w:t>
      </w:r>
      <w:bookmarkEnd w:id="62"/>
      <w:bookmarkEnd w:id="63"/>
      <w:bookmarkEnd w:id="64"/>
    </w:p>
    <w:p w14:paraId="383F142C" w14:textId="77777777" w:rsidR="00154DC6" w:rsidRPr="00B50DC0" w:rsidRDefault="00154DC6" w:rsidP="00BE0263">
      <w:pPr>
        <w:pStyle w:val="Style1"/>
      </w:pPr>
      <w:r w:rsidRPr="00B50DC0">
        <w:t>Problem plant species</w:t>
      </w:r>
    </w:p>
    <w:p w14:paraId="66F5B67F" w14:textId="77777777" w:rsidR="00154DC6" w:rsidRPr="00B50DC0" w:rsidRDefault="00154DC6" w:rsidP="009F65A1">
      <w:pPr>
        <w:pStyle w:val="subtext1"/>
      </w:pPr>
      <w:r w:rsidRPr="00B50DC0">
        <w:t xml:space="preserve">Brazilian elodea, </w:t>
      </w:r>
      <w:r>
        <w:t>F</w:t>
      </w:r>
      <w:r w:rsidRPr="00B50DC0">
        <w:t>ragrant waterlily, Water primrose, Spatterdock</w:t>
      </w:r>
    </w:p>
    <w:p w14:paraId="7B671028" w14:textId="77777777" w:rsidR="00154DC6" w:rsidRPr="00B50DC0" w:rsidRDefault="00154DC6" w:rsidP="00BE0263">
      <w:pPr>
        <w:pStyle w:val="Style1"/>
      </w:pPr>
      <w:r w:rsidRPr="00B50DC0">
        <w:t>Management objective</w:t>
      </w:r>
    </w:p>
    <w:p w14:paraId="3BE3CF8F" w14:textId="77777777" w:rsidR="00154DC6" w:rsidRDefault="00154DC6" w:rsidP="009F65A1">
      <w:pPr>
        <w:pStyle w:val="subtext1"/>
      </w:pPr>
      <w:r w:rsidRPr="00B50DC0">
        <w:t>Reduce nuisance plant populations to the greatest extent possible throughout lake to enhance water quality, water flow, waterfowl habitat, fishing, and hunting opportunities.</w:t>
      </w:r>
    </w:p>
    <w:p w14:paraId="2D9E72B3" w14:textId="77777777" w:rsidR="00154DC6" w:rsidRPr="00B50DC0" w:rsidRDefault="00154DC6" w:rsidP="009F65A1">
      <w:pPr>
        <w:pStyle w:val="subtext1"/>
      </w:pPr>
      <w:r>
        <w:t>Treat native vegetation only in areas where it is impeding navigation, access, or water intakes.</w:t>
      </w:r>
    </w:p>
    <w:p w14:paraId="0D9C122A" w14:textId="77777777" w:rsidR="00302D6A" w:rsidRDefault="00154DC6" w:rsidP="00BE0263">
      <w:pPr>
        <w:pStyle w:val="Style1"/>
      </w:pPr>
      <w:r w:rsidRPr="00B50DC0">
        <w:t>Selected control method</w:t>
      </w:r>
      <w:r w:rsidR="006E1C0D">
        <w:t>:</w:t>
      </w:r>
    </w:p>
    <w:p w14:paraId="269B7E6E" w14:textId="2D573659" w:rsidR="00865323" w:rsidRDefault="006E1C0D" w:rsidP="009F65A1">
      <w:pPr>
        <w:pStyle w:val="subtext1"/>
      </w:pPr>
      <w:r w:rsidRPr="008F3EF7">
        <w:t xml:space="preserve">Herbicide applications at rates specified </w:t>
      </w:r>
      <w:r w:rsidR="0073506D">
        <w:t>in</w:t>
      </w:r>
      <w:r w:rsidRPr="008F3EF7">
        <w:t xml:space="preserve"> </w:t>
      </w:r>
      <w:r w:rsidR="00BF0499">
        <w:t>Appendix A</w:t>
      </w:r>
      <w:r w:rsidR="00865323">
        <w:t>.</w:t>
      </w:r>
      <w:r>
        <w:t xml:space="preserve"> </w:t>
      </w:r>
    </w:p>
    <w:p w14:paraId="1DE849D6" w14:textId="51B0A980" w:rsidR="006A1497" w:rsidRPr="006A1497" w:rsidRDefault="00865323" w:rsidP="009F6F74">
      <w:pPr>
        <w:pStyle w:val="subtext1"/>
      </w:pPr>
      <w:r>
        <w:t>Triploid grass carp stocking at an initial rate of 10-</w:t>
      </w:r>
      <w:r w:rsidRPr="008243CB">
        <w:t>15 fish per vegetated acre</w:t>
      </w:r>
      <w:r>
        <w:t>, with maintenance stockings as needed to control vegetation. Maintaining a</w:t>
      </w:r>
      <w:r w:rsidR="006A1497" w:rsidRPr="006A1497">
        <w:t xml:space="preserve"> 1 fish per 8 surface acre density </w:t>
      </w:r>
      <w:r>
        <w:t>should provide adequate control</w:t>
      </w:r>
      <w:r w:rsidR="006A1497" w:rsidRPr="006A1497">
        <w:t>.</w:t>
      </w:r>
    </w:p>
    <w:p w14:paraId="1437A249" w14:textId="77777777" w:rsidR="00154DC6" w:rsidRPr="00B50DC0" w:rsidRDefault="00154DC6" w:rsidP="00BE0263">
      <w:pPr>
        <w:pStyle w:val="Style1"/>
      </w:pPr>
      <w:r w:rsidRPr="00B50DC0">
        <w:t>Area to which control is to be applied</w:t>
      </w:r>
    </w:p>
    <w:p w14:paraId="68D77B98" w14:textId="35E13878" w:rsidR="00154DC6" w:rsidRPr="00B50DC0" w:rsidRDefault="00865323" w:rsidP="009F65A1">
      <w:pPr>
        <w:pStyle w:val="subtext1"/>
      </w:pPr>
      <w:r>
        <w:t>P</w:t>
      </w:r>
      <w:r w:rsidR="00154DC6" w:rsidRPr="00B50DC0">
        <w:t xml:space="preserve">roblematic plants throughout </w:t>
      </w:r>
      <w:r>
        <w:t>the l</w:t>
      </w:r>
      <w:r w:rsidR="00154DC6" w:rsidRPr="00B50DC0">
        <w:t>ake.</w:t>
      </w:r>
    </w:p>
    <w:p w14:paraId="2DAD7573" w14:textId="77777777" w:rsidR="00154DC6" w:rsidRPr="00B50DC0" w:rsidRDefault="00154DC6" w:rsidP="00BE0263">
      <w:pPr>
        <w:pStyle w:val="Style1"/>
      </w:pPr>
      <w:r w:rsidRPr="00B50DC0">
        <w:t>Method of application of control agent</w:t>
      </w:r>
    </w:p>
    <w:p w14:paraId="727F8096" w14:textId="08DA9210" w:rsidR="00154DC6" w:rsidRPr="00B50DC0" w:rsidRDefault="00D531F7" w:rsidP="009F65A1">
      <w:pPr>
        <w:pStyle w:val="subtext1"/>
      </w:pPr>
      <w:r>
        <w:t>S</w:t>
      </w:r>
      <w:r w:rsidRPr="00B50DC0">
        <w:t xml:space="preserve">pray </w:t>
      </w:r>
      <w:r>
        <w:t xml:space="preserve">herbicide </w:t>
      </w:r>
      <w:r w:rsidRPr="00B50DC0">
        <w:t>on surface of</w:t>
      </w:r>
      <w:r>
        <w:t xml:space="preserve"> emergent</w:t>
      </w:r>
      <w:r w:rsidRPr="00B50DC0">
        <w:t xml:space="preserve"> foliage with appropriate surfactant</w:t>
      </w:r>
      <w:r>
        <w:t>, apply herbicide to submersed vegetation by subsurface injection</w:t>
      </w:r>
      <w:r w:rsidRPr="00875441">
        <w:t xml:space="preserve"> </w:t>
      </w:r>
      <w:r>
        <w:t>or spread granular product evenly in vegetated areas</w:t>
      </w:r>
      <w:r w:rsidRPr="00B50DC0">
        <w:t>.</w:t>
      </w:r>
      <w:r w:rsidR="00154DC6" w:rsidRPr="00B50DC0">
        <w:br/>
        <w:t>Triploid grass carp – Using standard techniques to minimize loss, stock sterile grass carp in areas of the lake with the greatest Brazilian elodea growth.</w:t>
      </w:r>
    </w:p>
    <w:p w14:paraId="2074E318" w14:textId="77777777" w:rsidR="00154DC6" w:rsidRPr="00B50DC0" w:rsidRDefault="00154DC6" w:rsidP="00BE0263">
      <w:pPr>
        <w:pStyle w:val="Style1"/>
      </w:pPr>
      <w:r w:rsidRPr="00B50DC0">
        <w:t>Timing and sequence of control application</w:t>
      </w:r>
    </w:p>
    <w:p w14:paraId="3F38D913" w14:textId="28DBCEAD" w:rsidR="00154DC6" w:rsidRPr="00B50DC0" w:rsidRDefault="00154DC6" w:rsidP="009F65A1">
      <w:pPr>
        <w:pStyle w:val="subtext1"/>
      </w:pPr>
      <w:r w:rsidRPr="00B50DC0">
        <w:lastRenderedPageBreak/>
        <w:t>Herbicide - Apply when plants are actively growing.</w:t>
      </w:r>
      <w:r w:rsidRPr="00B50DC0">
        <w:br/>
      </w:r>
      <w:r w:rsidR="00865323">
        <w:t>Zero t</w:t>
      </w:r>
      <w:r w:rsidRPr="00B50DC0">
        <w:t xml:space="preserve">riploid grass carp to be released as soon as possible in the spring of </w:t>
      </w:r>
      <w:r w:rsidR="00957302">
        <w:t>2026</w:t>
      </w:r>
      <w:r w:rsidRPr="00B50DC0">
        <w:t xml:space="preserve"> (March-May). RESULTS FROM GRASS CARP MAY NOT BE EVIDENT FOR TWO OR MORE YEARS.</w:t>
      </w:r>
    </w:p>
    <w:p w14:paraId="02EC8114" w14:textId="77777777" w:rsidR="00154DC6" w:rsidRPr="00B50DC0" w:rsidRDefault="00154DC6" w:rsidP="00BE0263">
      <w:pPr>
        <w:pStyle w:val="Style1"/>
      </w:pPr>
      <w:r w:rsidRPr="00B50DC0">
        <w:t xml:space="preserve">Other control application specifications </w:t>
      </w:r>
    </w:p>
    <w:p w14:paraId="4E4740A0" w14:textId="19A4413D" w:rsidR="00650C28" w:rsidRDefault="00154DC6" w:rsidP="009F65A1">
      <w:pPr>
        <w:pStyle w:val="subtext1"/>
      </w:pPr>
      <w:r w:rsidRPr="00B50DC0">
        <w:t xml:space="preserve">If available, all sterile grass carp will be a minimum of 12 inches in length. Sterile grass carp shipments will be certified by the </w:t>
      </w:r>
      <w:r>
        <w:t>SCDNR</w:t>
      </w:r>
      <w:r w:rsidR="00650C28">
        <w:t>, per regulations,</w:t>
      </w:r>
      <w:r w:rsidRPr="00B50DC0">
        <w:t xml:space="preserve"> for sterility and checked for size and condition prior to stocking</w:t>
      </w:r>
      <w:r w:rsidR="00650C28">
        <w:t>.</w:t>
      </w:r>
      <w:r w:rsidRPr="00B50DC0">
        <w:t xml:space="preserve"> </w:t>
      </w:r>
      <w:r w:rsidR="00650C28">
        <w:t>A</w:t>
      </w:r>
      <w:r w:rsidRPr="00B50DC0">
        <w:t>dditional incremental stockings may be necessary based on the possibility of escape via the outflow at the dam.</w:t>
      </w:r>
    </w:p>
    <w:p w14:paraId="46208135" w14:textId="5B676500" w:rsidR="00154DC6" w:rsidRPr="00B50DC0" w:rsidRDefault="00154DC6" w:rsidP="009F65A1">
      <w:pPr>
        <w:pStyle w:val="subtext1"/>
      </w:pPr>
      <w:r w:rsidRPr="00B50DC0">
        <w:t>Label rate of herbicide will be stringently adhered to.</w:t>
      </w:r>
    </w:p>
    <w:p w14:paraId="680996C9" w14:textId="77777777" w:rsidR="00154DC6" w:rsidRPr="00B50DC0" w:rsidRDefault="00154DC6" w:rsidP="00BE0263">
      <w:pPr>
        <w:pStyle w:val="Style1"/>
      </w:pPr>
      <w:r w:rsidRPr="00B50DC0">
        <w:t xml:space="preserve">Entity to apply control agent </w:t>
      </w:r>
    </w:p>
    <w:p w14:paraId="7A19E14E" w14:textId="77777777" w:rsidR="00650C28" w:rsidRPr="00B50DC0" w:rsidRDefault="00650C28" w:rsidP="009F65A1">
      <w:pPr>
        <w:pStyle w:val="subtext1"/>
      </w:pPr>
      <w:r w:rsidRPr="00B50DC0">
        <w:t>Herbicides - Commercial Applicator</w:t>
      </w:r>
      <w:r>
        <w:t>, SCDES staff.</w:t>
      </w:r>
    </w:p>
    <w:p w14:paraId="52EA8744" w14:textId="369562AD" w:rsidR="00154DC6" w:rsidRPr="00B50DC0" w:rsidRDefault="00650C28" w:rsidP="009F65A1">
      <w:pPr>
        <w:pStyle w:val="subtext1"/>
      </w:pPr>
      <w:r w:rsidRPr="00B50DC0">
        <w:t xml:space="preserve">Triploid Grass Carp - </w:t>
      </w:r>
      <w:r>
        <w:t>A</w:t>
      </w:r>
      <w:r w:rsidRPr="00B50DC0">
        <w:t xml:space="preserve"> commercial supplier with supervision by the </w:t>
      </w:r>
      <w:r>
        <w:t>SCDES</w:t>
      </w:r>
      <w:r w:rsidRPr="00B50DC0">
        <w:t>.</w:t>
      </w:r>
      <w:r w:rsidR="00154DC6" w:rsidRPr="00B50DC0">
        <w:t xml:space="preserve"> </w:t>
      </w:r>
    </w:p>
    <w:p w14:paraId="0A542B46" w14:textId="77777777" w:rsidR="00154DC6" w:rsidRPr="00B50DC0" w:rsidRDefault="00154DC6" w:rsidP="00BE0263">
      <w:pPr>
        <w:pStyle w:val="Style1"/>
      </w:pPr>
      <w:r w:rsidRPr="00B50DC0">
        <w:t>Estimated cost of control operations</w:t>
      </w:r>
    </w:p>
    <w:p w14:paraId="5A0CE1AA" w14:textId="77777777" w:rsidR="00154DC6" w:rsidRPr="00B50DC0" w:rsidRDefault="00154DC6" w:rsidP="009F65A1">
      <w:pPr>
        <w:pStyle w:val="subtext1"/>
      </w:pPr>
      <w:r w:rsidRPr="00B50DC0">
        <w:t>$</w:t>
      </w:r>
      <w:r>
        <w:t>10,000</w:t>
      </w:r>
    </w:p>
    <w:p w14:paraId="3B3A0A4E" w14:textId="77777777" w:rsidR="00154DC6" w:rsidRPr="00B50DC0" w:rsidRDefault="00154DC6" w:rsidP="00BE0263">
      <w:pPr>
        <w:pStyle w:val="Style1"/>
      </w:pPr>
      <w:r w:rsidRPr="00B50DC0">
        <w:t>Potential sources of funding</w:t>
      </w:r>
    </w:p>
    <w:p w14:paraId="3CAA1A1E" w14:textId="77777777" w:rsidR="00154DC6" w:rsidRPr="00B50DC0" w:rsidRDefault="00154DC6" w:rsidP="009F65A1">
      <w:pPr>
        <w:pStyle w:val="subtext1"/>
      </w:pPr>
      <w:r w:rsidRPr="00B50DC0">
        <w:t>Greer CPW 50%</w:t>
      </w:r>
    </w:p>
    <w:p w14:paraId="64B8CB2F" w14:textId="77777777" w:rsidR="00154DC6" w:rsidRPr="00B50DC0" w:rsidRDefault="00154DC6" w:rsidP="009F65A1">
      <w:pPr>
        <w:pStyle w:val="subtext1"/>
      </w:pPr>
      <w:r>
        <w:t xml:space="preserve">SCDES 50% </w:t>
      </w:r>
      <w:r w:rsidRPr="00B50DC0">
        <w:t xml:space="preserve">(up to $30,000 cost share) </w:t>
      </w:r>
    </w:p>
    <w:p w14:paraId="2057C58F" w14:textId="77777777" w:rsidR="00154DC6" w:rsidRPr="00B50DC0" w:rsidRDefault="00154DC6" w:rsidP="00BE0263">
      <w:pPr>
        <w:pStyle w:val="Style1"/>
      </w:pPr>
      <w:r w:rsidRPr="00B50DC0">
        <w:t>Long term management strategy</w:t>
      </w:r>
    </w:p>
    <w:p w14:paraId="6242BF9C" w14:textId="77777777" w:rsidR="00154DC6" w:rsidRPr="00B50DC0" w:rsidRDefault="00154DC6" w:rsidP="009F6F74">
      <w:pPr>
        <w:pStyle w:val="abclist2"/>
        <w:numPr>
          <w:ilvl w:val="0"/>
          <w:numId w:val="15"/>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r w:rsidRPr="00B50DC0">
        <w:tab/>
      </w:r>
    </w:p>
    <w:p w14:paraId="35BDBA82" w14:textId="77777777" w:rsidR="00154DC6" w:rsidRPr="00B50DC0" w:rsidRDefault="00154DC6" w:rsidP="009F6F74">
      <w:pPr>
        <w:pStyle w:val="abclist2"/>
        <w:numPr>
          <w:ilvl w:val="0"/>
          <w:numId w:val="15"/>
        </w:numPr>
        <w:spacing w:afterLines="50" w:after="120"/>
        <w:ind w:left="720"/>
      </w:pPr>
      <w:r w:rsidRPr="00B50DC0">
        <w:t>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w:t>
      </w:r>
    </w:p>
    <w:p w14:paraId="4AA8EA36" w14:textId="77777777" w:rsidR="00154DC6" w:rsidRPr="00B50DC0" w:rsidRDefault="00154DC6" w:rsidP="009F6F74">
      <w:pPr>
        <w:pStyle w:val="abclist2"/>
        <w:numPr>
          <w:ilvl w:val="0"/>
          <w:numId w:val="15"/>
        </w:numPr>
        <w:spacing w:afterLines="50" w:after="120"/>
        <w:ind w:left="720"/>
      </w:pPr>
      <w:r w:rsidRPr="00B50DC0">
        <w:t xml:space="preserve">A long-term integrated management strategy has been implemented to control Brazilian elodea. Triploid grass carp have been stocked to control Brazilian elodea growth lake-wide and approved aquatic herbicides are used to control localized growth in priority use areas. </w:t>
      </w:r>
      <w:proofErr w:type="gramStart"/>
      <w:r w:rsidRPr="00B50DC0">
        <w:t>Future plans</w:t>
      </w:r>
      <w:proofErr w:type="gramEnd"/>
      <w:r w:rsidRPr="00B50DC0">
        <w:t xml:space="preserve"> include annual maintenance stocking of grass carp to maintain the population at a level that is sufficient to maintain control of Brazilian elodea but to minimize impacts on desirable native plant populations.</w:t>
      </w:r>
    </w:p>
    <w:p w14:paraId="4D2E036A" w14:textId="77777777" w:rsidR="00154DC6" w:rsidRPr="00B50DC0" w:rsidRDefault="00154DC6" w:rsidP="009F6F74">
      <w:pPr>
        <w:pStyle w:val="abclist2"/>
        <w:numPr>
          <w:ilvl w:val="0"/>
          <w:numId w:val="15"/>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r w:rsidRPr="00B50DC0">
        <w:tab/>
      </w:r>
    </w:p>
    <w:p w14:paraId="7945E5A0" w14:textId="77777777" w:rsidR="00154DC6" w:rsidRDefault="00154DC6" w:rsidP="009F6F74">
      <w:pPr>
        <w:pStyle w:val="abclist2"/>
        <w:numPr>
          <w:ilvl w:val="0"/>
          <w:numId w:val="15"/>
        </w:numPr>
        <w:spacing w:afterLines="50" w:after="120"/>
        <w:ind w:left="720"/>
      </w:pPr>
      <w:r w:rsidRPr="00B50DC0">
        <w:t>Periodically revise the management strategy and specific control sites as new environmental data, management agents and techniques, and public use patterns become available.</w:t>
      </w:r>
    </w:p>
    <w:p w14:paraId="17CEDB88" w14:textId="77777777" w:rsidR="00154DC6" w:rsidRDefault="00154DC6" w:rsidP="00BE0263">
      <w:pPr>
        <w:pStyle w:val="Style1"/>
      </w:pPr>
    </w:p>
    <w:p w14:paraId="0B786CF2" w14:textId="0C360AEF" w:rsidR="008F0C8C" w:rsidRPr="009F6F74" w:rsidRDefault="008F0C8C" w:rsidP="008F0C8C">
      <w:pPr>
        <w:pStyle w:val="Heading4"/>
        <w:numPr>
          <w:ilvl w:val="0"/>
          <w:numId w:val="1"/>
        </w:numPr>
        <w:spacing w:before="0" w:afterLines="120" w:after="288" w:line="240" w:lineRule="auto"/>
        <w:ind w:left="360"/>
        <w:rPr>
          <w:rFonts w:asciiTheme="minorHAnsi" w:hAnsiTheme="minorHAnsi" w:cstheme="minorHAnsi"/>
          <w:b/>
          <w:bCs/>
          <w:i w:val="0"/>
          <w:iCs w:val="0"/>
        </w:rPr>
      </w:pPr>
      <w:bookmarkStart w:id="65" w:name="_Toc220335776"/>
      <w:r w:rsidRPr="009F6F74">
        <w:rPr>
          <w:rFonts w:asciiTheme="minorHAnsi" w:hAnsiTheme="minorHAnsi" w:cstheme="minorHAnsi"/>
          <w:b/>
          <w:bCs/>
          <w:i w:val="0"/>
          <w:iCs w:val="0"/>
        </w:rPr>
        <w:t xml:space="preserve">Lake </w:t>
      </w:r>
      <w:r>
        <w:rPr>
          <w:rFonts w:asciiTheme="minorHAnsi" w:hAnsiTheme="minorHAnsi" w:cstheme="minorHAnsi"/>
          <w:b/>
          <w:bCs/>
          <w:i w:val="0"/>
          <w:iCs w:val="0"/>
        </w:rPr>
        <w:t>Greenwood</w:t>
      </w:r>
      <w:r w:rsidRPr="009F6F74">
        <w:rPr>
          <w:rFonts w:cstheme="minorHAnsi"/>
          <w:b/>
          <w:bCs/>
          <w:i w:val="0"/>
          <w:iCs w:val="0"/>
        </w:rPr>
        <w:t xml:space="preserve"> </w:t>
      </w:r>
      <w:r w:rsidRPr="009F6F74">
        <w:rPr>
          <w:rFonts w:asciiTheme="minorHAnsi" w:hAnsiTheme="minorHAnsi" w:cstheme="minorHAnsi"/>
          <w:b/>
          <w:bCs/>
          <w:i w:val="0"/>
          <w:iCs w:val="0"/>
        </w:rPr>
        <w:br/>
        <w:t>(Green</w:t>
      </w:r>
      <w:r>
        <w:rPr>
          <w:rFonts w:asciiTheme="minorHAnsi" w:hAnsiTheme="minorHAnsi" w:cstheme="minorHAnsi"/>
          <w:b/>
          <w:bCs/>
          <w:i w:val="0"/>
          <w:iCs w:val="0"/>
        </w:rPr>
        <w:t>wood and Laurens</w:t>
      </w:r>
      <w:r w:rsidRPr="009F6F74">
        <w:rPr>
          <w:rFonts w:asciiTheme="minorHAnsi" w:hAnsiTheme="minorHAnsi" w:cstheme="minorHAnsi"/>
          <w:b/>
          <w:bCs/>
          <w:i w:val="0"/>
          <w:iCs w:val="0"/>
        </w:rPr>
        <w:t xml:space="preserve"> </w:t>
      </w:r>
      <w:r>
        <w:rPr>
          <w:rFonts w:asciiTheme="minorHAnsi" w:hAnsiTheme="minorHAnsi" w:cstheme="minorHAnsi"/>
          <w:b/>
          <w:bCs/>
          <w:i w:val="0"/>
          <w:iCs w:val="0"/>
        </w:rPr>
        <w:t>c</w:t>
      </w:r>
      <w:r w:rsidRPr="009F6F74">
        <w:rPr>
          <w:rFonts w:asciiTheme="minorHAnsi" w:hAnsiTheme="minorHAnsi" w:cstheme="minorHAnsi"/>
          <w:b/>
          <w:bCs/>
          <w:i w:val="0"/>
          <w:iCs w:val="0"/>
        </w:rPr>
        <w:t>ount</w:t>
      </w:r>
      <w:r>
        <w:rPr>
          <w:rFonts w:asciiTheme="minorHAnsi" w:hAnsiTheme="minorHAnsi" w:cstheme="minorHAnsi"/>
          <w:b/>
          <w:bCs/>
          <w:i w:val="0"/>
          <w:iCs w:val="0"/>
        </w:rPr>
        <w:t>ies</w:t>
      </w:r>
      <w:r w:rsidRPr="009F6F74">
        <w:rPr>
          <w:rFonts w:asciiTheme="minorHAnsi" w:hAnsiTheme="minorHAnsi" w:cstheme="minorHAnsi"/>
          <w:b/>
          <w:bCs/>
          <w:i w:val="0"/>
          <w:iCs w:val="0"/>
        </w:rPr>
        <w:t>)</w:t>
      </w:r>
      <w:bookmarkEnd w:id="65"/>
    </w:p>
    <w:p w14:paraId="02FEDC12" w14:textId="16711FB1" w:rsidR="00154DC6" w:rsidRPr="00B50DC0" w:rsidRDefault="00154DC6" w:rsidP="00BE0263">
      <w:pPr>
        <w:pStyle w:val="Style1"/>
      </w:pPr>
      <w:r w:rsidRPr="00B50DC0">
        <w:t>Problem plant species</w:t>
      </w:r>
    </w:p>
    <w:p w14:paraId="064D3D90" w14:textId="77777777" w:rsidR="00154DC6" w:rsidRPr="00B50DC0" w:rsidRDefault="00154DC6" w:rsidP="009F65A1">
      <w:pPr>
        <w:pStyle w:val="subtext1"/>
      </w:pPr>
      <w:r w:rsidRPr="00B50DC0">
        <w:t xml:space="preserve">Slender naiad, Hydrilla, Water primrose, </w:t>
      </w:r>
      <w:r>
        <w:t>Eel grass (</w:t>
      </w:r>
      <w:r w:rsidRPr="00B50DC0">
        <w:t>Vallisneria</w:t>
      </w:r>
      <w:r>
        <w:t>)</w:t>
      </w:r>
    </w:p>
    <w:p w14:paraId="5C3F786F" w14:textId="77777777" w:rsidR="00154DC6" w:rsidRPr="00B50DC0" w:rsidRDefault="00154DC6" w:rsidP="00BE0263">
      <w:pPr>
        <w:pStyle w:val="Style1"/>
      </w:pPr>
      <w:r w:rsidRPr="00B50DC0">
        <w:lastRenderedPageBreak/>
        <w:t>Management objectives</w:t>
      </w:r>
    </w:p>
    <w:p w14:paraId="09FC10DC" w14:textId="77777777" w:rsidR="00154DC6" w:rsidRPr="00B50DC0" w:rsidRDefault="00154DC6" w:rsidP="009F6F74">
      <w:pPr>
        <w:pStyle w:val="subtext1"/>
      </w:pPr>
      <w:r w:rsidRPr="00B50DC0">
        <w:t xml:space="preserve">Maintain reduced hydrilla growth throughout the lake to minimize its spread within the lake, help prevent its spread to adjacent public </w:t>
      </w:r>
      <w:proofErr w:type="gramStart"/>
      <w:r w:rsidRPr="00B50DC0">
        <w:t>waters, and</w:t>
      </w:r>
      <w:proofErr w:type="gramEnd"/>
      <w:r w:rsidRPr="00B50DC0">
        <w:t xml:space="preserve"> minimize adverse impacts to drinking water withdrawals and public use and access. </w:t>
      </w:r>
    </w:p>
    <w:p w14:paraId="261F8A9C" w14:textId="77777777" w:rsidR="00154DC6" w:rsidRDefault="00154DC6" w:rsidP="009F6F74">
      <w:pPr>
        <w:pStyle w:val="subtext1"/>
      </w:pPr>
      <w:r w:rsidRPr="00B50DC0">
        <w:t xml:space="preserve">Monitor water primrose growth and consider control options if impacts are greater than anticipated. </w:t>
      </w:r>
    </w:p>
    <w:p w14:paraId="23154F7A" w14:textId="77777777" w:rsidR="00154DC6" w:rsidRPr="00B50DC0" w:rsidRDefault="00154DC6" w:rsidP="009F6F74">
      <w:pPr>
        <w:pStyle w:val="subtext1"/>
      </w:pPr>
      <w:r>
        <w:t>Treat native vegetation only in areas where it is impeding navigation, access, or water intakes.  When possible, some if this problematic vegetation may be transplanted to undeveloped areas to improve overall fish and wildlife habitat.</w:t>
      </w:r>
    </w:p>
    <w:p w14:paraId="0396B5C5" w14:textId="77777777" w:rsidR="00154DC6" w:rsidRPr="00B50DC0" w:rsidRDefault="00154DC6" w:rsidP="009F6F74">
      <w:pPr>
        <w:pStyle w:val="subtext1"/>
      </w:pPr>
      <w:r w:rsidRPr="00B50DC0">
        <w:t>Maintain diverse aquatic plant community through selective application of control methods and introduction of desirable native plant species.</w:t>
      </w:r>
    </w:p>
    <w:p w14:paraId="40FCAA84" w14:textId="77777777" w:rsidR="008330C1" w:rsidRDefault="00154DC6" w:rsidP="00BE0263">
      <w:pPr>
        <w:pStyle w:val="Style1"/>
      </w:pPr>
      <w:r w:rsidRPr="00B50DC0">
        <w:t>Selected control method</w:t>
      </w:r>
      <w:r w:rsidR="006A1497">
        <w:t>:</w:t>
      </w:r>
    </w:p>
    <w:p w14:paraId="68AA279C" w14:textId="3C3A25BC" w:rsidR="00A00654" w:rsidRDefault="006A1497" w:rsidP="009F65A1">
      <w:pPr>
        <w:pStyle w:val="subtext1"/>
      </w:pPr>
      <w:r w:rsidRPr="008F3EF7">
        <w:t xml:space="preserve">Herbicide applications at rates specified </w:t>
      </w:r>
      <w:r w:rsidR="0073506D">
        <w:t>in</w:t>
      </w:r>
      <w:r w:rsidRPr="008F3EF7">
        <w:t xml:space="preserve"> </w:t>
      </w:r>
      <w:r w:rsidR="00BF0499">
        <w:t>Appendix A</w:t>
      </w:r>
      <w:r w:rsidR="00A00654">
        <w:t>.</w:t>
      </w:r>
    </w:p>
    <w:p w14:paraId="5BF8DEE0" w14:textId="626E1563" w:rsidR="00154DC6" w:rsidRDefault="00A00654" w:rsidP="009F6F74">
      <w:pPr>
        <w:pStyle w:val="subtext1"/>
      </w:pPr>
      <w:r>
        <w:t>Triploid grass carp stocking at an initial rate of 10-</w:t>
      </w:r>
      <w:r w:rsidRPr="008243CB">
        <w:t>15 fish per vegetated acre</w:t>
      </w:r>
      <w:r>
        <w:t xml:space="preserve">, with maintenance stockings as needed to control </w:t>
      </w:r>
      <w:r w:rsidR="00D4768C">
        <w:t>vegetation.</w:t>
      </w:r>
      <w:r w:rsidR="00D4768C" w:rsidRPr="006A1497">
        <w:t xml:space="preserve"> Stock</w:t>
      </w:r>
      <w:r w:rsidR="00154DC6" w:rsidRPr="006A1497">
        <w:t xml:space="preserve"> </w:t>
      </w:r>
      <w:r>
        <w:t xml:space="preserve">0 </w:t>
      </w:r>
      <w:r w:rsidR="00154DC6" w:rsidRPr="006A1497">
        <w:t xml:space="preserve">sterile grass carp in </w:t>
      </w:r>
      <w:r w:rsidR="00957302">
        <w:t>2026</w:t>
      </w:r>
      <w:r w:rsidR="00154DC6" w:rsidRPr="006A1497">
        <w:t xml:space="preserve"> at the request of lake </w:t>
      </w:r>
      <w:r w:rsidR="00D4768C">
        <w:t>m</w:t>
      </w:r>
      <w:r w:rsidR="00154DC6" w:rsidRPr="006A1497">
        <w:t xml:space="preserve">anagement, due to a very low amount of hydrilla seen in the system over the last few years. This will move the total </w:t>
      </w:r>
      <w:r w:rsidR="00D4768C">
        <w:t xml:space="preserve">population </w:t>
      </w:r>
      <w:r w:rsidR="00154DC6" w:rsidRPr="006A1497">
        <w:t xml:space="preserve">to a 1 carp to </w:t>
      </w:r>
      <w:r w:rsidR="00C41213">
        <w:t>8.2</w:t>
      </w:r>
      <w:r w:rsidR="00154DC6" w:rsidRPr="006A1497">
        <w:t xml:space="preserve"> surface acre ratio. </w:t>
      </w:r>
    </w:p>
    <w:p w14:paraId="3F7B1F26" w14:textId="2995249B" w:rsidR="006A1497" w:rsidRPr="006A1497" w:rsidRDefault="006A1497" w:rsidP="009F6F74">
      <w:pPr>
        <w:pStyle w:val="subtext1"/>
      </w:pPr>
      <w:r w:rsidRPr="006A1497">
        <w:t>The Aquatic Plant Management Council is committed to maintenance stocking of triploid grass carp in Lake Greenwood to provide long-term control of hydrilla.  The Aquatic Plant Management Council, with recommendations from SCDNR and Lake Greenwood staff, agrees that the adaptive stocking plan should be continued, based on current observations of collected data, Herbicide treatments may be utilized to provide temporary control of hydrilla when necessary. Changes to the strategy will be implemented if survey results, regrowth, or habitat loss warrant.</w:t>
      </w:r>
    </w:p>
    <w:p w14:paraId="0A15A89C" w14:textId="77777777" w:rsidR="00154DC6" w:rsidRPr="00B50DC0" w:rsidRDefault="00154DC6" w:rsidP="00BE0263">
      <w:pPr>
        <w:pStyle w:val="Style1"/>
      </w:pPr>
      <w:r w:rsidRPr="00B50DC0">
        <w:t>Area to which control is to be applied</w:t>
      </w:r>
    </w:p>
    <w:p w14:paraId="7BF229DB" w14:textId="520E3981" w:rsidR="00154DC6" w:rsidRPr="00B50DC0" w:rsidRDefault="00C41213" w:rsidP="009F65A1">
      <w:pPr>
        <w:pStyle w:val="subtext1"/>
      </w:pPr>
      <w:r>
        <w:t xml:space="preserve">Problematic </w:t>
      </w:r>
      <w:r w:rsidR="009C3E6B">
        <w:t>plants throughout lake.</w:t>
      </w:r>
      <w:r w:rsidR="00154DC6">
        <w:t xml:space="preserve">  </w:t>
      </w:r>
    </w:p>
    <w:p w14:paraId="031BBB9F" w14:textId="77777777" w:rsidR="00154DC6" w:rsidRPr="00B50DC0" w:rsidRDefault="00154DC6" w:rsidP="00BE0263">
      <w:pPr>
        <w:pStyle w:val="Style1"/>
      </w:pPr>
      <w:r w:rsidRPr="00B50DC0">
        <w:t>Method of application of control agents</w:t>
      </w:r>
    </w:p>
    <w:p w14:paraId="53818517" w14:textId="4A935C00" w:rsidR="00154DC6" w:rsidRPr="00B50DC0" w:rsidRDefault="009C3E6B" w:rsidP="009F65A1">
      <w:pPr>
        <w:pStyle w:val="subtext1"/>
      </w:pPr>
      <w:r>
        <w:t>S</w:t>
      </w:r>
      <w:r w:rsidRPr="00B50DC0">
        <w:t xml:space="preserve">pray </w:t>
      </w:r>
      <w:r>
        <w:t xml:space="preserve">herbicide </w:t>
      </w:r>
      <w:r w:rsidRPr="00B50DC0">
        <w:t>on surface of</w:t>
      </w:r>
      <w:r>
        <w:t xml:space="preserve"> emergent</w:t>
      </w:r>
      <w:r w:rsidRPr="00B50DC0">
        <w:t xml:space="preserve"> foliage with appropriate surfactant</w:t>
      </w:r>
      <w:r>
        <w:t>, apply herbicide to submersed vegetation by subsurface injection</w:t>
      </w:r>
      <w:r w:rsidRPr="00875441">
        <w:t xml:space="preserve"> </w:t>
      </w:r>
      <w:r>
        <w:t>or spread granular product evenly in vegetated areas</w:t>
      </w:r>
      <w:r w:rsidRPr="00B50DC0">
        <w:t>.</w:t>
      </w:r>
    </w:p>
    <w:p w14:paraId="2ADBAA4F" w14:textId="77777777" w:rsidR="00154DC6" w:rsidRPr="00B50DC0" w:rsidRDefault="00154DC6" w:rsidP="009F65A1">
      <w:pPr>
        <w:pStyle w:val="subtext1"/>
      </w:pPr>
      <w:r w:rsidRPr="00B50DC0">
        <w:t>Triploid grass carp – Using standard techniques to minimize loss, stock sterile grass carp in areas of the lake with the greatest hydrilla growth.</w:t>
      </w:r>
    </w:p>
    <w:p w14:paraId="48216234" w14:textId="77777777" w:rsidR="00154DC6" w:rsidRPr="00B50DC0" w:rsidRDefault="00154DC6" w:rsidP="00BE0263">
      <w:pPr>
        <w:pStyle w:val="Style1"/>
      </w:pPr>
      <w:r w:rsidRPr="00B50DC0">
        <w:t>Timing and sequence of control application</w:t>
      </w:r>
    </w:p>
    <w:p w14:paraId="43C145FF" w14:textId="4D3E3A6C" w:rsidR="00154DC6" w:rsidRPr="00B50DC0" w:rsidRDefault="009C3E6B" w:rsidP="009F65A1">
      <w:pPr>
        <w:pStyle w:val="subtext1"/>
      </w:pPr>
      <w:r>
        <w:t>Herbicide</w:t>
      </w:r>
      <w:r w:rsidRPr="00B50DC0">
        <w:t xml:space="preserve"> </w:t>
      </w:r>
      <w:r w:rsidR="00154DC6" w:rsidRPr="00B50DC0">
        <w:t>to be applied when plants are actively growing.</w:t>
      </w:r>
    </w:p>
    <w:p w14:paraId="7111FC17" w14:textId="3A2745AB" w:rsidR="00154DC6" w:rsidRPr="00B50DC0" w:rsidRDefault="00154DC6" w:rsidP="009F65A1">
      <w:pPr>
        <w:pStyle w:val="subtext1"/>
      </w:pPr>
      <w:r w:rsidRPr="00B50DC0">
        <w:t xml:space="preserve">Triploid grass carp to be released as soon as possible in the spring (March-May). </w:t>
      </w:r>
    </w:p>
    <w:p w14:paraId="71275D3B" w14:textId="34376F9A" w:rsidR="00154DC6" w:rsidRPr="00B50DC0" w:rsidRDefault="00154DC6" w:rsidP="00D4768C">
      <w:pPr>
        <w:pStyle w:val="Style1"/>
      </w:pPr>
      <w:r w:rsidRPr="00B50DC0">
        <w:t xml:space="preserve">Other control application specifications </w:t>
      </w:r>
    </w:p>
    <w:p w14:paraId="039DFDEC" w14:textId="7B576444" w:rsidR="007407E2" w:rsidRDefault="00154DC6" w:rsidP="009F65A1">
      <w:pPr>
        <w:pStyle w:val="subtext1"/>
      </w:pPr>
      <w:r w:rsidRPr="00B50DC0">
        <w:t>Treatment of control area is to be conducted in a manner that will not significantly degrade water quality.</w:t>
      </w:r>
      <w:r>
        <w:t xml:space="preserve">  </w:t>
      </w:r>
      <w:r w:rsidR="007407E2">
        <w:t>T</w:t>
      </w:r>
      <w:r w:rsidRPr="00B50DC0">
        <w:t xml:space="preserve">reatment </w:t>
      </w:r>
      <w:r w:rsidR="007407E2">
        <w:t xml:space="preserve">of native vegetation </w:t>
      </w:r>
      <w:r w:rsidRPr="00B50DC0">
        <w:t>will be limited to developed shoreline areas, public access sites, and areas of high public use</w:t>
      </w:r>
      <w:r w:rsidR="007407E2">
        <w:t xml:space="preserve"> not related to fishing or hunting</w:t>
      </w:r>
      <w:r w:rsidRPr="00B50DC0">
        <w:t>.</w:t>
      </w:r>
    </w:p>
    <w:p w14:paraId="0E3095ED" w14:textId="4F7DBA06" w:rsidR="00154DC6" w:rsidRPr="00B50DC0" w:rsidRDefault="00154DC6" w:rsidP="009F65A1">
      <w:pPr>
        <w:pStyle w:val="subtext1"/>
      </w:pPr>
      <w:r w:rsidRPr="00B50DC0">
        <w:t>Label rate of herbicide will be stringently adhered to.</w:t>
      </w:r>
    </w:p>
    <w:p w14:paraId="4FE2DD7D" w14:textId="77777777" w:rsidR="00154DC6" w:rsidRPr="00B50DC0" w:rsidRDefault="00154DC6" w:rsidP="00BE0263">
      <w:pPr>
        <w:pStyle w:val="Style1"/>
      </w:pPr>
      <w:r w:rsidRPr="00B50DC0">
        <w:t>Entity to apply control system</w:t>
      </w:r>
    </w:p>
    <w:p w14:paraId="38B25F15" w14:textId="77777777" w:rsidR="007407E2" w:rsidRPr="00B50DC0" w:rsidRDefault="007407E2" w:rsidP="009F65A1">
      <w:pPr>
        <w:pStyle w:val="subtext1"/>
      </w:pPr>
      <w:r w:rsidRPr="00B50DC0">
        <w:t>Herbicides - Commercial Applicator</w:t>
      </w:r>
      <w:r>
        <w:t>, SCDES staff.</w:t>
      </w:r>
    </w:p>
    <w:p w14:paraId="4D57E9F0" w14:textId="3838BFA4" w:rsidR="00154DC6" w:rsidRPr="00B50DC0" w:rsidRDefault="007407E2" w:rsidP="009F65A1">
      <w:pPr>
        <w:pStyle w:val="subtext1"/>
      </w:pPr>
      <w:r w:rsidRPr="00B50DC0">
        <w:t xml:space="preserve">Triploid Grass Carp - </w:t>
      </w:r>
      <w:r>
        <w:t>A</w:t>
      </w:r>
      <w:r w:rsidRPr="00B50DC0">
        <w:t xml:space="preserve"> commercial supplier with supervision by the </w:t>
      </w:r>
      <w:r>
        <w:t>SCDES</w:t>
      </w:r>
      <w:r w:rsidRPr="00B50DC0">
        <w:t>.</w:t>
      </w:r>
    </w:p>
    <w:p w14:paraId="40B67ABF" w14:textId="77777777" w:rsidR="00154DC6" w:rsidRPr="00B50DC0" w:rsidRDefault="00154DC6" w:rsidP="00BE0263">
      <w:pPr>
        <w:pStyle w:val="Style1"/>
      </w:pPr>
      <w:r w:rsidRPr="00B50DC0">
        <w:lastRenderedPageBreak/>
        <w:t>Estimated cost of control operations</w:t>
      </w:r>
    </w:p>
    <w:p w14:paraId="338FD412" w14:textId="77777777" w:rsidR="00154DC6" w:rsidRPr="00B50DC0" w:rsidRDefault="00154DC6" w:rsidP="009F65A1">
      <w:pPr>
        <w:pStyle w:val="subtext1"/>
      </w:pPr>
      <w:r w:rsidRPr="00B50DC0">
        <w:t>$10,000</w:t>
      </w:r>
    </w:p>
    <w:p w14:paraId="2FC7727C" w14:textId="77777777" w:rsidR="00154DC6" w:rsidRPr="00B50DC0" w:rsidRDefault="00154DC6" w:rsidP="00BE0263">
      <w:pPr>
        <w:pStyle w:val="Style1"/>
      </w:pPr>
      <w:r w:rsidRPr="00B50DC0">
        <w:t>Potential sources of funding</w:t>
      </w:r>
    </w:p>
    <w:p w14:paraId="117FBE84" w14:textId="77777777" w:rsidR="00154DC6" w:rsidRPr="00B50DC0" w:rsidRDefault="00154DC6" w:rsidP="009F65A1">
      <w:pPr>
        <w:pStyle w:val="subtext1"/>
      </w:pPr>
      <w:r w:rsidRPr="00B50DC0">
        <w:t>Greenwood County 50%</w:t>
      </w:r>
    </w:p>
    <w:p w14:paraId="6CBC7BA8" w14:textId="77777777" w:rsidR="00154DC6" w:rsidRPr="00B50DC0" w:rsidRDefault="00154DC6" w:rsidP="009F65A1">
      <w:pPr>
        <w:pStyle w:val="subtext1"/>
      </w:pPr>
      <w:r>
        <w:t xml:space="preserve">SCDES 50% </w:t>
      </w:r>
      <w:r w:rsidRPr="00B50DC0">
        <w:t>(up to $30,000 cost share)</w:t>
      </w:r>
    </w:p>
    <w:p w14:paraId="15E0D498" w14:textId="77777777" w:rsidR="00154DC6" w:rsidRPr="00B50DC0" w:rsidRDefault="00154DC6" w:rsidP="00BE0263">
      <w:pPr>
        <w:pStyle w:val="Style1"/>
      </w:pPr>
      <w:r w:rsidRPr="00B50DC0">
        <w:t>Long term management strategy</w:t>
      </w:r>
    </w:p>
    <w:p w14:paraId="6D4888BC" w14:textId="77777777" w:rsidR="00154DC6" w:rsidRPr="00B50DC0" w:rsidRDefault="00154DC6" w:rsidP="009F6F74">
      <w:pPr>
        <w:pStyle w:val="abclist2"/>
        <w:numPr>
          <w:ilvl w:val="0"/>
          <w:numId w:val="16"/>
        </w:numPr>
        <w:spacing w:afterLines="50" w:after="120"/>
        <w:ind w:left="720"/>
      </w:pPr>
      <w:bookmarkStart w:id="66" w:name="_Toc214261224"/>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12B27302" w14:textId="77777777" w:rsidR="00154DC6" w:rsidRPr="00B50DC0" w:rsidRDefault="00154DC6" w:rsidP="009F6F74">
      <w:pPr>
        <w:pStyle w:val="abclist2"/>
        <w:numPr>
          <w:ilvl w:val="0"/>
          <w:numId w:val="16"/>
        </w:numPr>
        <w:spacing w:afterLines="50" w:after="120"/>
        <w:ind w:left="720"/>
      </w:pPr>
      <w:r w:rsidRPr="00B50DC0">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62F2DDFB" w14:textId="77777777" w:rsidR="00154DC6" w:rsidRDefault="00154DC6" w:rsidP="009F6F74">
      <w:pPr>
        <w:pStyle w:val="abclist2"/>
        <w:numPr>
          <w:ilvl w:val="0"/>
          <w:numId w:val="16"/>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6BCDABE2" w14:textId="77777777" w:rsidR="0032561B" w:rsidRDefault="0032561B" w:rsidP="00BE0263">
      <w:pPr>
        <w:pStyle w:val="Style1"/>
      </w:pPr>
    </w:p>
    <w:p w14:paraId="21F019A4" w14:textId="74270E51" w:rsidR="008F0C8C" w:rsidRPr="009F6F74" w:rsidRDefault="008F0C8C" w:rsidP="008F0C8C">
      <w:pPr>
        <w:pStyle w:val="Heading4"/>
        <w:numPr>
          <w:ilvl w:val="0"/>
          <w:numId w:val="1"/>
        </w:numPr>
        <w:spacing w:before="0" w:afterLines="120" w:after="288" w:line="240" w:lineRule="auto"/>
        <w:ind w:left="360"/>
        <w:rPr>
          <w:rFonts w:asciiTheme="minorHAnsi" w:hAnsiTheme="minorHAnsi" w:cstheme="minorHAnsi"/>
          <w:b/>
          <w:bCs/>
          <w:i w:val="0"/>
          <w:iCs w:val="0"/>
        </w:rPr>
      </w:pPr>
      <w:bookmarkStart w:id="67" w:name="_Toc220335777"/>
      <w:r w:rsidRPr="009F6F74">
        <w:rPr>
          <w:rFonts w:asciiTheme="minorHAnsi" w:hAnsiTheme="minorHAnsi" w:cstheme="minorHAnsi"/>
          <w:b/>
          <w:bCs/>
          <w:i w:val="0"/>
          <w:iCs w:val="0"/>
        </w:rPr>
        <w:t xml:space="preserve">Lake </w:t>
      </w:r>
      <w:r>
        <w:rPr>
          <w:rFonts w:asciiTheme="minorHAnsi" w:hAnsiTheme="minorHAnsi" w:cstheme="minorHAnsi"/>
          <w:b/>
          <w:bCs/>
          <w:i w:val="0"/>
          <w:iCs w:val="0"/>
        </w:rPr>
        <w:t>Keowee</w:t>
      </w:r>
      <w:r w:rsidRPr="009F6F74">
        <w:rPr>
          <w:rFonts w:cstheme="minorHAnsi"/>
          <w:b/>
          <w:bCs/>
          <w:i w:val="0"/>
          <w:iCs w:val="0"/>
        </w:rPr>
        <w:t xml:space="preserve"> </w:t>
      </w:r>
      <w:r w:rsidRPr="009F6F74">
        <w:rPr>
          <w:rFonts w:asciiTheme="minorHAnsi" w:hAnsiTheme="minorHAnsi" w:cstheme="minorHAnsi"/>
          <w:b/>
          <w:bCs/>
          <w:i w:val="0"/>
          <w:iCs w:val="0"/>
        </w:rPr>
        <w:br/>
        <w:t>(</w:t>
      </w:r>
      <w:r>
        <w:rPr>
          <w:rFonts w:asciiTheme="minorHAnsi" w:hAnsiTheme="minorHAnsi" w:cstheme="minorHAnsi"/>
          <w:b/>
          <w:bCs/>
          <w:i w:val="0"/>
          <w:iCs w:val="0"/>
        </w:rPr>
        <w:t>Pickens and Oconee</w:t>
      </w:r>
      <w:r w:rsidRPr="009F6F74">
        <w:rPr>
          <w:rFonts w:asciiTheme="minorHAnsi" w:hAnsiTheme="minorHAnsi" w:cstheme="minorHAnsi"/>
          <w:b/>
          <w:bCs/>
          <w:i w:val="0"/>
          <w:iCs w:val="0"/>
        </w:rPr>
        <w:t xml:space="preserve"> </w:t>
      </w:r>
      <w:r>
        <w:rPr>
          <w:rFonts w:asciiTheme="minorHAnsi" w:hAnsiTheme="minorHAnsi" w:cstheme="minorHAnsi"/>
          <w:b/>
          <w:bCs/>
          <w:i w:val="0"/>
          <w:iCs w:val="0"/>
        </w:rPr>
        <w:t>c</w:t>
      </w:r>
      <w:r w:rsidRPr="009F6F74">
        <w:rPr>
          <w:rFonts w:asciiTheme="minorHAnsi" w:hAnsiTheme="minorHAnsi" w:cstheme="minorHAnsi"/>
          <w:b/>
          <w:bCs/>
          <w:i w:val="0"/>
          <w:iCs w:val="0"/>
        </w:rPr>
        <w:t>ount</w:t>
      </w:r>
      <w:r>
        <w:rPr>
          <w:rFonts w:asciiTheme="minorHAnsi" w:hAnsiTheme="minorHAnsi" w:cstheme="minorHAnsi"/>
          <w:b/>
          <w:bCs/>
          <w:i w:val="0"/>
          <w:iCs w:val="0"/>
        </w:rPr>
        <w:t>ies</w:t>
      </w:r>
      <w:r w:rsidRPr="009F6F74">
        <w:rPr>
          <w:rFonts w:asciiTheme="minorHAnsi" w:hAnsiTheme="minorHAnsi" w:cstheme="minorHAnsi"/>
          <w:b/>
          <w:bCs/>
          <w:i w:val="0"/>
          <w:iCs w:val="0"/>
        </w:rPr>
        <w:t>)</w:t>
      </w:r>
      <w:bookmarkEnd w:id="67"/>
    </w:p>
    <w:p w14:paraId="731E9362" w14:textId="77777777" w:rsidR="0032561B" w:rsidRPr="00B50DC0" w:rsidRDefault="0032561B" w:rsidP="00BE0263">
      <w:pPr>
        <w:pStyle w:val="Style1"/>
      </w:pPr>
      <w:r w:rsidRPr="00B50DC0">
        <w:t>Problem plant species</w:t>
      </w:r>
    </w:p>
    <w:p w14:paraId="7708FCF3" w14:textId="77777777" w:rsidR="0032561B" w:rsidRPr="00B50DC0" w:rsidRDefault="0032561B" w:rsidP="009F65A1">
      <w:pPr>
        <w:pStyle w:val="subtext1"/>
      </w:pPr>
      <w:r w:rsidRPr="00B50DC0">
        <w:t>Hydrilla, Slender naiad</w:t>
      </w:r>
    </w:p>
    <w:p w14:paraId="2EDCFB47" w14:textId="77777777" w:rsidR="0032561B" w:rsidRPr="00B50DC0" w:rsidRDefault="0032561B" w:rsidP="00BE0263">
      <w:pPr>
        <w:pStyle w:val="Style1"/>
      </w:pPr>
      <w:r w:rsidRPr="00B50DC0">
        <w:t>Management objectives</w:t>
      </w:r>
    </w:p>
    <w:p w14:paraId="6EA09627" w14:textId="77777777" w:rsidR="0032561B" w:rsidRDefault="0032561B" w:rsidP="009F65A1">
      <w:pPr>
        <w:pStyle w:val="subtext1"/>
      </w:pPr>
      <w:r w:rsidRPr="00B50DC0">
        <w:t>Keep hydrilla growth suppressed to minimize its spread within the lake, help prevent its spread to adjacent public waters and minimize adverse impacts to water use activities.</w:t>
      </w:r>
    </w:p>
    <w:p w14:paraId="21AD3B53" w14:textId="77777777" w:rsidR="0032561B" w:rsidRPr="00B50DC0" w:rsidRDefault="0032561B" w:rsidP="009F65A1">
      <w:pPr>
        <w:pStyle w:val="subtext1"/>
      </w:pPr>
      <w:r>
        <w:t>Treat native vegetation only in areas where it is impeding navigation, access, or water intakes.</w:t>
      </w:r>
    </w:p>
    <w:p w14:paraId="7779714D" w14:textId="77777777" w:rsidR="0080369B" w:rsidRDefault="0032561B" w:rsidP="00BE0263">
      <w:pPr>
        <w:pStyle w:val="Style1"/>
      </w:pPr>
      <w:r w:rsidRPr="00B50DC0">
        <w:t>Selected control method</w:t>
      </w:r>
      <w:r w:rsidR="006A1497">
        <w:t>:</w:t>
      </w:r>
    </w:p>
    <w:p w14:paraId="02DC1F2E" w14:textId="21E848DA" w:rsidR="0080369B" w:rsidRDefault="006A1497" w:rsidP="009F65A1">
      <w:pPr>
        <w:pStyle w:val="subtext1"/>
      </w:pPr>
      <w:r w:rsidRPr="008F3EF7">
        <w:t xml:space="preserve">Herbicide applications at rates specified </w:t>
      </w:r>
      <w:r w:rsidR="0073506D">
        <w:t>in</w:t>
      </w:r>
      <w:r w:rsidRPr="008F3EF7">
        <w:t xml:space="preserve"> </w:t>
      </w:r>
      <w:r w:rsidR="00BF0499">
        <w:t>Appendix A</w:t>
      </w:r>
      <w:r w:rsidR="00DA7E30">
        <w:t>.</w:t>
      </w:r>
    </w:p>
    <w:p w14:paraId="39C141A5" w14:textId="1FB182F6" w:rsidR="0080369B" w:rsidRDefault="0080369B" w:rsidP="009F65A1">
      <w:pPr>
        <w:pStyle w:val="subtext1"/>
      </w:pPr>
      <w:r>
        <w:t xml:space="preserve">Lake </w:t>
      </w:r>
      <w:r w:rsidR="006A1497">
        <w:t>drawdown</w:t>
      </w:r>
      <w:r>
        <w:t xml:space="preserve">s to move nutrients to deeper water, </w:t>
      </w:r>
      <w:r w:rsidR="00D4768C">
        <w:t>dry out</w:t>
      </w:r>
      <w:r>
        <w:t xml:space="preserve"> and potentially freeze vegetation.</w:t>
      </w:r>
    </w:p>
    <w:p w14:paraId="0DC99B06" w14:textId="3B422CAD" w:rsidR="0032561B" w:rsidRPr="00B50DC0" w:rsidRDefault="0080369B" w:rsidP="009F6F74">
      <w:pPr>
        <w:pStyle w:val="subtext1"/>
      </w:pPr>
      <w:r>
        <w:t>T</w:t>
      </w:r>
      <w:r w:rsidR="006A1497">
        <w:t>riploid grass carp stocking as follows:</w:t>
      </w:r>
    </w:p>
    <w:p w14:paraId="0A4CEDAE" w14:textId="7837B29B" w:rsidR="0032561B" w:rsidRDefault="0032561B" w:rsidP="009F6F74">
      <w:pPr>
        <w:pStyle w:val="subtext1"/>
        <w:numPr>
          <w:ilvl w:val="0"/>
          <w:numId w:val="84"/>
        </w:numPr>
      </w:pPr>
      <w:r w:rsidRPr="00B50DC0">
        <w:t>stock sterile grass carp</w:t>
      </w:r>
      <w:r>
        <w:t xml:space="preserve"> as needed</w:t>
      </w:r>
      <w:r w:rsidRPr="00B50DC0">
        <w:t xml:space="preserve"> for </w:t>
      </w:r>
      <w:r>
        <w:t>maintenance of</w:t>
      </w:r>
      <w:r w:rsidRPr="00B50DC0">
        <w:t xml:space="preserve"> </w:t>
      </w:r>
      <w:r w:rsidR="0080369B">
        <w:t>h</w:t>
      </w:r>
      <w:r w:rsidRPr="00B50DC0">
        <w:t>ydrilla</w:t>
      </w:r>
    </w:p>
    <w:p w14:paraId="56E90661" w14:textId="77777777" w:rsidR="006A1497" w:rsidRDefault="006A1497" w:rsidP="009F6F74">
      <w:pPr>
        <w:pStyle w:val="subtext1"/>
        <w:numPr>
          <w:ilvl w:val="0"/>
          <w:numId w:val="84"/>
        </w:numPr>
      </w:pPr>
      <w:r>
        <w:t>380 sterile grass carp for maintenance of hydrilla in main lake.</w:t>
      </w:r>
    </w:p>
    <w:p w14:paraId="44A69426" w14:textId="466106B7" w:rsidR="006A1497" w:rsidRDefault="0080369B" w:rsidP="009F6F74">
      <w:pPr>
        <w:pStyle w:val="subtext1"/>
        <w:numPr>
          <w:ilvl w:val="0"/>
          <w:numId w:val="84"/>
        </w:numPr>
      </w:pPr>
      <w:r>
        <w:t>25</w:t>
      </w:r>
      <w:r w:rsidR="006A1497">
        <w:t xml:space="preserve">0 sterile grass carp for maintenance of </w:t>
      </w:r>
      <w:r>
        <w:t xml:space="preserve">vegetation </w:t>
      </w:r>
      <w:r w:rsidR="006A1497">
        <w:t>in the intake canal.</w:t>
      </w:r>
    </w:p>
    <w:p w14:paraId="119C8B04" w14:textId="458E58A3" w:rsidR="006A1497" w:rsidRPr="00B50DC0" w:rsidRDefault="006A1497" w:rsidP="009F6F74">
      <w:pPr>
        <w:pStyle w:val="subtext1"/>
        <w:numPr>
          <w:ilvl w:val="0"/>
          <w:numId w:val="84"/>
        </w:numPr>
      </w:pPr>
      <w:r>
        <w:t>Future stocking to attain and maintain 1 to 10 surface acres density when population dictates.</w:t>
      </w:r>
    </w:p>
    <w:p w14:paraId="5FD235A6" w14:textId="77777777" w:rsidR="0032561B" w:rsidRPr="00B50DC0" w:rsidRDefault="0032561B" w:rsidP="00BE0263">
      <w:pPr>
        <w:pStyle w:val="Style1"/>
      </w:pPr>
      <w:r w:rsidRPr="00B50DC0">
        <w:t>Area to which control is to be applied</w:t>
      </w:r>
    </w:p>
    <w:p w14:paraId="607FC5AC" w14:textId="4ABC64FA" w:rsidR="0032561B" w:rsidRDefault="0080369B" w:rsidP="009F65A1">
      <w:pPr>
        <w:pStyle w:val="subtext1"/>
      </w:pPr>
      <w:r>
        <w:t>Problem vegetation in entire lake.</w:t>
      </w:r>
    </w:p>
    <w:p w14:paraId="44630DAE" w14:textId="4D58BE0D" w:rsidR="0032561B" w:rsidRPr="00B50DC0" w:rsidRDefault="0032561B" w:rsidP="00BE0263">
      <w:pPr>
        <w:pStyle w:val="Style1"/>
      </w:pPr>
      <w:r w:rsidRPr="00B50DC0">
        <w:t>Method of application of control agent</w:t>
      </w:r>
    </w:p>
    <w:p w14:paraId="27109F4F" w14:textId="71DACF02" w:rsidR="0032561B" w:rsidRPr="00B50DC0" w:rsidRDefault="00E92B7C" w:rsidP="009F65A1">
      <w:pPr>
        <w:pStyle w:val="subtext1"/>
      </w:pPr>
      <w:r>
        <w:t>S</w:t>
      </w:r>
      <w:r w:rsidRPr="00B50DC0">
        <w:t xml:space="preserve">pray </w:t>
      </w:r>
      <w:r>
        <w:t xml:space="preserve">herbicide </w:t>
      </w:r>
      <w:r w:rsidRPr="00B50DC0">
        <w:t>on surface of</w:t>
      </w:r>
      <w:r>
        <w:t xml:space="preserve"> emergent</w:t>
      </w:r>
      <w:r w:rsidRPr="00B50DC0">
        <w:t xml:space="preserve"> foliage with appropriate surfactant</w:t>
      </w:r>
      <w:r>
        <w:t>, apply herbicide to submersed vegetation by subsurface injection</w:t>
      </w:r>
      <w:r w:rsidRPr="00875441">
        <w:t xml:space="preserve"> </w:t>
      </w:r>
      <w:r>
        <w:t>or spread granular product evenly in vegetated areas</w:t>
      </w:r>
      <w:r w:rsidRPr="00B50DC0">
        <w:t>.</w:t>
      </w:r>
    </w:p>
    <w:p w14:paraId="43BC5E09" w14:textId="77777777" w:rsidR="0032561B" w:rsidRPr="00B50DC0" w:rsidRDefault="0032561B" w:rsidP="009F65A1">
      <w:pPr>
        <w:pStyle w:val="subtext1"/>
      </w:pPr>
      <w:r w:rsidRPr="00B50DC0">
        <w:lastRenderedPageBreak/>
        <w:t>Triploid grass carp – Using standard techniques to minimize loss, stock sterile grass carp in areas of the lake with the greatest hydrilla growth.</w:t>
      </w:r>
    </w:p>
    <w:p w14:paraId="2C704BEC" w14:textId="284F6D61" w:rsidR="0032561B" w:rsidRPr="00B50DC0" w:rsidRDefault="0032561B" w:rsidP="009F65A1">
      <w:pPr>
        <w:pStyle w:val="subtext1"/>
      </w:pPr>
      <w:proofErr w:type="gramStart"/>
      <w:r w:rsidRPr="00B50DC0">
        <w:t xml:space="preserve">Drawdown - </w:t>
      </w:r>
      <w:r w:rsidR="00E92B7C">
        <w:t>decrease lake</w:t>
      </w:r>
      <w:proofErr w:type="gramEnd"/>
      <w:r w:rsidR="00E92B7C">
        <w:t xml:space="preserve"> depth, preferably during the winter months</w:t>
      </w:r>
      <w:r w:rsidRPr="00B50DC0">
        <w:t>.</w:t>
      </w:r>
    </w:p>
    <w:p w14:paraId="6B1D6F9A" w14:textId="77777777" w:rsidR="0032561B" w:rsidRPr="00B50DC0" w:rsidRDefault="0032561B" w:rsidP="00BE0263">
      <w:pPr>
        <w:pStyle w:val="Style1"/>
      </w:pPr>
      <w:r w:rsidRPr="00B50DC0">
        <w:t>Timing and sequence of control application</w:t>
      </w:r>
    </w:p>
    <w:p w14:paraId="634F631A" w14:textId="4AF18D43" w:rsidR="0032561B" w:rsidRPr="00B50DC0" w:rsidRDefault="00E92B7C" w:rsidP="009F65A1">
      <w:pPr>
        <w:pStyle w:val="subtext1"/>
      </w:pPr>
      <w:r>
        <w:t>Herbicide</w:t>
      </w:r>
      <w:r w:rsidRPr="00B50DC0">
        <w:t xml:space="preserve"> </w:t>
      </w:r>
      <w:r w:rsidR="0032561B" w:rsidRPr="00B50DC0">
        <w:t>to be applied when plants are actively growing.</w:t>
      </w:r>
    </w:p>
    <w:p w14:paraId="5ED6217C" w14:textId="24841961" w:rsidR="0032561B" w:rsidRPr="00B50DC0" w:rsidRDefault="00E92B7C" w:rsidP="009F65A1">
      <w:pPr>
        <w:pStyle w:val="subtext1"/>
      </w:pPr>
      <w:r>
        <w:t>38</w:t>
      </w:r>
      <w:r w:rsidR="0032561B">
        <w:t xml:space="preserve">0 + </w:t>
      </w:r>
      <w:r>
        <w:t>250</w:t>
      </w:r>
      <w:r w:rsidR="0032561B" w:rsidRPr="00B50DC0">
        <w:t xml:space="preserve"> </w:t>
      </w:r>
      <w:r>
        <w:t>t</w:t>
      </w:r>
      <w:r w:rsidR="0032561B" w:rsidRPr="00B50DC0">
        <w:t xml:space="preserve">riploid grass carp to be released as soon as possible in the spring of </w:t>
      </w:r>
      <w:r w:rsidR="00957302">
        <w:t>2026</w:t>
      </w:r>
      <w:r w:rsidR="0032561B" w:rsidRPr="00B50DC0">
        <w:t xml:space="preserve"> (March-May). </w:t>
      </w:r>
    </w:p>
    <w:p w14:paraId="57CF6E48" w14:textId="06287CFF" w:rsidR="0032561B" w:rsidRPr="00B50DC0" w:rsidRDefault="0032561B" w:rsidP="009F65A1">
      <w:pPr>
        <w:pStyle w:val="subtext1"/>
      </w:pPr>
      <w:proofErr w:type="gramStart"/>
      <w:r w:rsidRPr="00B50DC0">
        <w:t xml:space="preserve">Drawdown - Drawdown </w:t>
      </w:r>
      <w:r w:rsidR="00E92B7C">
        <w:t>l</w:t>
      </w:r>
      <w:r w:rsidRPr="00B50DC0">
        <w:t>ake</w:t>
      </w:r>
      <w:proofErr w:type="gramEnd"/>
      <w:r w:rsidRPr="00B50DC0">
        <w:t xml:space="preserve"> from October through February.</w:t>
      </w:r>
    </w:p>
    <w:p w14:paraId="4BC6B0FF" w14:textId="77777777" w:rsidR="0032561B" w:rsidRPr="00B50DC0" w:rsidRDefault="0032561B" w:rsidP="00BE0263">
      <w:pPr>
        <w:pStyle w:val="Style1"/>
      </w:pPr>
      <w:r w:rsidRPr="00B50DC0">
        <w:t>Other control application specifications</w:t>
      </w:r>
    </w:p>
    <w:p w14:paraId="2081159C" w14:textId="77777777" w:rsidR="0032561B" w:rsidRPr="00B50DC0" w:rsidRDefault="0032561B" w:rsidP="009F65A1">
      <w:pPr>
        <w:pStyle w:val="subtext1"/>
      </w:pPr>
      <w:r w:rsidRPr="00B50DC0">
        <w:t xml:space="preserve">Herbicide application - Herbicide used only upon notification of all local potable water supply authorities and approval by </w:t>
      </w:r>
      <w:r>
        <w:t>SCDES</w:t>
      </w:r>
      <w:r w:rsidRPr="00B50DC0">
        <w:t>.</w:t>
      </w:r>
      <w:r>
        <w:t xml:space="preserve">  </w:t>
      </w:r>
      <w:r w:rsidRPr="00B50DC0">
        <w:t>Treatment of control area will be conducted in a manner that will not significantly degrade water quality.</w:t>
      </w:r>
      <w:r>
        <w:t xml:space="preserve">  </w:t>
      </w:r>
      <w:r w:rsidRPr="00B50DC0">
        <w:t>Label rate of herbicide will be stringently adhered to.</w:t>
      </w:r>
    </w:p>
    <w:p w14:paraId="1326B586" w14:textId="77777777" w:rsidR="0032561B" w:rsidRPr="00B50DC0" w:rsidRDefault="0032561B" w:rsidP="009F65A1">
      <w:pPr>
        <w:pStyle w:val="subtext1"/>
      </w:pPr>
      <w:r w:rsidRPr="00B50DC0">
        <w:t>Drawdown - Extent and duration of drawdown is dependent on operational limits of hydroelectric project, Federal regulations, electric demand, precipitation, and inflow.</w:t>
      </w:r>
    </w:p>
    <w:p w14:paraId="4F0EA3D4" w14:textId="77777777" w:rsidR="0032561B" w:rsidRPr="00B50DC0" w:rsidRDefault="0032561B" w:rsidP="00BE0263">
      <w:pPr>
        <w:pStyle w:val="Style1"/>
      </w:pPr>
      <w:r w:rsidRPr="00B50DC0">
        <w:t>Entity to apply control system</w:t>
      </w:r>
    </w:p>
    <w:p w14:paraId="7FAFE729" w14:textId="77777777" w:rsidR="0032561B" w:rsidRPr="00B50DC0" w:rsidRDefault="0032561B" w:rsidP="009F65A1">
      <w:pPr>
        <w:pStyle w:val="subtext1"/>
      </w:pPr>
      <w:r w:rsidRPr="00B50DC0">
        <w:t xml:space="preserve">Herbicide application - Commercial applicator or Duke </w:t>
      </w:r>
      <w:r>
        <w:t>Energy</w:t>
      </w:r>
    </w:p>
    <w:p w14:paraId="13261806" w14:textId="134EFA59" w:rsidR="00E92B7C" w:rsidRPr="00B50DC0" w:rsidRDefault="00E92B7C" w:rsidP="009F65A1">
      <w:pPr>
        <w:pStyle w:val="subtext1"/>
      </w:pPr>
      <w:r w:rsidRPr="00B50DC0">
        <w:t xml:space="preserve">Triploid Grass Carp - </w:t>
      </w:r>
      <w:r>
        <w:t>A</w:t>
      </w:r>
      <w:r w:rsidRPr="00B50DC0">
        <w:t xml:space="preserve"> commercial supplier with supervision by the </w:t>
      </w:r>
      <w:r>
        <w:t>SCDES or Duke Energy</w:t>
      </w:r>
      <w:r w:rsidRPr="00B50DC0">
        <w:t>.</w:t>
      </w:r>
    </w:p>
    <w:p w14:paraId="1A44065C" w14:textId="77777777" w:rsidR="0032561B" w:rsidRPr="00B50DC0" w:rsidRDefault="0032561B" w:rsidP="009F65A1">
      <w:pPr>
        <w:pStyle w:val="subtext1"/>
      </w:pPr>
      <w:r w:rsidRPr="00B50DC0">
        <w:t xml:space="preserve">Drawdown - Duke </w:t>
      </w:r>
      <w:r>
        <w:t>Energy</w:t>
      </w:r>
    </w:p>
    <w:p w14:paraId="3EB4B1A4" w14:textId="77777777" w:rsidR="0032561B" w:rsidRPr="00B50DC0" w:rsidRDefault="0032561B" w:rsidP="00BE0263">
      <w:pPr>
        <w:pStyle w:val="Style1"/>
      </w:pPr>
      <w:r w:rsidRPr="00B50DC0">
        <w:t>Estimated cost of control operations</w:t>
      </w:r>
    </w:p>
    <w:p w14:paraId="350FBF97" w14:textId="77777777" w:rsidR="0032561B" w:rsidRPr="00B50DC0" w:rsidRDefault="0032561B" w:rsidP="009F65A1">
      <w:pPr>
        <w:pStyle w:val="subtext1"/>
      </w:pPr>
      <w:r w:rsidRPr="00B50DC0">
        <w:t>Herbicide application - $</w:t>
      </w:r>
      <w:r>
        <w:t>0</w:t>
      </w:r>
    </w:p>
    <w:p w14:paraId="3835C39F" w14:textId="68A900D4" w:rsidR="0032561B" w:rsidRPr="00B50DC0" w:rsidRDefault="0032561B" w:rsidP="009F65A1">
      <w:pPr>
        <w:pStyle w:val="subtext1"/>
      </w:pPr>
      <w:r w:rsidRPr="00B50DC0">
        <w:t>Triploid Grass Carp - $</w:t>
      </w:r>
      <w:r>
        <w:t>15,000</w:t>
      </w:r>
    </w:p>
    <w:p w14:paraId="019E7458" w14:textId="77777777" w:rsidR="0032561B" w:rsidRPr="00B50DC0" w:rsidRDefault="0032561B" w:rsidP="009F65A1">
      <w:pPr>
        <w:pStyle w:val="subtext1"/>
      </w:pPr>
      <w:r w:rsidRPr="00B50DC0">
        <w:t>Drawdown - Undetermined</w:t>
      </w:r>
    </w:p>
    <w:p w14:paraId="36E215AF" w14:textId="77777777" w:rsidR="0032561B" w:rsidRPr="00B50DC0" w:rsidRDefault="0032561B" w:rsidP="00BE0263">
      <w:pPr>
        <w:pStyle w:val="Style1"/>
      </w:pPr>
      <w:r w:rsidRPr="00B50DC0">
        <w:t>Potential sources of funding</w:t>
      </w:r>
    </w:p>
    <w:p w14:paraId="1A669985" w14:textId="77777777" w:rsidR="0032561B" w:rsidRPr="00B50DC0" w:rsidRDefault="0032561B" w:rsidP="009F65A1">
      <w:pPr>
        <w:pStyle w:val="subtext1"/>
      </w:pPr>
      <w:r w:rsidRPr="00B50DC0">
        <w:t xml:space="preserve">Duke </w:t>
      </w:r>
      <w:r>
        <w:t>Energy</w:t>
      </w:r>
      <w:r w:rsidRPr="00B50DC0" w:rsidDel="001A6CEC">
        <w:t xml:space="preserve"> </w:t>
      </w:r>
      <w:r w:rsidRPr="00B50DC0">
        <w:t xml:space="preserve">50% </w:t>
      </w:r>
    </w:p>
    <w:p w14:paraId="6D1C3212" w14:textId="77777777" w:rsidR="0032561B" w:rsidRPr="00B50DC0" w:rsidRDefault="0032561B" w:rsidP="009F65A1">
      <w:pPr>
        <w:pStyle w:val="subtext1"/>
      </w:pPr>
      <w:r>
        <w:t xml:space="preserve">SCDES 50% </w:t>
      </w:r>
      <w:r w:rsidRPr="00B50DC0">
        <w:t>(up to $30,000 cost share)</w:t>
      </w:r>
    </w:p>
    <w:p w14:paraId="6DB9C390" w14:textId="77777777" w:rsidR="0032561B" w:rsidRPr="00B50DC0" w:rsidRDefault="0032561B" w:rsidP="00BE0263">
      <w:pPr>
        <w:pStyle w:val="Style1"/>
      </w:pPr>
      <w:r w:rsidRPr="00B50DC0">
        <w:t>Long term management strategy</w:t>
      </w:r>
    </w:p>
    <w:p w14:paraId="0A90623A" w14:textId="77777777" w:rsidR="0032561B" w:rsidRPr="00B50DC0" w:rsidRDefault="0032561B" w:rsidP="009F6F74">
      <w:pPr>
        <w:pStyle w:val="abclist2"/>
        <w:numPr>
          <w:ilvl w:val="0"/>
          <w:numId w:val="17"/>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601508BC" w14:textId="77777777" w:rsidR="0032561B" w:rsidRPr="00B50DC0" w:rsidRDefault="0032561B" w:rsidP="009F6F74">
      <w:pPr>
        <w:pStyle w:val="abclist2"/>
        <w:numPr>
          <w:ilvl w:val="0"/>
          <w:numId w:val="17"/>
        </w:numPr>
        <w:spacing w:afterLines="50" w:after="120"/>
        <w:ind w:left="720"/>
      </w:pPr>
      <w:r w:rsidRPr="00B50DC0">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2D974306" w14:textId="008B5C38" w:rsidR="00154DC6" w:rsidRDefault="0032561B" w:rsidP="009F6F74">
      <w:pPr>
        <w:pStyle w:val="abclist2"/>
        <w:numPr>
          <w:ilvl w:val="0"/>
          <w:numId w:val="17"/>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bookmarkEnd w:id="66"/>
    </w:p>
    <w:p w14:paraId="04BFA1AF" w14:textId="77777777" w:rsidR="0032561B" w:rsidRDefault="0032561B" w:rsidP="00BE0263">
      <w:pPr>
        <w:pStyle w:val="Style1"/>
      </w:pPr>
    </w:p>
    <w:p w14:paraId="7C308ABB" w14:textId="7C29648B" w:rsidR="0032561B" w:rsidRPr="009F6F74" w:rsidRDefault="0032561B" w:rsidP="005C5954">
      <w:pPr>
        <w:pStyle w:val="Heading4"/>
        <w:numPr>
          <w:ilvl w:val="0"/>
          <w:numId w:val="1"/>
        </w:numPr>
        <w:spacing w:before="0" w:afterLines="120" w:after="288" w:line="240" w:lineRule="auto"/>
        <w:ind w:left="360"/>
        <w:rPr>
          <w:rFonts w:asciiTheme="minorHAnsi" w:hAnsiTheme="minorHAnsi" w:cstheme="minorHAnsi"/>
          <w:b/>
          <w:bCs/>
          <w:i w:val="0"/>
          <w:iCs w:val="0"/>
        </w:rPr>
      </w:pPr>
      <w:bookmarkStart w:id="68" w:name="_Toc157003374"/>
      <w:bookmarkStart w:id="69" w:name="_Toc220335778"/>
      <w:r w:rsidRPr="009F6F74">
        <w:rPr>
          <w:rFonts w:asciiTheme="minorHAnsi" w:hAnsiTheme="minorHAnsi" w:cstheme="minorHAnsi"/>
          <w:b/>
          <w:bCs/>
          <w:i w:val="0"/>
          <w:iCs w:val="0"/>
        </w:rPr>
        <w:t xml:space="preserve">Lake Lyman </w:t>
      </w:r>
      <w:r w:rsidRPr="009F6F74">
        <w:rPr>
          <w:rFonts w:asciiTheme="minorHAnsi" w:hAnsiTheme="minorHAnsi" w:cstheme="minorHAnsi"/>
          <w:b/>
          <w:bCs/>
          <w:i w:val="0"/>
          <w:iCs w:val="0"/>
        </w:rPr>
        <w:br/>
        <w:t>(Spartanburg County)</w:t>
      </w:r>
      <w:bookmarkEnd w:id="68"/>
      <w:bookmarkEnd w:id="69"/>
    </w:p>
    <w:p w14:paraId="6D472A28" w14:textId="77777777" w:rsidR="0032561B" w:rsidRPr="00B50DC0" w:rsidRDefault="0032561B" w:rsidP="00BE0263">
      <w:pPr>
        <w:pStyle w:val="Style1"/>
      </w:pPr>
      <w:r w:rsidRPr="00B50DC0">
        <w:t>Problem plant species</w:t>
      </w:r>
      <w:r>
        <w:t>:</w:t>
      </w:r>
    </w:p>
    <w:p w14:paraId="5E29350B" w14:textId="77777777" w:rsidR="0032561B" w:rsidRPr="00B50DC0" w:rsidRDefault="0032561B" w:rsidP="009F65A1">
      <w:pPr>
        <w:pStyle w:val="subtext1"/>
      </w:pPr>
      <w:r>
        <w:lastRenderedPageBreak/>
        <w:t>Water primrose</w:t>
      </w:r>
    </w:p>
    <w:p w14:paraId="6DE4D237" w14:textId="77777777" w:rsidR="0032561B" w:rsidRPr="00B50DC0" w:rsidRDefault="0032561B" w:rsidP="00BE0263">
      <w:pPr>
        <w:pStyle w:val="Style1"/>
      </w:pPr>
      <w:r w:rsidRPr="00B50DC0">
        <w:t>Management objective</w:t>
      </w:r>
      <w:r>
        <w:t>:</w:t>
      </w:r>
    </w:p>
    <w:p w14:paraId="7E618568" w14:textId="77777777" w:rsidR="0032561B" w:rsidRDefault="0032561B" w:rsidP="009F65A1">
      <w:pPr>
        <w:pStyle w:val="subtext1"/>
      </w:pPr>
      <w:r w:rsidRPr="00B50DC0">
        <w:t xml:space="preserve">Reduce or remove </w:t>
      </w:r>
      <w:r>
        <w:t>vegetation</w:t>
      </w:r>
      <w:r w:rsidRPr="00B50DC0">
        <w:t xml:space="preserve"> infestation at public access points and </w:t>
      </w:r>
      <w:r>
        <w:t>navigation channels</w:t>
      </w:r>
      <w:r w:rsidRPr="00B50DC0">
        <w:t>.</w:t>
      </w:r>
    </w:p>
    <w:p w14:paraId="7E47E9AD" w14:textId="77777777" w:rsidR="0032561B" w:rsidRPr="00B50DC0" w:rsidRDefault="0032561B" w:rsidP="009F65A1">
      <w:pPr>
        <w:pStyle w:val="subtext1"/>
      </w:pPr>
      <w:r>
        <w:t>Treat native vegetation only in areas where it is impeding navigation or access.</w:t>
      </w:r>
    </w:p>
    <w:p w14:paraId="2821BB22" w14:textId="77777777" w:rsidR="003C54E1" w:rsidRDefault="0032561B" w:rsidP="00BE0263">
      <w:pPr>
        <w:pStyle w:val="Style1"/>
      </w:pPr>
      <w:r w:rsidRPr="00B50DC0">
        <w:t>Selected control method</w:t>
      </w:r>
      <w:r>
        <w:t>:</w:t>
      </w:r>
    </w:p>
    <w:p w14:paraId="04A849D0" w14:textId="2E8802E5" w:rsidR="0032561B" w:rsidRPr="00B50DC0" w:rsidRDefault="006A1497" w:rsidP="009F6F74">
      <w:pPr>
        <w:pStyle w:val="subtext1"/>
      </w:pPr>
      <w:r w:rsidRPr="008F3EF7">
        <w:t xml:space="preserve">Herbicide applications at rates specified </w:t>
      </w:r>
      <w:r w:rsidR="0073506D">
        <w:t>in</w:t>
      </w:r>
      <w:r w:rsidRPr="008F3EF7">
        <w:t xml:space="preserve"> </w:t>
      </w:r>
      <w:r w:rsidR="00BF0499">
        <w:t>Appendix A</w:t>
      </w:r>
      <w:r w:rsidR="00DA7E30">
        <w:t>.</w:t>
      </w:r>
    </w:p>
    <w:p w14:paraId="47246C81" w14:textId="77777777" w:rsidR="0032561B" w:rsidRPr="00B50DC0" w:rsidRDefault="0032561B" w:rsidP="00BE0263">
      <w:pPr>
        <w:pStyle w:val="Style1"/>
      </w:pPr>
      <w:r w:rsidRPr="00B50DC0">
        <w:t>Area to which control is to be applied</w:t>
      </w:r>
      <w:r>
        <w:t>:</w:t>
      </w:r>
    </w:p>
    <w:p w14:paraId="5B6376B1" w14:textId="0A917400" w:rsidR="0032561B" w:rsidRPr="00B50DC0" w:rsidRDefault="003C54E1" w:rsidP="009F65A1">
      <w:pPr>
        <w:pStyle w:val="subtext1"/>
      </w:pPr>
      <w:r>
        <w:t>P</w:t>
      </w:r>
      <w:r w:rsidR="0032561B" w:rsidRPr="00B50DC0">
        <w:t xml:space="preserve">roblematic plants </w:t>
      </w:r>
      <w:r>
        <w:t>throughout the lake</w:t>
      </w:r>
      <w:r w:rsidR="0032561B" w:rsidRPr="00B50DC0">
        <w:t>.</w:t>
      </w:r>
    </w:p>
    <w:p w14:paraId="44CC12EF" w14:textId="77777777" w:rsidR="0032561B" w:rsidRPr="00B50DC0" w:rsidRDefault="0032561B" w:rsidP="00BE0263">
      <w:pPr>
        <w:pStyle w:val="Style1"/>
      </w:pPr>
      <w:r w:rsidRPr="00B50DC0">
        <w:t>Method of application of control agent</w:t>
      </w:r>
    </w:p>
    <w:p w14:paraId="63FF24ED" w14:textId="77777777" w:rsidR="0032561B" w:rsidRPr="00B50DC0" w:rsidRDefault="0032561B" w:rsidP="009F65A1">
      <w:pPr>
        <w:pStyle w:val="subtext1"/>
      </w:pPr>
      <w:r w:rsidRPr="00B50DC0">
        <w:t>Spray on surface of foliage with appropriate surfactant.</w:t>
      </w:r>
    </w:p>
    <w:p w14:paraId="4E388A96" w14:textId="77777777" w:rsidR="0032561B" w:rsidRPr="00B50DC0" w:rsidRDefault="0032561B" w:rsidP="00BE0263">
      <w:pPr>
        <w:pStyle w:val="Style1"/>
      </w:pPr>
      <w:r w:rsidRPr="00B50DC0">
        <w:t>Timing and sequence of control application</w:t>
      </w:r>
    </w:p>
    <w:p w14:paraId="6A298B4F" w14:textId="24AAF47D" w:rsidR="0032561B" w:rsidRPr="00B50DC0" w:rsidRDefault="0032561B" w:rsidP="009F65A1">
      <w:pPr>
        <w:pStyle w:val="subtext1"/>
      </w:pPr>
      <w:r w:rsidRPr="00B50DC0">
        <w:t>Apply when plants are actively growing.</w:t>
      </w:r>
    </w:p>
    <w:p w14:paraId="56D24857" w14:textId="77777777" w:rsidR="0032561B" w:rsidRPr="00B50DC0" w:rsidRDefault="0032561B" w:rsidP="00BE0263">
      <w:pPr>
        <w:pStyle w:val="Style1"/>
      </w:pPr>
      <w:r w:rsidRPr="00B50DC0">
        <w:t xml:space="preserve">Other control application specifications </w:t>
      </w:r>
    </w:p>
    <w:p w14:paraId="5C2E07FF" w14:textId="77777777" w:rsidR="0032561B" w:rsidRPr="00B50DC0" w:rsidRDefault="0032561B" w:rsidP="009F65A1">
      <w:pPr>
        <w:pStyle w:val="subtext1"/>
      </w:pPr>
      <w:r w:rsidRPr="00B50DC0">
        <w:t>Label rate of herbicide will be stringently adhered to.</w:t>
      </w:r>
    </w:p>
    <w:p w14:paraId="6CF5AC08" w14:textId="77777777" w:rsidR="0032561B" w:rsidRPr="00B50DC0" w:rsidRDefault="0032561B" w:rsidP="00BE0263">
      <w:pPr>
        <w:pStyle w:val="Style1"/>
      </w:pPr>
      <w:r w:rsidRPr="00B50DC0">
        <w:t xml:space="preserve">Entity to apply control agent </w:t>
      </w:r>
    </w:p>
    <w:p w14:paraId="27D5AC6A" w14:textId="77777777" w:rsidR="0032561B" w:rsidRPr="00B50DC0" w:rsidRDefault="0032561B" w:rsidP="009F65A1">
      <w:pPr>
        <w:pStyle w:val="subtext1"/>
      </w:pPr>
      <w:r w:rsidRPr="00B50DC0">
        <w:t>Commercial applicator</w:t>
      </w:r>
      <w:r>
        <w:t>, SCDES staff.</w:t>
      </w:r>
    </w:p>
    <w:p w14:paraId="4B441B93" w14:textId="77777777" w:rsidR="0032561B" w:rsidRPr="00B50DC0" w:rsidRDefault="0032561B" w:rsidP="00BE0263">
      <w:pPr>
        <w:pStyle w:val="Style1"/>
      </w:pPr>
      <w:r w:rsidRPr="00B50DC0">
        <w:t>Estimated cost of control operations</w:t>
      </w:r>
    </w:p>
    <w:p w14:paraId="0EE2B1AB" w14:textId="77777777" w:rsidR="0032561B" w:rsidRPr="00B50DC0" w:rsidRDefault="0032561B" w:rsidP="009F65A1">
      <w:pPr>
        <w:pStyle w:val="subtext1"/>
      </w:pPr>
      <w:r w:rsidRPr="00B50DC0">
        <w:t>$</w:t>
      </w:r>
      <w:r>
        <w:t>10,000</w:t>
      </w:r>
    </w:p>
    <w:p w14:paraId="29C6A9BD" w14:textId="77777777" w:rsidR="0032561B" w:rsidRPr="00B50DC0" w:rsidRDefault="0032561B" w:rsidP="00BE0263">
      <w:pPr>
        <w:pStyle w:val="Style1"/>
      </w:pPr>
      <w:r w:rsidRPr="00B50DC0">
        <w:t>Potential sources of funding</w:t>
      </w:r>
    </w:p>
    <w:p w14:paraId="456A8F7A" w14:textId="77777777" w:rsidR="0032561B" w:rsidRPr="00B50DC0" w:rsidRDefault="0032561B" w:rsidP="009F65A1">
      <w:pPr>
        <w:pStyle w:val="subtext1"/>
      </w:pPr>
      <w:r>
        <w:t>SJWD Water District</w:t>
      </w:r>
      <w:r w:rsidRPr="00B50DC0">
        <w:t xml:space="preserve"> 50% </w:t>
      </w:r>
    </w:p>
    <w:p w14:paraId="240F10AA" w14:textId="77777777" w:rsidR="0032561B" w:rsidRPr="00B50DC0" w:rsidRDefault="0032561B" w:rsidP="009F65A1">
      <w:pPr>
        <w:pStyle w:val="subtext1"/>
      </w:pPr>
      <w:r>
        <w:t xml:space="preserve">SCDES 50% </w:t>
      </w:r>
      <w:r w:rsidRPr="00B50DC0">
        <w:t>(up to $30,000 cost share)</w:t>
      </w:r>
    </w:p>
    <w:p w14:paraId="70FF1F53" w14:textId="77777777" w:rsidR="0032561B" w:rsidRPr="00B50DC0" w:rsidRDefault="0032561B" w:rsidP="00BE0263">
      <w:pPr>
        <w:pStyle w:val="Style1"/>
      </w:pPr>
      <w:r w:rsidRPr="00B50DC0">
        <w:t>Long term management strategy</w:t>
      </w:r>
    </w:p>
    <w:p w14:paraId="06619DA1" w14:textId="77777777" w:rsidR="0032561B" w:rsidRPr="00B50DC0" w:rsidRDefault="0032561B" w:rsidP="009F6F74">
      <w:pPr>
        <w:pStyle w:val="abclist2"/>
        <w:numPr>
          <w:ilvl w:val="0"/>
          <w:numId w:val="18"/>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69E8E14F" w14:textId="77777777" w:rsidR="0032561B" w:rsidRPr="00B50DC0" w:rsidRDefault="0032561B" w:rsidP="009F6F74">
      <w:pPr>
        <w:pStyle w:val="abclist2"/>
        <w:numPr>
          <w:ilvl w:val="0"/>
          <w:numId w:val="18"/>
        </w:numPr>
        <w:spacing w:afterLines="50" w:after="120"/>
        <w:ind w:left="720"/>
      </w:pPr>
      <w:r w:rsidRPr="00B50DC0">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6BE0659C" w14:textId="2ADEBD34" w:rsidR="00800011" w:rsidRDefault="0032561B" w:rsidP="009F6F74">
      <w:pPr>
        <w:pStyle w:val="abclist2"/>
        <w:numPr>
          <w:ilvl w:val="0"/>
          <w:numId w:val="18"/>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1E4C5D8A" w14:textId="77777777" w:rsidR="006A1497" w:rsidRDefault="006A1497" w:rsidP="00BE0263">
      <w:pPr>
        <w:pStyle w:val="Style1"/>
      </w:pPr>
    </w:p>
    <w:p w14:paraId="3FE78452" w14:textId="66F953DF" w:rsidR="006A1497" w:rsidRPr="009F6F74" w:rsidRDefault="006A1497" w:rsidP="005C5954">
      <w:pPr>
        <w:pStyle w:val="Heading4"/>
        <w:numPr>
          <w:ilvl w:val="0"/>
          <w:numId w:val="1"/>
        </w:numPr>
        <w:spacing w:before="0" w:afterLines="120" w:after="288" w:line="240" w:lineRule="auto"/>
        <w:ind w:left="360"/>
        <w:rPr>
          <w:rFonts w:asciiTheme="minorHAnsi" w:hAnsiTheme="minorHAnsi" w:cstheme="minorHAnsi"/>
          <w:b/>
          <w:bCs/>
          <w:i w:val="0"/>
          <w:iCs w:val="0"/>
        </w:rPr>
      </w:pPr>
      <w:bookmarkStart w:id="70" w:name="_Toc157003375"/>
      <w:bookmarkStart w:id="71" w:name="_Toc220335779"/>
      <w:r w:rsidRPr="009F6F74">
        <w:rPr>
          <w:rFonts w:asciiTheme="minorHAnsi" w:hAnsiTheme="minorHAnsi" w:cstheme="minorHAnsi"/>
          <w:b/>
          <w:bCs/>
          <w:i w:val="0"/>
          <w:iCs w:val="0"/>
        </w:rPr>
        <w:t xml:space="preserve">Lake Monticello (Recreation Lake) </w:t>
      </w:r>
      <w:r w:rsidRPr="009F6F74">
        <w:rPr>
          <w:rFonts w:asciiTheme="minorHAnsi" w:hAnsiTheme="minorHAnsi" w:cstheme="minorHAnsi"/>
          <w:b/>
          <w:bCs/>
          <w:i w:val="0"/>
          <w:iCs w:val="0"/>
        </w:rPr>
        <w:br/>
        <w:t>(Fairfield County)</w:t>
      </w:r>
      <w:bookmarkEnd w:id="70"/>
      <w:bookmarkEnd w:id="71"/>
    </w:p>
    <w:p w14:paraId="2FCC1E86" w14:textId="77777777" w:rsidR="006A1497" w:rsidRPr="00B50DC0" w:rsidRDefault="006A1497" w:rsidP="00BE0263">
      <w:pPr>
        <w:pStyle w:val="Style1"/>
      </w:pPr>
      <w:r w:rsidRPr="00B50DC0">
        <w:t>Problem plant species</w:t>
      </w:r>
    </w:p>
    <w:p w14:paraId="44BBC143" w14:textId="77777777" w:rsidR="006A1497" w:rsidRPr="00B50DC0" w:rsidRDefault="006A1497" w:rsidP="009F65A1">
      <w:pPr>
        <w:pStyle w:val="subtext1"/>
      </w:pPr>
      <w:r w:rsidRPr="00B50DC0">
        <w:t>Hydrilla</w:t>
      </w:r>
    </w:p>
    <w:p w14:paraId="71F20539" w14:textId="77777777" w:rsidR="006A1497" w:rsidRPr="00B50DC0" w:rsidRDefault="006A1497" w:rsidP="00BE0263">
      <w:pPr>
        <w:pStyle w:val="Style1"/>
      </w:pPr>
      <w:r w:rsidRPr="00B50DC0">
        <w:t>Management objectives</w:t>
      </w:r>
    </w:p>
    <w:p w14:paraId="6CBF4C66" w14:textId="77777777" w:rsidR="006A1497" w:rsidRPr="00B50DC0" w:rsidRDefault="006A1497" w:rsidP="009F65A1">
      <w:pPr>
        <w:pStyle w:val="subtext1"/>
      </w:pPr>
      <w:r w:rsidRPr="00B50DC0">
        <w:lastRenderedPageBreak/>
        <w:t>Manage hydrilla growth throughout the Recreation Lake section to minimize its spread to Lake Monticello, help prevent its spread to adjacent public waters, and minimize adverse impacts to agricultural irrigation withdrawals, and public use and access.</w:t>
      </w:r>
    </w:p>
    <w:p w14:paraId="23994C0D" w14:textId="77777777" w:rsidR="00200459" w:rsidRDefault="006A1497" w:rsidP="00BE0263">
      <w:pPr>
        <w:pStyle w:val="Style1"/>
      </w:pPr>
      <w:r w:rsidRPr="00B50DC0">
        <w:t>Selected control method</w:t>
      </w:r>
      <w:r>
        <w:t>:</w:t>
      </w:r>
    </w:p>
    <w:p w14:paraId="1A2F6708" w14:textId="465DFCD7" w:rsidR="006645D7" w:rsidRDefault="006A1497" w:rsidP="009F65A1">
      <w:pPr>
        <w:pStyle w:val="subtext1"/>
      </w:pPr>
      <w:r w:rsidRPr="008F3EF7">
        <w:t xml:space="preserve">Herbicide applications at rates specified </w:t>
      </w:r>
      <w:r w:rsidR="0073506D">
        <w:t>in</w:t>
      </w:r>
      <w:r w:rsidRPr="008F3EF7">
        <w:t xml:space="preserve"> </w:t>
      </w:r>
      <w:r w:rsidR="00BF0499">
        <w:t>Appendix A</w:t>
      </w:r>
      <w:r w:rsidR="006645D7">
        <w:t>.</w:t>
      </w:r>
    </w:p>
    <w:p w14:paraId="37A10E93" w14:textId="63CBCD65" w:rsidR="006A1497" w:rsidRPr="006A1497" w:rsidRDefault="006645D7" w:rsidP="009F6F74">
      <w:pPr>
        <w:pStyle w:val="subtext1"/>
      </w:pPr>
      <w:r>
        <w:t>Triploid grass carp stocking at an initial rate of 10-</w:t>
      </w:r>
      <w:r w:rsidRPr="008243CB">
        <w:t>15 fish per vegetated acre</w:t>
      </w:r>
      <w:r>
        <w:t>, with maintenance stockings as needed to control vegetation.</w:t>
      </w:r>
    </w:p>
    <w:p w14:paraId="42617282" w14:textId="77777777" w:rsidR="006A1497" w:rsidRPr="00B50DC0" w:rsidRDefault="006A1497" w:rsidP="00BE0263">
      <w:pPr>
        <w:pStyle w:val="Style1"/>
      </w:pPr>
      <w:r w:rsidRPr="00B50DC0">
        <w:t>Area to which control is to be applied</w:t>
      </w:r>
    </w:p>
    <w:p w14:paraId="2F72B686" w14:textId="0634E653" w:rsidR="006A1497" w:rsidRPr="00B50DC0" w:rsidRDefault="006645D7" w:rsidP="009F65A1">
      <w:pPr>
        <w:pStyle w:val="subtext1"/>
      </w:pPr>
      <w:r>
        <w:t>Problematic plants throughout lake.</w:t>
      </w:r>
    </w:p>
    <w:p w14:paraId="38F8D109" w14:textId="77777777" w:rsidR="006A1497" w:rsidRPr="00B50DC0" w:rsidRDefault="006A1497" w:rsidP="00BE0263">
      <w:pPr>
        <w:pStyle w:val="Style1"/>
      </w:pPr>
      <w:r w:rsidRPr="00B50DC0">
        <w:t>Method of application of control agents</w:t>
      </w:r>
    </w:p>
    <w:p w14:paraId="3C7813D2" w14:textId="5ECF36B5" w:rsidR="006A1497" w:rsidRPr="00B50DC0" w:rsidRDefault="003D672C" w:rsidP="009F65A1">
      <w:pPr>
        <w:pStyle w:val="subtext1"/>
      </w:pPr>
      <w:r>
        <w:t>Apply herbicide to submersed vegetation by subsurface injection</w:t>
      </w:r>
      <w:r w:rsidRPr="00875441">
        <w:t xml:space="preserve"> </w:t>
      </w:r>
      <w:r>
        <w:t>or spread granular product evenly in vegetated areas</w:t>
      </w:r>
      <w:r w:rsidRPr="00B50DC0">
        <w:t>.</w:t>
      </w:r>
      <w:r w:rsidR="006A1497" w:rsidRPr="00B50DC0">
        <w:t xml:space="preserve"> </w:t>
      </w:r>
    </w:p>
    <w:p w14:paraId="659D390D" w14:textId="77777777" w:rsidR="006A1497" w:rsidRPr="00B50DC0" w:rsidRDefault="006A1497" w:rsidP="009F65A1">
      <w:pPr>
        <w:pStyle w:val="subtext1"/>
      </w:pPr>
      <w:r w:rsidRPr="00B50DC0">
        <w:t>Triploid grass carp – Using standard techniques to minimize loss, stock sterile grass carp in areas of the lake with the greatest hydrilla growth.</w:t>
      </w:r>
    </w:p>
    <w:p w14:paraId="5BA298CA" w14:textId="77777777" w:rsidR="006A1497" w:rsidRPr="00B50DC0" w:rsidRDefault="006A1497" w:rsidP="00BE0263">
      <w:pPr>
        <w:pStyle w:val="Style1"/>
      </w:pPr>
      <w:r w:rsidRPr="00B50DC0">
        <w:t>Timing and sequence of control application</w:t>
      </w:r>
    </w:p>
    <w:p w14:paraId="07CC5AE6" w14:textId="3A941BE8" w:rsidR="006A1497" w:rsidRPr="00B50DC0" w:rsidRDefault="006645D7" w:rsidP="009F65A1">
      <w:pPr>
        <w:pStyle w:val="subtext1"/>
      </w:pPr>
      <w:r>
        <w:t>Herbicide</w:t>
      </w:r>
      <w:r w:rsidRPr="00B50DC0">
        <w:t xml:space="preserve"> </w:t>
      </w:r>
      <w:r w:rsidR="006A1497" w:rsidRPr="00B50DC0">
        <w:t>to be applied to hydrilla when plants are actively growing but prior to tuber production.</w:t>
      </w:r>
    </w:p>
    <w:p w14:paraId="45C7D10B" w14:textId="1E37837C" w:rsidR="006A1497" w:rsidRPr="00B50DC0" w:rsidRDefault="003D672C" w:rsidP="009F65A1">
      <w:pPr>
        <w:pStyle w:val="subtext1"/>
      </w:pPr>
      <w:r w:rsidRPr="00B50DC0">
        <w:t>Triploid grass carp</w:t>
      </w:r>
      <w:r>
        <w:t xml:space="preserve"> (1800)</w:t>
      </w:r>
      <w:r w:rsidRPr="00B50DC0">
        <w:t xml:space="preserve"> to be released as soon as possible in the spring of </w:t>
      </w:r>
      <w:r>
        <w:t>2026</w:t>
      </w:r>
      <w:r w:rsidRPr="00B50DC0">
        <w:t xml:space="preserve"> (March-May). </w:t>
      </w:r>
      <w:r w:rsidR="006A1497" w:rsidRPr="00B50DC0">
        <w:t xml:space="preserve"> RESULTS FROM GRASS CARP MAY NOT BE EVIDENT FOR TWO OR MORE YEARS.</w:t>
      </w:r>
    </w:p>
    <w:p w14:paraId="1DAB6246" w14:textId="77777777" w:rsidR="006A1497" w:rsidRPr="00B50DC0" w:rsidRDefault="006A1497" w:rsidP="00BE0263">
      <w:pPr>
        <w:pStyle w:val="Style1"/>
      </w:pPr>
      <w:r w:rsidRPr="00B50DC0">
        <w:t xml:space="preserve">Other control application specifications </w:t>
      </w:r>
    </w:p>
    <w:p w14:paraId="11411E87" w14:textId="1E0ECD50" w:rsidR="006645D7" w:rsidRDefault="006A1497" w:rsidP="009F65A1">
      <w:pPr>
        <w:pStyle w:val="subtext1"/>
      </w:pPr>
      <w:r w:rsidRPr="00B50DC0">
        <w:t>Treatment of control area is to be conducted in a manner that will not significantly degrade water quality.</w:t>
      </w:r>
      <w:r>
        <w:t xml:space="preserve">  </w:t>
      </w:r>
      <w:r w:rsidR="006645D7">
        <w:t>T</w:t>
      </w:r>
      <w:r w:rsidRPr="00B50DC0">
        <w:t>reatment</w:t>
      </w:r>
      <w:r w:rsidR="006645D7">
        <w:t xml:space="preserve"> of native vegetation</w:t>
      </w:r>
      <w:r w:rsidRPr="00B50DC0">
        <w:t xml:space="preserve"> will be limited to developed shoreline areas, public access sites, and areas of high public use.</w:t>
      </w:r>
    </w:p>
    <w:p w14:paraId="55A8AC50" w14:textId="7FD10887" w:rsidR="006A1497" w:rsidRPr="00B50DC0" w:rsidRDefault="006A1497" w:rsidP="009F65A1">
      <w:pPr>
        <w:pStyle w:val="subtext1"/>
      </w:pPr>
      <w:r w:rsidRPr="00B50DC0">
        <w:t>Label rate of herbicide will be stringently adhered to.</w:t>
      </w:r>
    </w:p>
    <w:p w14:paraId="413BA461" w14:textId="77777777" w:rsidR="006A1497" w:rsidRPr="00B50DC0" w:rsidRDefault="006A1497" w:rsidP="00BE0263">
      <w:pPr>
        <w:pStyle w:val="Style1"/>
      </w:pPr>
      <w:r w:rsidRPr="00B50DC0">
        <w:t>Entity to apply control system</w:t>
      </w:r>
    </w:p>
    <w:p w14:paraId="244948A6" w14:textId="77777777" w:rsidR="006645D7" w:rsidRPr="00B50DC0" w:rsidRDefault="006645D7" w:rsidP="009F65A1">
      <w:pPr>
        <w:pStyle w:val="subtext1"/>
      </w:pPr>
      <w:r w:rsidRPr="00B50DC0">
        <w:t>Herbicides - Commercial Applicator</w:t>
      </w:r>
      <w:r>
        <w:t>, SCDES staff.</w:t>
      </w:r>
    </w:p>
    <w:p w14:paraId="281E0551" w14:textId="3A54E6BC" w:rsidR="006A1497" w:rsidRPr="00B50DC0" w:rsidRDefault="006645D7" w:rsidP="009F65A1">
      <w:pPr>
        <w:pStyle w:val="subtext1"/>
      </w:pPr>
      <w:r w:rsidRPr="00B50DC0">
        <w:t xml:space="preserve">Triploid Grass Carp - </w:t>
      </w:r>
      <w:r>
        <w:t>A</w:t>
      </w:r>
      <w:r w:rsidRPr="00B50DC0">
        <w:t xml:space="preserve"> commercial supplier with supervision by the </w:t>
      </w:r>
      <w:r>
        <w:t>SCDES</w:t>
      </w:r>
      <w:r w:rsidRPr="00B50DC0">
        <w:t>.</w:t>
      </w:r>
    </w:p>
    <w:p w14:paraId="22BEB35E" w14:textId="77777777" w:rsidR="006A1497" w:rsidRPr="00B50DC0" w:rsidRDefault="006A1497" w:rsidP="00BE0263">
      <w:pPr>
        <w:pStyle w:val="Style1"/>
      </w:pPr>
      <w:r w:rsidRPr="00B50DC0">
        <w:t>Estimated cost of control operations</w:t>
      </w:r>
    </w:p>
    <w:p w14:paraId="08F3E6CE" w14:textId="2AA179C7" w:rsidR="006A1497" w:rsidRPr="00B50DC0" w:rsidRDefault="006A1497" w:rsidP="009F65A1">
      <w:pPr>
        <w:pStyle w:val="subtext1"/>
      </w:pPr>
      <w:r w:rsidRPr="00B50DC0">
        <w:t>$</w:t>
      </w:r>
      <w:r w:rsidR="003D672C">
        <w:t>11</w:t>
      </w:r>
      <w:r w:rsidR="008428BF">
        <w:t>1</w:t>
      </w:r>
      <w:r w:rsidR="003D672C">
        <w:t>,000</w:t>
      </w:r>
    </w:p>
    <w:p w14:paraId="0FEA3585" w14:textId="77777777" w:rsidR="006A1497" w:rsidRPr="00B50DC0" w:rsidRDefault="006A1497" w:rsidP="00BE0263">
      <w:pPr>
        <w:pStyle w:val="Style1"/>
      </w:pPr>
      <w:r w:rsidRPr="00B50DC0">
        <w:t>Potential sources of funding</w:t>
      </w:r>
    </w:p>
    <w:p w14:paraId="2713EA23" w14:textId="77777777" w:rsidR="006A1497" w:rsidRPr="00A20A20" w:rsidRDefault="006A1497" w:rsidP="009F65A1">
      <w:pPr>
        <w:pStyle w:val="subtext1"/>
      </w:pPr>
      <w:r w:rsidRPr="00A20A20">
        <w:t>Triploid grass carp:</w:t>
      </w:r>
    </w:p>
    <w:p w14:paraId="420A0ABF" w14:textId="77777777" w:rsidR="006A1497" w:rsidRDefault="006A1497" w:rsidP="009F65A1">
      <w:pPr>
        <w:pStyle w:val="subtext1"/>
      </w:pPr>
      <w:r w:rsidRPr="00A20A20">
        <w:t xml:space="preserve">Dominion Energy, </w:t>
      </w:r>
      <w:r>
        <w:t>Fairfield</w:t>
      </w:r>
      <w:r w:rsidRPr="00A20A20">
        <w:t xml:space="preserve"> Count</w:t>
      </w:r>
      <w:r>
        <w:t>y</w:t>
      </w:r>
      <w:r w:rsidRPr="00A20A20">
        <w:t xml:space="preserve"> 50%</w:t>
      </w:r>
    </w:p>
    <w:p w14:paraId="164B068C" w14:textId="77777777" w:rsidR="006A1497" w:rsidRPr="00A20A20" w:rsidRDefault="006A1497" w:rsidP="009F65A1">
      <w:pPr>
        <w:pStyle w:val="subtext1"/>
      </w:pPr>
      <w:r>
        <w:t>SCDES</w:t>
      </w:r>
      <w:r w:rsidRPr="00A20A20">
        <w:t xml:space="preserve"> 50% (up to $30,000 cost share </w:t>
      </w:r>
      <w:r>
        <w:t>for all control methods</w:t>
      </w:r>
      <w:r w:rsidRPr="00A20A20">
        <w:t>)</w:t>
      </w:r>
    </w:p>
    <w:p w14:paraId="5746F56F" w14:textId="77777777" w:rsidR="006A1497" w:rsidRPr="00A20A20" w:rsidRDefault="006A1497" w:rsidP="009F65A1">
      <w:pPr>
        <w:pStyle w:val="subtext1"/>
      </w:pPr>
      <w:r w:rsidRPr="00A20A20">
        <w:t>Mechanical harvester:</w:t>
      </w:r>
    </w:p>
    <w:p w14:paraId="58429597" w14:textId="77777777" w:rsidR="006A1497" w:rsidRPr="00B50DC0" w:rsidRDefault="006A1497" w:rsidP="009F65A1">
      <w:pPr>
        <w:pStyle w:val="subtext1"/>
      </w:pPr>
      <w:r>
        <w:t>Dominion Energy</w:t>
      </w:r>
      <w:r w:rsidRPr="00B50DC0">
        <w:t>, Commercial marina operators, and residential property owners.</w:t>
      </w:r>
    </w:p>
    <w:p w14:paraId="0D719BC6" w14:textId="77777777" w:rsidR="006A1497" w:rsidRPr="00A20A20" w:rsidRDefault="006A1497" w:rsidP="009F65A1">
      <w:pPr>
        <w:pStyle w:val="subtext1"/>
      </w:pPr>
      <w:r w:rsidRPr="00A20A20">
        <w:t>Aquatic herbicides:</w:t>
      </w:r>
    </w:p>
    <w:p w14:paraId="5A71AD35" w14:textId="77777777" w:rsidR="006A1497" w:rsidRDefault="006A1497" w:rsidP="009F65A1">
      <w:pPr>
        <w:pStyle w:val="subtext1"/>
      </w:pPr>
      <w:r>
        <w:t>Dominion Energy</w:t>
      </w:r>
      <w:r w:rsidRPr="00B50DC0">
        <w:t xml:space="preserve">, </w:t>
      </w:r>
      <w:r>
        <w:t>Fairfield</w:t>
      </w:r>
      <w:r w:rsidRPr="00B50DC0">
        <w:t xml:space="preserve"> Count</w:t>
      </w:r>
      <w:r>
        <w:t>y</w:t>
      </w:r>
      <w:r w:rsidRPr="00B50DC0">
        <w:t xml:space="preserve"> 50%</w:t>
      </w:r>
    </w:p>
    <w:p w14:paraId="560E9F85" w14:textId="77777777" w:rsidR="006A1497" w:rsidRPr="00B50DC0" w:rsidRDefault="006A1497" w:rsidP="009F65A1">
      <w:pPr>
        <w:pStyle w:val="subtext1"/>
      </w:pPr>
      <w:r>
        <w:t xml:space="preserve">SCDES 50% </w:t>
      </w:r>
      <w:r w:rsidRPr="00B50DC0">
        <w:t xml:space="preserve">(up to $30,000 cost share </w:t>
      </w:r>
      <w:r>
        <w:t>for all control methods</w:t>
      </w:r>
      <w:r w:rsidRPr="00B50DC0">
        <w:t>)</w:t>
      </w:r>
    </w:p>
    <w:p w14:paraId="0A0AA648" w14:textId="77777777" w:rsidR="006A1497" w:rsidRPr="00B50DC0" w:rsidRDefault="006A1497" w:rsidP="00BE0263">
      <w:pPr>
        <w:pStyle w:val="Style1"/>
      </w:pPr>
      <w:r w:rsidRPr="00B50DC0">
        <w:t>Long term management strategy</w:t>
      </w:r>
    </w:p>
    <w:p w14:paraId="5599E063" w14:textId="77777777" w:rsidR="006A1497" w:rsidRPr="00B50DC0" w:rsidRDefault="006A1497" w:rsidP="009F6F74">
      <w:pPr>
        <w:pStyle w:val="abclist2"/>
        <w:numPr>
          <w:ilvl w:val="0"/>
          <w:numId w:val="25"/>
        </w:numPr>
        <w:spacing w:afterLines="50" w:after="120"/>
        <w:ind w:left="720"/>
      </w:pPr>
      <w:r w:rsidRPr="00B50DC0">
        <w:lastRenderedPageBreak/>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0B4213B4" w14:textId="77777777" w:rsidR="006A1497" w:rsidRPr="00B50DC0" w:rsidRDefault="006A1497" w:rsidP="009F6F74">
      <w:pPr>
        <w:pStyle w:val="abclist2"/>
        <w:numPr>
          <w:ilvl w:val="0"/>
          <w:numId w:val="25"/>
        </w:numPr>
        <w:spacing w:afterLines="50" w:after="120"/>
        <w:ind w:left="720"/>
      </w:pPr>
      <w:r w:rsidRPr="00B50DC0">
        <w:t>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w:t>
      </w:r>
    </w:p>
    <w:p w14:paraId="00FA9CC9" w14:textId="77777777" w:rsidR="006A1497" w:rsidRDefault="006A1497" w:rsidP="009F6F74">
      <w:pPr>
        <w:pStyle w:val="abclist2"/>
        <w:numPr>
          <w:ilvl w:val="0"/>
          <w:numId w:val="25"/>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21655E9C" w14:textId="77777777" w:rsidR="006A1497" w:rsidRDefault="006A1497" w:rsidP="00BE0263">
      <w:pPr>
        <w:pStyle w:val="Style1"/>
      </w:pPr>
    </w:p>
    <w:p w14:paraId="1211549B" w14:textId="6E321504" w:rsidR="006A1497" w:rsidRPr="009F6F74" w:rsidRDefault="006A1497" w:rsidP="005C5954">
      <w:pPr>
        <w:pStyle w:val="Heading4"/>
        <w:numPr>
          <w:ilvl w:val="0"/>
          <w:numId w:val="1"/>
        </w:numPr>
        <w:spacing w:before="0" w:afterLines="120" w:after="288" w:line="240" w:lineRule="auto"/>
        <w:ind w:left="360"/>
        <w:rPr>
          <w:rFonts w:asciiTheme="minorHAnsi" w:hAnsiTheme="minorHAnsi" w:cstheme="minorHAnsi"/>
          <w:b/>
          <w:bCs/>
          <w:i w:val="0"/>
          <w:iCs w:val="0"/>
        </w:rPr>
      </w:pPr>
      <w:bookmarkStart w:id="72" w:name="_Toc379378787"/>
      <w:bookmarkStart w:id="73" w:name="_Toc157003376"/>
      <w:bookmarkStart w:id="74" w:name="_Toc220335780"/>
      <w:r w:rsidRPr="009F6F74">
        <w:rPr>
          <w:rFonts w:asciiTheme="minorHAnsi" w:hAnsiTheme="minorHAnsi" w:cstheme="minorHAnsi"/>
          <w:b/>
          <w:bCs/>
          <w:i w:val="0"/>
          <w:iCs w:val="0"/>
        </w:rPr>
        <w:t xml:space="preserve">Lake Murray </w:t>
      </w:r>
      <w:r w:rsidRPr="009F6F74">
        <w:rPr>
          <w:rFonts w:asciiTheme="minorHAnsi" w:hAnsiTheme="minorHAnsi" w:cstheme="minorHAnsi"/>
          <w:b/>
          <w:bCs/>
          <w:i w:val="0"/>
          <w:iCs w:val="0"/>
        </w:rPr>
        <w:br/>
        <w:t>(Lexington, Newberry, Richland and Saluda Counties)</w:t>
      </w:r>
      <w:bookmarkEnd w:id="72"/>
      <w:bookmarkEnd w:id="73"/>
      <w:bookmarkEnd w:id="74"/>
    </w:p>
    <w:p w14:paraId="3DE78916" w14:textId="77777777" w:rsidR="006A1497" w:rsidRPr="00B50DC0" w:rsidRDefault="006A1497" w:rsidP="00BE0263">
      <w:pPr>
        <w:pStyle w:val="Style1"/>
      </w:pPr>
      <w:r w:rsidRPr="00B50DC0">
        <w:t>Problem plant species</w:t>
      </w:r>
    </w:p>
    <w:p w14:paraId="7682F578" w14:textId="77777777" w:rsidR="006A1497" w:rsidRPr="00B50DC0" w:rsidRDefault="006A1497" w:rsidP="009F65A1">
      <w:pPr>
        <w:pStyle w:val="subtext1"/>
      </w:pPr>
      <w:r w:rsidRPr="00B50DC0">
        <w:t>Hydrilla, Water Primrose</w:t>
      </w:r>
      <w:r>
        <w:t xml:space="preserve">, Illinois Pond Weed, </w:t>
      </w:r>
      <w:r w:rsidRPr="00AB4A24">
        <w:t>Curly-leaf pondweed</w:t>
      </w:r>
      <w:r>
        <w:t xml:space="preserve">, Southern Naiad, </w:t>
      </w:r>
      <w:proofErr w:type="spellStart"/>
      <w:r>
        <w:t>Alligatorweed</w:t>
      </w:r>
      <w:proofErr w:type="spellEnd"/>
    </w:p>
    <w:p w14:paraId="190FECB0" w14:textId="77777777" w:rsidR="006A1497" w:rsidRPr="00B50DC0" w:rsidRDefault="006A1497" w:rsidP="00BE0263">
      <w:pPr>
        <w:pStyle w:val="Style1"/>
      </w:pPr>
      <w:r w:rsidRPr="00B50DC0">
        <w:t>Management objectives</w:t>
      </w:r>
    </w:p>
    <w:p w14:paraId="12F7EB97" w14:textId="387AC877" w:rsidR="006A1497" w:rsidRPr="00B50DC0" w:rsidRDefault="006A1497" w:rsidP="009F65A1">
      <w:pPr>
        <w:pStyle w:val="subtext1"/>
      </w:pPr>
      <w:r w:rsidRPr="00B50DC0">
        <w:t xml:space="preserve">Minimize </w:t>
      </w:r>
      <w:r w:rsidR="0073506D">
        <w:t>invasive aquatic plant</w:t>
      </w:r>
      <w:r w:rsidRPr="00B50DC0">
        <w:t xml:space="preserve"> growth throughout the lake to prevent its spread within the lake, help prevent its spread to adjacent public waters and avoid adverse impacts to drinking water withdrawals and public use and access. </w:t>
      </w:r>
    </w:p>
    <w:p w14:paraId="78092FFD" w14:textId="77777777" w:rsidR="006A1497" w:rsidRDefault="006A1497" w:rsidP="009F65A1">
      <w:pPr>
        <w:pStyle w:val="subtext1"/>
      </w:pPr>
      <w:r w:rsidRPr="00B50DC0">
        <w:t>Maintain diverse aquatic plant community through selective application of control methods and introduction of desirable native plant species.</w:t>
      </w:r>
    </w:p>
    <w:p w14:paraId="1382E4EA" w14:textId="77777777" w:rsidR="006A1497" w:rsidRPr="00B50DC0" w:rsidRDefault="006A1497" w:rsidP="009F65A1">
      <w:pPr>
        <w:pStyle w:val="subtext1"/>
      </w:pPr>
      <w:r>
        <w:t>Treat native vegetation only in areas where it is impeding navigation, access, or water intakes.</w:t>
      </w:r>
    </w:p>
    <w:p w14:paraId="194E5315" w14:textId="77777777" w:rsidR="004147C7" w:rsidRDefault="006A1497" w:rsidP="00BE0263">
      <w:pPr>
        <w:pStyle w:val="Style1"/>
      </w:pPr>
      <w:r w:rsidRPr="0005700F">
        <w:t>Selected control method</w:t>
      </w:r>
      <w:r w:rsidR="0005700F" w:rsidRPr="0005700F">
        <w:t>:</w:t>
      </w:r>
    </w:p>
    <w:p w14:paraId="69953CA9" w14:textId="1C7C1677" w:rsidR="0073506D" w:rsidRDefault="0005700F" w:rsidP="009F65A1">
      <w:pPr>
        <w:pStyle w:val="subtext1"/>
      </w:pPr>
      <w:r w:rsidRPr="008F3EF7">
        <w:t xml:space="preserve">Herbicide applications at rates specified </w:t>
      </w:r>
      <w:r w:rsidR="0073506D">
        <w:t>in</w:t>
      </w:r>
      <w:r w:rsidRPr="008F3EF7">
        <w:t xml:space="preserve"> </w:t>
      </w:r>
      <w:r w:rsidR="00BF0499">
        <w:t>Appendix A</w:t>
      </w:r>
      <w:r w:rsidR="0073506D">
        <w:t>.</w:t>
      </w:r>
    </w:p>
    <w:p w14:paraId="304447BE" w14:textId="218B5CD0" w:rsidR="005F315F" w:rsidRDefault="0005700F" w:rsidP="009F65A1">
      <w:pPr>
        <w:pStyle w:val="subtext1"/>
      </w:pPr>
      <w:r w:rsidRPr="00834846">
        <w:t xml:space="preserve">Stock </w:t>
      </w:r>
      <w:r w:rsidR="004147C7">
        <w:t>2,650</w:t>
      </w:r>
      <w:r w:rsidRPr="00834846">
        <w:t xml:space="preserve"> sterile grass carp</w:t>
      </w:r>
      <w:r>
        <w:t xml:space="preserve"> </w:t>
      </w:r>
      <w:r w:rsidRPr="00834846">
        <w:t xml:space="preserve">to </w:t>
      </w:r>
      <w:r w:rsidR="004147C7">
        <w:t>help</w:t>
      </w:r>
      <w:r>
        <w:t xml:space="preserve"> control of hydrilla </w:t>
      </w:r>
      <w:r w:rsidR="009F6F74">
        <w:t xml:space="preserve">and </w:t>
      </w:r>
      <w:r>
        <w:t xml:space="preserve">curly-leaf pondweed. This will </w:t>
      </w:r>
      <w:r w:rsidR="004147C7">
        <w:t xml:space="preserve">maintain </w:t>
      </w:r>
      <w:r>
        <w:t xml:space="preserve">the total population to 13,142 fish, a ratio of about </w:t>
      </w:r>
      <w:r w:rsidRPr="00834846">
        <w:t>1</w:t>
      </w:r>
      <w:r>
        <w:t xml:space="preserve"> fish</w:t>
      </w:r>
      <w:r w:rsidRPr="00834846">
        <w:t xml:space="preserve"> to </w:t>
      </w:r>
      <w:r>
        <w:t>4</w:t>
      </w:r>
      <w:r w:rsidRPr="00834846">
        <w:t xml:space="preserve"> surface acres</w:t>
      </w:r>
      <w:r>
        <w:t xml:space="preserve">. Vegetation acreage was </w:t>
      </w:r>
      <w:r w:rsidR="004147C7">
        <w:t xml:space="preserve">not </w:t>
      </w:r>
      <w:r>
        <w:t xml:space="preserve">assessed </w:t>
      </w:r>
      <w:r w:rsidR="004147C7">
        <w:t>this year, but the vegetation is estimated to have increased slightly</w:t>
      </w:r>
      <w:r w:rsidRPr="00834846">
        <w:t>.</w:t>
      </w:r>
    </w:p>
    <w:p w14:paraId="16E1E9F7" w14:textId="29E22899" w:rsidR="0005700F" w:rsidRPr="00B50DC0" w:rsidRDefault="0005700F" w:rsidP="009F65A1">
      <w:pPr>
        <w:pStyle w:val="subtext1"/>
      </w:pPr>
      <w:r w:rsidRPr="009F6F74">
        <w:t xml:space="preserve">The Aquatic Plant Management Council is committed to maintenance stocking of triploid grass carp in Lake Murray to provide long-term control of hydrilla and curly-leaf pondweed while limiting damage to native vegetation. The </w:t>
      </w:r>
      <w:r w:rsidRPr="00B50DC0">
        <w:t xml:space="preserve">Aquatic Plant Management Council, with recommendations from </w:t>
      </w:r>
      <w:r>
        <w:t>SCDES, SCDNR</w:t>
      </w:r>
      <w:r w:rsidRPr="00B50DC0">
        <w:t xml:space="preserve"> and </w:t>
      </w:r>
      <w:r>
        <w:t>Dominion</w:t>
      </w:r>
      <w:r w:rsidRPr="00B50DC0">
        <w:t xml:space="preserve"> staff, agrees that the adaptive stocking plan should be continued, based on current observations of collected data</w:t>
      </w:r>
      <w:r>
        <w:t>.</w:t>
      </w:r>
      <w:r w:rsidRPr="00B50DC0">
        <w:t xml:space="preserve"> Herbicide treatments may be utilized to provide temporary control of hydrilla when necessary. Changes to the strategy will be implemented if survey results, regrowth, or habitat loss warrant.</w:t>
      </w:r>
    </w:p>
    <w:p w14:paraId="3AFF45F0" w14:textId="77777777" w:rsidR="006A1497" w:rsidRPr="00834846" w:rsidRDefault="006A1497" w:rsidP="00BE0263">
      <w:pPr>
        <w:pStyle w:val="Style1"/>
      </w:pPr>
      <w:r w:rsidRPr="00834846">
        <w:t>Area to which control is to be applied</w:t>
      </w:r>
    </w:p>
    <w:p w14:paraId="6E2ACA32" w14:textId="2C710B54" w:rsidR="006A1497" w:rsidRPr="00834846" w:rsidRDefault="005F315F" w:rsidP="009F65A1">
      <w:pPr>
        <w:pStyle w:val="subtext1"/>
      </w:pPr>
      <w:r>
        <w:t>Problem plants throughout lake.</w:t>
      </w:r>
    </w:p>
    <w:p w14:paraId="7A9BE156" w14:textId="77777777" w:rsidR="006A1497" w:rsidRPr="00834846" w:rsidRDefault="006A1497" w:rsidP="009F65A1">
      <w:pPr>
        <w:pStyle w:val="subtext1"/>
      </w:pPr>
      <w:r w:rsidRPr="00834846">
        <w:t>Use aquatic herbicides to provide control at high priority public access points, such as boat ramps and park sites.</w:t>
      </w:r>
    </w:p>
    <w:p w14:paraId="400DA721" w14:textId="77777777" w:rsidR="006A1497" w:rsidRPr="00B50DC0" w:rsidRDefault="006A1497" w:rsidP="00BE0263">
      <w:pPr>
        <w:pStyle w:val="Style1"/>
      </w:pPr>
      <w:r w:rsidRPr="00B50DC0">
        <w:t>Method of application of control agent</w:t>
      </w:r>
    </w:p>
    <w:p w14:paraId="66D16A04" w14:textId="4E19097C" w:rsidR="006A1497" w:rsidRPr="00B50DC0" w:rsidRDefault="006A1497" w:rsidP="009F65A1">
      <w:pPr>
        <w:pStyle w:val="subtext1"/>
      </w:pPr>
      <w:r w:rsidRPr="00B50DC0">
        <w:t xml:space="preserve">Triploid grass carp - </w:t>
      </w:r>
      <w:r w:rsidR="005F315F" w:rsidRPr="00B50DC0">
        <w:t xml:space="preserve">Using standard techniques to minimize loss, stock sterile grass carp in areas of the lake with the greatest </w:t>
      </w:r>
      <w:r w:rsidR="005F315F">
        <w:t>vegetation</w:t>
      </w:r>
      <w:r w:rsidR="005F315F" w:rsidRPr="00B50DC0">
        <w:t xml:space="preserve"> growth</w:t>
      </w:r>
      <w:r w:rsidR="005F315F">
        <w:t>, if possible</w:t>
      </w:r>
      <w:r w:rsidR="005F315F" w:rsidRPr="00B50DC0">
        <w:t>.</w:t>
      </w:r>
    </w:p>
    <w:p w14:paraId="0ADD01CF" w14:textId="77777777" w:rsidR="006A1497" w:rsidRPr="00B50DC0" w:rsidRDefault="006A1497" w:rsidP="009F65A1">
      <w:pPr>
        <w:pStyle w:val="subtext1"/>
      </w:pPr>
      <w:r w:rsidRPr="00B50DC0">
        <w:lastRenderedPageBreak/>
        <w:t>All agents to be applied when plants are actively growing.</w:t>
      </w:r>
      <w:r>
        <w:t xml:space="preserve">  </w:t>
      </w:r>
    </w:p>
    <w:p w14:paraId="5B9B1A52" w14:textId="77777777" w:rsidR="006A1497" w:rsidRPr="00B50DC0" w:rsidRDefault="006A1497" w:rsidP="00BE0263">
      <w:pPr>
        <w:pStyle w:val="Style1"/>
      </w:pPr>
      <w:r w:rsidRPr="00B50DC0">
        <w:t>Timing and sequence of control application</w:t>
      </w:r>
    </w:p>
    <w:p w14:paraId="684D9780" w14:textId="77777777" w:rsidR="006A1497" w:rsidRPr="00B50DC0" w:rsidRDefault="006A1497" w:rsidP="009F65A1">
      <w:pPr>
        <w:pStyle w:val="subtext1"/>
      </w:pPr>
      <w:r w:rsidRPr="00B50DC0">
        <w:t>Additional grass carp should be stocked in the spring/fall following Council approval.</w:t>
      </w:r>
    </w:p>
    <w:p w14:paraId="03B9EFEE" w14:textId="77777777" w:rsidR="006A1497" w:rsidRPr="00B50DC0" w:rsidRDefault="006A1497" w:rsidP="009F65A1">
      <w:pPr>
        <w:pStyle w:val="subtext1"/>
      </w:pPr>
      <w:r w:rsidRPr="00B50DC0">
        <w:t>Apply herbicides to aquatic vegetation as it becomes problematic.</w:t>
      </w:r>
    </w:p>
    <w:p w14:paraId="0F363C8E" w14:textId="77777777" w:rsidR="006A1497" w:rsidRPr="00B50DC0" w:rsidRDefault="006A1497" w:rsidP="00BE0263">
      <w:pPr>
        <w:pStyle w:val="Style1"/>
      </w:pPr>
      <w:r w:rsidRPr="00B50DC0">
        <w:t>Other control application specifications</w:t>
      </w:r>
    </w:p>
    <w:p w14:paraId="2EBDC4D1" w14:textId="6BA02DC2" w:rsidR="006A1497" w:rsidRPr="00B50DC0" w:rsidRDefault="009F6F74" w:rsidP="009F65A1">
      <w:pPr>
        <w:pStyle w:val="subtext1"/>
      </w:pPr>
      <w:r>
        <w:t>A</w:t>
      </w:r>
      <w:r w:rsidR="006A1497" w:rsidRPr="00B50DC0">
        <w:t xml:space="preserve">ll sterile grass carp will be a minimum of 12 inches in length. All sterile grass carp shipments for Lake Murray will be examined by the </w:t>
      </w:r>
      <w:r w:rsidR="006A1497">
        <w:t>SCDNR</w:t>
      </w:r>
      <w:r w:rsidR="006A1497" w:rsidRPr="00B50DC0">
        <w:t xml:space="preserve"> for sterility, size, and condition at the Campbell Fish Hatchery in Columbia prior to stocking in the lake.</w:t>
      </w:r>
    </w:p>
    <w:p w14:paraId="4134465D" w14:textId="77777777" w:rsidR="006A1497" w:rsidRPr="00B50DC0" w:rsidRDefault="006A1497" w:rsidP="009F65A1">
      <w:pPr>
        <w:pStyle w:val="subtext1"/>
      </w:pPr>
      <w:r w:rsidRPr="00B50DC0">
        <w:t>Control by Residential/Commercial Interests:</w:t>
      </w:r>
    </w:p>
    <w:p w14:paraId="0D7C3FB8" w14:textId="500B2930" w:rsidR="006A1497" w:rsidRPr="00B50DC0" w:rsidRDefault="006A1497" w:rsidP="009F65A1">
      <w:pPr>
        <w:pStyle w:val="subtext1"/>
      </w:pPr>
      <w:r w:rsidRPr="00B50DC0">
        <w:t>This plan is designed to provide relief from noxious aquatic vegetation for the public at large.</w:t>
      </w:r>
      <w:r>
        <w:t xml:space="preserve">  </w:t>
      </w:r>
      <w:r w:rsidRPr="00B50DC0">
        <w:t xml:space="preserve">Private entities such as lake-front residents and commercial interests may have site specific concerns not addressed immediately using grass carp or </w:t>
      </w:r>
      <w:r w:rsidR="005F315F">
        <w:t>herbicides</w:t>
      </w:r>
      <w:r w:rsidRPr="00B50DC0">
        <w:t xml:space="preserve"> at public access areas. Residential and commercial interests may remove nuisance aquatic vegetation manually or by use of mechanical harvesting devices.</w:t>
      </w:r>
      <w:r>
        <w:t xml:space="preserve">  </w:t>
      </w:r>
      <w:r w:rsidRPr="00B50DC0">
        <w:t>Of the three-major control methods</w:t>
      </w:r>
      <w:r>
        <w:t>,</w:t>
      </w:r>
      <w:r w:rsidRPr="00B50DC0">
        <w:t xml:space="preserve"> the following conditions apply.</w:t>
      </w:r>
    </w:p>
    <w:p w14:paraId="72A538D4" w14:textId="78C7A14F" w:rsidR="006A1497" w:rsidRPr="00B50DC0" w:rsidRDefault="006A1497" w:rsidP="009F65A1">
      <w:pPr>
        <w:pStyle w:val="subtext1"/>
      </w:pPr>
      <w:r w:rsidRPr="00B50DC0">
        <w:t xml:space="preserve">1) Mechanical harvesters – Commercial aquatic plant harvesting services may be hired to remove hydrilla and Illinois pondweed from areas adjacent to residential and commercial property after </w:t>
      </w:r>
      <w:r w:rsidR="005F315F">
        <w:t>approval</w:t>
      </w:r>
      <w:r w:rsidR="005F315F" w:rsidRPr="00B50DC0">
        <w:t xml:space="preserve"> </w:t>
      </w:r>
      <w:r w:rsidRPr="00B50DC0">
        <w:t xml:space="preserve">of </w:t>
      </w:r>
      <w:r>
        <w:t>Dominion Energy</w:t>
      </w:r>
      <w:r w:rsidRPr="00B50DC0">
        <w:t xml:space="preserve">. </w:t>
      </w:r>
    </w:p>
    <w:p w14:paraId="478205B1" w14:textId="54C67B6D" w:rsidR="006A1497" w:rsidRPr="00B50DC0" w:rsidRDefault="006A1497" w:rsidP="009F65A1">
      <w:pPr>
        <w:pStyle w:val="subtext1"/>
      </w:pPr>
      <w:r w:rsidRPr="00B50DC0">
        <w:t xml:space="preserve">2) Aquatic herbicides – </w:t>
      </w:r>
      <w:r>
        <w:t xml:space="preserve">Dominion Energy </w:t>
      </w:r>
      <w:r w:rsidRPr="00B50DC0">
        <w:t>opposes regular or general application of herbicides in Lake Murray</w:t>
      </w:r>
      <w:r w:rsidR="005F315F">
        <w:t>.</w:t>
      </w:r>
      <w:r w:rsidRPr="00B50DC0">
        <w:t xml:space="preserve"> </w:t>
      </w:r>
      <w:r w:rsidR="005F315F">
        <w:t>It is illegal for</w:t>
      </w:r>
      <w:r w:rsidRPr="00B50DC0">
        <w:t xml:space="preserve"> aquatic herbicides </w:t>
      </w:r>
      <w:r w:rsidR="005F315F">
        <w:t>to</w:t>
      </w:r>
      <w:r w:rsidRPr="00B50DC0">
        <w:t xml:space="preserve"> be applied </w:t>
      </w:r>
      <w:r w:rsidR="005F315F">
        <w:t>to</w:t>
      </w:r>
      <w:r w:rsidR="005F315F" w:rsidRPr="00B50DC0">
        <w:t xml:space="preserve"> </w:t>
      </w:r>
      <w:r w:rsidRPr="00B50DC0">
        <w:t>the lake by lakefront property owners</w:t>
      </w:r>
      <w:r w:rsidR="005F315F">
        <w:t xml:space="preserve"> or anyone else not licensed to do so</w:t>
      </w:r>
      <w:r w:rsidRPr="00B50DC0">
        <w:t>.</w:t>
      </w:r>
    </w:p>
    <w:p w14:paraId="622127B2" w14:textId="68AB3E68" w:rsidR="006A1497" w:rsidRPr="00B50DC0" w:rsidRDefault="006A1497" w:rsidP="009F65A1">
      <w:pPr>
        <w:pStyle w:val="subtext1"/>
      </w:pPr>
      <w:r w:rsidRPr="00B50DC0">
        <w:t xml:space="preserve">3) Sterile grass carp - </w:t>
      </w:r>
      <w:proofErr w:type="gramStart"/>
      <w:r w:rsidRPr="00B50DC0">
        <w:t>A sufficient number of</w:t>
      </w:r>
      <w:proofErr w:type="gramEnd"/>
      <w:r w:rsidRPr="00B50DC0">
        <w:t xml:space="preserve"> grass carp have been stocked by </w:t>
      </w:r>
      <w:r>
        <w:t>SCDES</w:t>
      </w:r>
      <w:r w:rsidRPr="00B50DC0">
        <w:t xml:space="preserve"> to control nuisance aquatic vegetation. Stocking additional grass carp in Lake Murray is prohibited.</w:t>
      </w:r>
    </w:p>
    <w:p w14:paraId="2CFCD40C" w14:textId="77777777" w:rsidR="006A1497" w:rsidRPr="00B50DC0" w:rsidRDefault="006A1497" w:rsidP="00BE0263">
      <w:pPr>
        <w:pStyle w:val="Style1"/>
      </w:pPr>
      <w:r w:rsidRPr="00B50DC0">
        <w:t xml:space="preserve"> Entity to apply control agent</w:t>
      </w:r>
    </w:p>
    <w:p w14:paraId="7D2AE829" w14:textId="77777777" w:rsidR="006A4E31" w:rsidRPr="00B50DC0" w:rsidRDefault="006A4E31" w:rsidP="009F65A1">
      <w:pPr>
        <w:pStyle w:val="subtext1"/>
      </w:pPr>
      <w:r w:rsidRPr="00B50DC0">
        <w:t>Herbicides - Commercial Applicator</w:t>
      </w:r>
      <w:r>
        <w:t>, SCDES staff.</w:t>
      </w:r>
    </w:p>
    <w:p w14:paraId="4053D7C1" w14:textId="2C923BA4" w:rsidR="006A1497" w:rsidRPr="00B50DC0" w:rsidRDefault="006A4E31" w:rsidP="009F65A1">
      <w:pPr>
        <w:pStyle w:val="subtext1"/>
      </w:pPr>
      <w:r w:rsidRPr="00B50DC0">
        <w:t xml:space="preserve">Triploid Grass Carp - </w:t>
      </w:r>
      <w:r>
        <w:t>A</w:t>
      </w:r>
      <w:r w:rsidRPr="00B50DC0">
        <w:t xml:space="preserve"> commercial supplier with supervision by the </w:t>
      </w:r>
      <w:r>
        <w:t>SCDES</w:t>
      </w:r>
      <w:r w:rsidRPr="00B50DC0">
        <w:t>.</w:t>
      </w:r>
    </w:p>
    <w:p w14:paraId="6B88E8BE" w14:textId="77777777" w:rsidR="006A1497" w:rsidRPr="00B50DC0" w:rsidRDefault="006A1497" w:rsidP="00BE0263">
      <w:pPr>
        <w:pStyle w:val="Style1"/>
      </w:pPr>
      <w:r w:rsidRPr="00B50DC0">
        <w:t xml:space="preserve"> Estimated cost of control operations</w:t>
      </w:r>
    </w:p>
    <w:p w14:paraId="7E55B4DC" w14:textId="4C97B0C7" w:rsidR="006A1497" w:rsidRPr="00B50DC0" w:rsidRDefault="006A1497" w:rsidP="009F65A1">
      <w:pPr>
        <w:pStyle w:val="subtext1"/>
      </w:pPr>
      <w:r w:rsidRPr="00B50DC0">
        <w:t>Triploid grass carp - $</w:t>
      </w:r>
      <w:r w:rsidR="006A4E31">
        <w:t>32</w:t>
      </w:r>
      <w:r w:rsidRPr="00B50DC0">
        <w:t>,000</w:t>
      </w:r>
    </w:p>
    <w:p w14:paraId="3908553B" w14:textId="77777777" w:rsidR="006A1497" w:rsidRPr="00B50DC0" w:rsidRDefault="006A1497" w:rsidP="009F65A1">
      <w:pPr>
        <w:pStyle w:val="subtext1"/>
      </w:pPr>
      <w:r w:rsidRPr="00B50DC0">
        <w:t>Aquatic herbicides - $</w:t>
      </w:r>
      <w:r>
        <w:t>32,000</w:t>
      </w:r>
    </w:p>
    <w:p w14:paraId="0FBA9546" w14:textId="77777777" w:rsidR="006A1497" w:rsidRPr="00B50DC0" w:rsidRDefault="006A1497" w:rsidP="00BE0263">
      <w:pPr>
        <w:pStyle w:val="Style1"/>
      </w:pPr>
      <w:r w:rsidRPr="00B50DC0">
        <w:t>Potential sources of funding</w:t>
      </w:r>
    </w:p>
    <w:p w14:paraId="03FD53EF" w14:textId="77777777" w:rsidR="006A1497" w:rsidRPr="00A20A20" w:rsidRDefault="006A1497" w:rsidP="009F65A1">
      <w:pPr>
        <w:pStyle w:val="subtext1"/>
      </w:pPr>
      <w:r w:rsidRPr="00A20A20">
        <w:t>Triploid grass carp:</w:t>
      </w:r>
    </w:p>
    <w:p w14:paraId="28899F77" w14:textId="77777777" w:rsidR="006A1497" w:rsidRPr="00B50DC0" w:rsidRDefault="006A1497" w:rsidP="009F65A1">
      <w:pPr>
        <w:pStyle w:val="subtext1"/>
      </w:pPr>
      <w:r>
        <w:t>Dominion Energy</w:t>
      </w:r>
      <w:r w:rsidRPr="00B50DC0">
        <w:t>, Lexington and Richland Counties 50%</w:t>
      </w:r>
    </w:p>
    <w:p w14:paraId="42B74F14" w14:textId="77777777" w:rsidR="006A1497" w:rsidRPr="00B50DC0" w:rsidRDefault="006A1497" w:rsidP="009F65A1">
      <w:pPr>
        <w:pStyle w:val="subtext1"/>
      </w:pPr>
      <w:r>
        <w:t xml:space="preserve">SCDES 50% </w:t>
      </w:r>
      <w:r w:rsidRPr="00B50DC0">
        <w:t>(up to $30,000 cost share</w:t>
      </w:r>
      <w:r>
        <w:t xml:space="preserve"> total</w:t>
      </w:r>
      <w:r w:rsidRPr="00B50DC0">
        <w:t xml:space="preserve"> </w:t>
      </w:r>
      <w:r>
        <w:t>for all control methods</w:t>
      </w:r>
      <w:r w:rsidRPr="00B50DC0">
        <w:t>)</w:t>
      </w:r>
    </w:p>
    <w:p w14:paraId="0D618A9C" w14:textId="77777777" w:rsidR="006A1497" w:rsidRPr="00A20A20" w:rsidRDefault="006A1497" w:rsidP="009F65A1">
      <w:pPr>
        <w:pStyle w:val="subtext1"/>
      </w:pPr>
      <w:r w:rsidRPr="00A20A20">
        <w:t>Mechanical harvester:</w:t>
      </w:r>
    </w:p>
    <w:p w14:paraId="720F3C10" w14:textId="77777777" w:rsidR="006A1497" w:rsidRPr="00B50DC0" w:rsidRDefault="006A1497" w:rsidP="009F65A1">
      <w:pPr>
        <w:pStyle w:val="subtext1"/>
      </w:pPr>
      <w:r>
        <w:t>Dominion Energy</w:t>
      </w:r>
      <w:r w:rsidRPr="00B50DC0">
        <w:t>, Commercial marina operators, and residential property owners.</w:t>
      </w:r>
    </w:p>
    <w:p w14:paraId="4D803742" w14:textId="77777777" w:rsidR="006A1497" w:rsidRPr="00A20A20" w:rsidRDefault="006A1497" w:rsidP="009F65A1">
      <w:pPr>
        <w:pStyle w:val="subtext1"/>
      </w:pPr>
      <w:r w:rsidRPr="00A20A20">
        <w:t>Aquatic herbicides:</w:t>
      </w:r>
    </w:p>
    <w:p w14:paraId="4AD4CC26" w14:textId="77777777" w:rsidR="006A1497" w:rsidRPr="00B50DC0" w:rsidRDefault="006A1497" w:rsidP="009F65A1">
      <w:pPr>
        <w:pStyle w:val="subtext1"/>
      </w:pPr>
      <w:r>
        <w:t>Dominion Energy</w:t>
      </w:r>
      <w:r w:rsidRPr="00B50DC0">
        <w:t xml:space="preserve">, Lexington and Richland Counties 50% </w:t>
      </w:r>
    </w:p>
    <w:p w14:paraId="60A89A3B" w14:textId="77777777" w:rsidR="006A1497" w:rsidRPr="00B50DC0" w:rsidRDefault="006A1497" w:rsidP="009F65A1">
      <w:pPr>
        <w:pStyle w:val="subtext1"/>
      </w:pPr>
      <w:r>
        <w:t xml:space="preserve">SCDES 50% </w:t>
      </w:r>
      <w:r w:rsidRPr="00B50DC0">
        <w:t>(up to $30,000 cost share</w:t>
      </w:r>
      <w:r>
        <w:t xml:space="preserve"> total</w:t>
      </w:r>
      <w:r w:rsidRPr="00B50DC0">
        <w:t xml:space="preserve"> </w:t>
      </w:r>
      <w:r>
        <w:t>for all control methods</w:t>
      </w:r>
      <w:r w:rsidRPr="00B50DC0">
        <w:t>)</w:t>
      </w:r>
    </w:p>
    <w:p w14:paraId="3F31ADC3" w14:textId="77777777" w:rsidR="006A1497" w:rsidRPr="00B50DC0" w:rsidRDefault="006A1497" w:rsidP="00BE0263">
      <w:pPr>
        <w:pStyle w:val="Style1"/>
      </w:pPr>
      <w:r w:rsidRPr="00B50DC0">
        <w:t>Long term management strategy</w:t>
      </w:r>
    </w:p>
    <w:p w14:paraId="6FE3F3FE" w14:textId="77777777" w:rsidR="006A1497" w:rsidRPr="00B50DC0" w:rsidRDefault="006A1497" w:rsidP="009F6F74">
      <w:pPr>
        <w:pStyle w:val="abclist2"/>
        <w:numPr>
          <w:ilvl w:val="0"/>
          <w:numId w:val="26"/>
        </w:numPr>
        <w:spacing w:afterLines="50" w:after="120"/>
        <w:ind w:left="720"/>
      </w:pPr>
      <w:bookmarkStart w:id="75" w:name="_Hlk5617748"/>
      <w:r w:rsidRPr="00B50DC0">
        <w:lastRenderedPageBreak/>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17145588" w14:textId="77777777" w:rsidR="006A1497" w:rsidRPr="00B50DC0" w:rsidRDefault="006A1497" w:rsidP="009F6F74">
      <w:pPr>
        <w:pStyle w:val="abclist2"/>
        <w:numPr>
          <w:ilvl w:val="0"/>
          <w:numId w:val="26"/>
        </w:numPr>
        <w:spacing w:afterLines="50" w:after="120"/>
        <w:ind w:left="720"/>
      </w:pPr>
      <w:r w:rsidRPr="00B50DC0">
        <w:t>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w:t>
      </w:r>
    </w:p>
    <w:p w14:paraId="0221F86F" w14:textId="77777777" w:rsidR="006A1497" w:rsidRPr="00B50DC0" w:rsidRDefault="006A1497" w:rsidP="009F6F74">
      <w:pPr>
        <w:pStyle w:val="abclist2"/>
        <w:numPr>
          <w:ilvl w:val="0"/>
          <w:numId w:val="26"/>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6C446C60" w14:textId="77777777" w:rsidR="006A1497" w:rsidRPr="00B50DC0" w:rsidRDefault="006A1497" w:rsidP="009F6F74">
      <w:pPr>
        <w:pStyle w:val="abclist2"/>
        <w:numPr>
          <w:ilvl w:val="0"/>
          <w:numId w:val="26"/>
        </w:numPr>
        <w:spacing w:afterLines="50" w:after="120"/>
        <w:ind w:left="720"/>
      </w:pPr>
      <w:r w:rsidRPr="00B50DC0">
        <w:t>Improve public awareness and understanding of aquatic plant management activities through the maintenance of the Lake Murray Aquatic Plant Management web site.</w:t>
      </w:r>
      <w:r>
        <w:t xml:space="preserve">  </w:t>
      </w:r>
      <w:r w:rsidRPr="00B50DC0">
        <w:t>The web site includes up-to-date information on annual management plans, dates and locations of current and historical control operations, locations of habitat enhancement activities, and other pertinent information.</w:t>
      </w:r>
    </w:p>
    <w:p w14:paraId="17FE859B" w14:textId="77777777" w:rsidR="006A1497" w:rsidRDefault="006A1497" w:rsidP="009F6F74">
      <w:pPr>
        <w:pStyle w:val="abclist2"/>
        <w:numPr>
          <w:ilvl w:val="0"/>
          <w:numId w:val="26"/>
        </w:numPr>
        <w:spacing w:afterLines="50" w:after="120"/>
        <w:ind w:left="720"/>
      </w:pPr>
      <w:r w:rsidRPr="00B50DC0">
        <w:t xml:space="preserve">Periodically revise the management strategy and specific control sites as new environmental data and control agents and techniques become available and public use patterns change. </w:t>
      </w:r>
    </w:p>
    <w:p w14:paraId="5A4D6BE2" w14:textId="77777777" w:rsidR="0005700F" w:rsidRDefault="0005700F" w:rsidP="00BE0263">
      <w:pPr>
        <w:pStyle w:val="Style1"/>
      </w:pPr>
    </w:p>
    <w:p w14:paraId="1672DE2D" w14:textId="703907DE" w:rsidR="0005700F" w:rsidRPr="009F6F74" w:rsidRDefault="0005700F" w:rsidP="005C5954">
      <w:pPr>
        <w:pStyle w:val="Heading4"/>
        <w:numPr>
          <w:ilvl w:val="0"/>
          <w:numId w:val="1"/>
        </w:numPr>
        <w:spacing w:before="0" w:afterLines="120" w:after="288" w:line="240" w:lineRule="auto"/>
        <w:ind w:left="360"/>
        <w:rPr>
          <w:rFonts w:asciiTheme="minorHAnsi" w:hAnsiTheme="minorHAnsi" w:cstheme="minorHAnsi"/>
          <w:b/>
          <w:bCs/>
          <w:i w:val="0"/>
          <w:iCs w:val="0"/>
        </w:rPr>
      </w:pPr>
      <w:bookmarkStart w:id="76" w:name="_Toc214261227"/>
      <w:bookmarkStart w:id="77" w:name="_Toc379378788"/>
      <w:bookmarkStart w:id="78" w:name="_Toc157003377"/>
      <w:bookmarkStart w:id="79" w:name="_Toc220335781"/>
      <w:r w:rsidRPr="009F6F74">
        <w:rPr>
          <w:rFonts w:asciiTheme="minorHAnsi" w:hAnsiTheme="minorHAnsi" w:cstheme="minorHAnsi"/>
          <w:b/>
          <w:bCs/>
          <w:i w:val="0"/>
          <w:iCs w:val="0"/>
        </w:rPr>
        <w:t xml:space="preserve">Lake Wateree </w:t>
      </w:r>
      <w:r w:rsidRPr="009F6F74">
        <w:rPr>
          <w:rFonts w:asciiTheme="minorHAnsi" w:hAnsiTheme="minorHAnsi" w:cstheme="minorHAnsi"/>
          <w:b/>
          <w:bCs/>
          <w:i w:val="0"/>
          <w:iCs w:val="0"/>
        </w:rPr>
        <w:br/>
        <w:t>(Fairfield, Kershaw and Lancaster Counties)</w:t>
      </w:r>
      <w:bookmarkEnd w:id="76"/>
      <w:bookmarkEnd w:id="77"/>
      <w:bookmarkEnd w:id="78"/>
      <w:bookmarkEnd w:id="79"/>
    </w:p>
    <w:p w14:paraId="4FC230D9" w14:textId="77777777" w:rsidR="0005700F" w:rsidRPr="00B50DC0" w:rsidRDefault="0005700F" w:rsidP="00BE0263">
      <w:pPr>
        <w:pStyle w:val="Style1"/>
      </w:pPr>
      <w:r w:rsidRPr="00B50DC0">
        <w:t>Problem plant species</w:t>
      </w:r>
    </w:p>
    <w:p w14:paraId="67D8E021" w14:textId="3C1BD7FF" w:rsidR="0005700F" w:rsidRPr="00B50DC0" w:rsidRDefault="00206689" w:rsidP="009F65A1">
      <w:pPr>
        <w:pStyle w:val="subtext1"/>
      </w:pPr>
      <w:r>
        <w:t xml:space="preserve">Giant salvinia, </w:t>
      </w:r>
      <w:r w:rsidR="0005700F" w:rsidRPr="00B50DC0">
        <w:t>Hydrilla, Filamentous algae</w:t>
      </w:r>
      <w:r w:rsidR="0098066C">
        <w:t>, Cutgrass</w:t>
      </w:r>
    </w:p>
    <w:p w14:paraId="061B3007" w14:textId="77777777" w:rsidR="0005700F" w:rsidRPr="00B50DC0" w:rsidRDefault="0005700F" w:rsidP="00BE0263">
      <w:pPr>
        <w:pStyle w:val="Style1"/>
      </w:pPr>
      <w:r w:rsidRPr="00B50DC0">
        <w:t>Management objective</w:t>
      </w:r>
    </w:p>
    <w:p w14:paraId="5C0E2E72" w14:textId="00AD640A" w:rsidR="0005700F" w:rsidRDefault="0005700F" w:rsidP="009F65A1">
      <w:pPr>
        <w:pStyle w:val="subtext1"/>
      </w:pPr>
      <w:r w:rsidRPr="00B50DC0">
        <w:t>Keep hydrilla growth suppressed to prevent its spread within the lake, help prevent its spread to adjacent public water and minimize adverse impacts to water use activities.</w:t>
      </w:r>
    </w:p>
    <w:p w14:paraId="6DF2352C" w14:textId="39781CCD" w:rsidR="005B05A0" w:rsidRPr="00B50DC0" w:rsidRDefault="005B05A0" w:rsidP="009F65A1">
      <w:pPr>
        <w:pStyle w:val="subtext1"/>
      </w:pPr>
      <w:r>
        <w:t>Try to eradicate giant salvinia in the system before it spreads out of the arm where it was found.</w:t>
      </w:r>
    </w:p>
    <w:p w14:paraId="2718A435" w14:textId="77777777" w:rsidR="0005700F" w:rsidRPr="00B50DC0" w:rsidRDefault="0005700F" w:rsidP="009F65A1">
      <w:pPr>
        <w:pStyle w:val="subtext1"/>
      </w:pPr>
      <w:r w:rsidRPr="00B50DC0">
        <w:t>Maintain diverse aquatic plant community through selective application of control methods and introduction of desirable native plant species.</w:t>
      </w:r>
    </w:p>
    <w:p w14:paraId="449531BD" w14:textId="77777777" w:rsidR="005B05A0" w:rsidRDefault="0005700F" w:rsidP="00BE0263">
      <w:pPr>
        <w:pStyle w:val="Style1"/>
      </w:pPr>
      <w:r w:rsidRPr="00B50DC0">
        <w:t>Selected control method</w:t>
      </w:r>
      <w:r>
        <w:t>:</w:t>
      </w:r>
    </w:p>
    <w:p w14:paraId="4037608E" w14:textId="1AEDA854" w:rsidR="005B05A0" w:rsidRDefault="0005700F" w:rsidP="009F65A1">
      <w:pPr>
        <w:pStyle w:val="subtext1"/>
      </w:pPr>
      <w:r w:rsidRPr="008F3EF7">
        <w:t xml:space="preserve">Herbicide applications at rates specified </w:t>
      </w:r>
      <w:r w:rsidR="004B730B">
        <w:t>in</w:t>
      </w:r>
      <w:r w:rsidRPr="008F3EF7">
        <w:t xml:space="preserve"> </w:t>
      </w:r>
      <w:r w:rsidR="00BF0499">
        <w:t>Appendix A</w:t>
      </w:r>
      <w:r w:rsidR="005B05A0">
        <w:t>.</w:t>
      </w:r>
    </w:p>
    <w:p w14:paraId="16946873" w14:textId="393F77B2" w:rsidR="008256BC" w:rsidRDefault="005B05A0" w:rsidP="009F65A1">
      <w:pPr>
        <w:pStyle w:val="subtext1"/>
      </w:pPr>
      <w:r>
        <w:t>F</w:t>
      </w:r>
      <w:r w:rsidR="0005700F">
        <w:t>all/winter drawdown</w:t>
      </w:r>
      <w:r w:rsidR="008256BC">
        <w:t>.</w:t>
      </w:r>
    </w:p>
    <w:p w14:paraId="77604218" w14:textId="24A4F3EE" w:rsidR="0005700F" w:rsidRPr="00B50DC0" w:rsidRDefault="008256BC" w:rsidP="009F6F74">
      <w:pPr>
        <w:pStyle w:val="subtext1"/>
      </w:pPr>
      <w:r>
        <w:t>Triploid grass carp stocking at an initial rate of 10-</w:t>
      </w:r>
      <w:r w:rsidRPr="008243CB">
        <w:t>15 fish per vegetated acre</w:t>
      </w:r>
      <w:r>
        <w:t>, with maintenance stockings as needed to control vegetation.</w:t>
      </w:r>
    </w:p>
    <w:p w14:paraId="72748972" w14:textId="77777777" w:rsidR="0005700F" w:rsidRPr="00B50DC0" w:rsidRDefault="0005700F" w:rsidP="00BE0263">
      <w:pPr>
        <w:pStyle w:val="Style1"/>
      </w:pPr>
      <w:r w:rsidRPr="00B50DC0">
        <w:t>Area to which control is to be applied</w:t>
      </w:r>
    </w:p>
    <w:p w14:paraId="7BC9E0E8" w14:textId="77777777" w:rsidR="0005700F" w:rsidRPr="00B50DC0" w:rsidRDefault="0005700F" w:rsidP="009F65A1">
      <w:pPr>
        <w:pStyle w:val="subtext1"/>
      </w:pPr>
      <w:r w:rsidRPr="00B50DC0">
        <w:t>Use aquatic herbicides to provide control at high priority public access points, such as boat ramps and park sites</w:t>
      </w:r>
    </w:p>
    <w:p w14:paraId="0AC62649" w14:textId="79954D05" w:rsidR="0005700F" w:rsidRPr="00B50DC0" w:rsidRDefault="0005700F" w:rsidP="009F65A1">
      <w:pPr>
        <w:pStyle w:val="subtext1"/>
      </w:pPr>
      <w:r w:rsidRPr="00B50DC0">
        <w:t>Drawdown - Entire Lake</w:t>
      </w:r>
      <w:r>
        <w:t>, t</w:t>
      </w:r>
      <w:r w:rsidRPr="00B50DC0">
        <w:t>o the greatest extent possible within project limits.</w:t>
      </w:r>
    </w:p>
    <w:p w14:paraId="41B6B4B3" w14:textId="77777777" w:rsidR="0005700F" w:rsidRPr="00B50DC0" w:rsidRDefault="0005700F" w:rsidP="00BE0263">
      <w:pPr>
        <w:pStyle w:val="Style1"/>
      </w:pPr>
      <w:r w:rsidRPr="00B50DC0">
        <w:t>Method of application of control agent</w:t>
      </w:r>
    </w:p>
    <w:p w14:paraId="21C1F9FB" w14:textId="340D99DF" w:rsidR="0005700F" w:rsidRPr="00B50DC0" w:rsidRDefault="008256BC" w:rsidP="009F65A1">
      <w:pPr>
        <w:pStyle w:val="subtext1"/>
      </w:pPr>
      <w:r>
        <w:t>S</w:t>
      </w:r>
      <w:r w:rsidRPr="00B50DC0">
        <w:t xml:space="preserve">pray </w:t>
      </w:r>
      <w:r>
        <w:t xml:space="preserve">herbicide </w:t>
      </w:r>
      <w:r w:rsidRPr="00B50DC0">
        <w:t>on surface of</w:t>
      </w:r>
      <w:r>
        <w:t xml:space="preserve"> emergent</w:t>
      </w:r>
      <w:r w:rsidRPr="00B50DC0">
        <w:t xml:space="preserve"> foliage with appropriate surfactant</w:t>
      </w:r>
      <w:r>
        <w:t>, apply herbicide to submersed vegetation by subsurface injection</w:t>
      </w:r>
      <w:r w:rsidRPr="00875441">
        <w:t xml:space="preserve"> </w:t>
      </w:r>
      <w:r>
        <w:t>or spread granular product evenly in vegetated areas</w:t>
      </w:r>
      <w:r w:rsidRPr="00B50DC0">
        <w:t>.</w:t>
      </w:r>
    </w:p>
    <w:p w14:paraId="299FD1CD" w14:textId="77777777" w:rsidR="0005700F" w:rsidRPr="00B50DC0" w:rsidRDefault="0005700F" w:rsidP="009F65A1">
      <w:pPr>
        <w:pStyle w:val="subtext1"/>
      </w:pPr>
      <w:r w:rsidRPr="00B50DC0">
        <w:lastRenderedPageBreak/>
        <w:t>Triploid grass carp – Using standard techniques to minimize loss, stock sterile grass carp in areas of the lake with the greatest hydrilla growth.</w:t>
      </w:r>
    </w:p>
    <w:p w14:paraId="7340611D" w14:textId="77777777" w:rsidR="0005700F" w:rsidRPr="00B50DC0" w:rsidRDefault="0005700F" w:rsidP="009F65A1">
      <w:pPr>
        <w:pStyle w:val="subtext1"/>
      </w:pPr>
      <w:proofErr w:type="gramStart"/>
      <w:r w:rsidRPr="00B50DC0">
        <w:t>Drawdown - Draw lake</w:t>
      </w:r>
      <w:proofErr w:type="gramEnd"/>
      <w:r w:rsidRPr="00B50DC0">
        <w:t xml:space="preserve"> down</w:t>
      </w:r>
    </w:p>
    <w:p w14:paraId="07DA85DB" w14:textId="77777777" w:rsidR="0005700F" w:rsidRPr="00B50DC0" w:rsidRDefault="0005700F" w:rsidP="00BE0263">
      <w:pPr>
        <w:pStyle w:val="Style1"/>
      </w:pPr>
      <w:r w:rsidRPr="00B50DC0">
        <w:t>Timing and sequence of control application</w:t>
      </w:r>
    </w:p>
    <w:p w14:paraId="77B6D651" w14:textId="7E2D36AC" w:rsidR="0005700F" w:rsidRPr="00B50DC0" w:rsidRDefault="008256BC" w:rsidP="009F65A1">
      <w:pPr>
        <w:pStyle w:val="subtext1"/>
      </w:pPr>
      <w:r w:rsidRPr="00B50DC0">
        <w:t xml:space="preserve">Apply herbicide periodically to </w:t>
      </w:r>
      <w:r>
        <w:t>vegetation</w:t>
      </w:r>
      <w:r w:rsidRPr="00B50DC0">
        <w:t xml:space="preserve"> </w:t>
      </w:r>
      <w:r>
        <w:t>during growing season for systemic control or outside of growing season to reduce biomass</w:t>
      </w:r>
      <w:r w:rsidRPr="00B50DC0">
        <w:t>.</w:t>
      </w:r>
    </w:p>
    <w:p w14:paraId="3C48CF32" w14:textId="77777777" w:rsidR="0005700F" w:rsidRPr="00B50DC0" w:rsidRDefault="0005700F" w:rsidP="009F65A1">
      <w:pPr>
        <w:pStyle w:val="subtext1"/>
      </w:pPr>
      <w:proofErr w:type="gramStart"/>
      <w:r w:rsidRPr="00B50DC0">
        <w:t>Drawdown - Drawdown lake</w:t>
      </w:r>
      <w:proofErr w:type="gramEnd"/>
      <w:r w:rsidRPr="00B50DC0">
        <w:t xml:space="preserve"> from October through February.</w:t>
      </w:r>
    </w:p>
    <w:p w14:paraId="50418F0C" w14:textId="77777777" w:rsidR="0005700F" w:rsidRPr="00B50DC0" w:rsidRDefault="0005700F" w:rsidP="00BE0263">
      <w:pPr>
        <w:pStyle w:val="Style1"/>
      </w:pPr>
      <w:r w:rsidRPr="00B50DC0">
        <w:t>Other control application specifications</w:t>
      </w:r>
    </w:p>
    <w:p w14:paraId="7E19B00C" w14:textId="77777777" w:rsidR="0005700F" w:rsidRPr="00B50DC0" w:rsidRDefault="0005700F" w:rsidP="009F65A1">
      <w:pPr>
        <w:pStyle w:val="subtext1"/>
      </w:pPr>
      <w:r w:rsidRPr="00B50DC0">
        <w:t xml:space="preserve">Herbicide used only upon notification of all local potable water supply authorities and approval by </w:t>
      </w:r>
      <w:r>
        <w:t>SCDES</w:t>
      </w:r>
      <w:r w:rsidRPr="00B50DC0">
        <w:t>.</w:t>
      </w:r>
      <w:r>
        <w:t xml:space="preserve">  </w:t>
      </w:r>
      <w:r w:rsidRPr="00B50DC0">
        <w:t>Treatment of control area will be conducted in a manner that will not significantly degrade water quality. Label rate of herbicide will be stringently adhered to.</w:t>
      </w:r>
    </w:p>
    <w:p w14:paraId="3A83C3C1" w14:textId="77777777" w:rsidR="0005700F" w:rsidRPr="00B50DC0" w:rsidRDefault="0005700F" w:rsidP="009F65A1">
      <w:pPr>
        <w:pStyle w:val="subtext1"/>
      </w:pPr>
      <w:r w:rsidRPr="00B50DC0">
        <w:t>Drawdown - Extent and duration of drawdown is dependent on operational limits of hydroelectric project, Federal regulations, electric demand, precipitation, and inflow.</w:t>
      </w:r>
    </w:p>
    <w:p w14:paraId="6BF9A5A4" w14:textId="77777777" w:rsidR="0005700F" w:rsidRPr="00B50DC0" w:rsidRDefault="0005700F" w:rsidP="00BE0263">
      <w:pPr>
        <w:pStyle w:val="Style1"/>
      </w:pPr>
      <w:r w:rsidRPr="00B50DC0">
        <w:t>Entity to apply control agent</w:t>
      </w:r>
    </w:p>
    <w:p w14:paraId="20800D76" w14:textId="7E1159A3" w:rsidR="008256BC" w:rsidRPr="00B50DC0" w:rsidRDefault="008256BC" w:rsidP="009F65A1">
      <w:pPr>
        <w:pStyle w:val="subtext1"/>
      </w:pPr>
      <w:r w:rsidRPr="00B50DC0">
        <w:t>Herbicides - Commercial Applicator</w:t>
      </w:r>
      <w:r>
        <w:t>, SCDES staff</w:t>
      </w:r>
      <w:r w:rsidRPr="008256BC">
        <w:t xml:space="preserve"> </w:t>
      </w:r>
      <w:r w:rsidRPr="00B50DC0">
        <w:t xml:space="preserve">or Duke </w:t>
      </w:r>
      <w:r>
        <w:t>Energy.</w:t>
      </w:r>
    </w:p>
    <w:p w14:paraId="63547F4F" w14:textId="3D0E03FE" w:rsidR="0005700F" w:rsidRPr="00B50DC0" w:rsidRDefault="008256BC" w:rsidP="009F65A1">
      <w:pPr>
        <w:pStyle w:val="subtext1"/>
      </w:pPr>
      <w:r w:rsidRPr="00B50DC0">
        <w:t xml:space="preserve">Triploid Grass Carp - </w:t>
      </w:r>
      <w:r>
        <w:t>A</w:t>
      </w:r>
      <w:r w:rsidRPr="00B50DC0">
        <w:t xml:space="preserve"> commercial supplier with supervision by the </w:t>
      </w:r>
      <w:r>
        <w:t>SCDES</w:t>
      </w:r>
      <w:r w:rsidRPr="00B50DC0">
        <w:t>.</w:t>
      </w:r>
    </w:p>
    <w:p w14:paraId="3BA4E7EB" w14:textId="77777777" w:rsidR="0005700F" w:rsidRPr="00B50DC0" w:rsidRDefault="0005700F" w:rsidP="009F65A1">
      <w:pPr>
        <w:pStyle w:val="subtext1"/>
      </w:pPr>
      <w:r w:rsidRPr="00B50DC0">
        <w:t xml:space="preserve">Drawdown - Duke </w:t>
      </w:r>
      <w:r>
        <w:t>Energy</w:t>
      </w:r>
    </w:p>
    <w:p w14:paraId="406203A1" w14:textId="77777777" w:rsidR="0005700F" w:rsidRPr="00B50DC0" w:rsidRDefault="0005700F" w:rsidP="00BE0263">
      <w:pPr>
        <w:pStyle w:val="Style1"/>
      </w:pPr>
      <w:r w:rsidRPr="00B50DC0">
        <w:t>Estimated cost of control operations</w:t>
      </w:r>
    </w:p>
    <w:p w14:paraId="0B32087D" w14:textId="6088FB8C" w:rsidR="0005700F" w:rsidRPr="00B50DC0" w:rsidRDefault="0005700F" w:rsidP="009F65A1">
      <w:pPr>
        <w:pStyle w:val="subtext1"/>
      </w:pPr>
      <w:r w:rsidRPr="00B50DC0">
        <w:t>Herbicide application - $</w:t>
      </w:r>
      <w:r>
        <w:t>3</w:t>
      </w:r>
      <w:r w:rsidR="008256BC">
        <w:t>0</w:t>
      </w:r>
      <w:r>
        <w:t>,00</w:t>
      </w:r>
      <w:r w:rsidRPr="00B50DC0">
        <w:t>0.00</w:t>
      </w:r>
    </w:p>
    <w:p w14:paraId="197C6473" w14:textId="77777777" w:rsidR="0005700F" w:rsidRPr="00B50DC0" w:rsidRDefault="0005700F" w:rsidP="009F65A1">
      <w:pPr>
        <w:pStyle w:val="subtext1"/>
      </w:pPr>
      <w:r w:rsidRPr="00B50DC0">
        <w:t>Drawdown - Undetermined</w:t>
      </w:r>
    </w:p>
    <w:p w14:paraId="54265CBA" w14:textId="77777777" w:rsidR="0005700F" w:rsidRPr="00B50DC0" w:rsidRDefault="0005700F" w:rsidP="00BE0263">
      <w:pPr>
        <w:pStyle w:val="Style1"/>
      </w:pPr>
      <w:r w:rsidRPr="00B50DC0">
        <w:t>Potential sources of funding</w:t>
      </w:r>
    </w:p>
    <w:p w14:paraId="5EC03A50" w14:textId="77777777" w:rsidR="0005700F" w:rsidRPr="00B50DC0" w:rsidRDefault="0005700F" w:rsidP="009F65A1">
      <w:pPr>
        <w:pStyle w:val="subtext1"/>
      </w:pPr>
      <w:r w:rsidRPr="00B50DC0">
        <w:t xml:space="preserve">Duke </w:t>
      </w:r>
      <w:r>
        <w:t>Energy</w:t>
      </w:r>
      <w:r w:rsidRPr="00B50DC0" w:rsidDel="0010032E">
        <w:t xml:space="preserve"> </w:t>
      </w:r>
      <w:r w:rsidRPr="00B50DC0">
        <w:t>50%</w:t>
      </w:r>
    </w:p>
    <w:p w14:paraId="0F89FABD" w14:textId="77777777" w:rsidR="0005700F" w:rsidRPr="00B50DC0" w:rsidRDefault="0005700F" w:rsidP="009F65A1">
      <w:pPr>
        <w:pStyle w:val="subtext1"/>
      </w:pPr>
      <w:r>
        <w:t xml:space="preserve">SCDES 50% </w:t>
      </w:r>
      <w:r w:rsidRPr="00B50DC0">
        <w:t>(up to $30,000 cost share)</w:t>
      </w:r>
    </w:p>
    <w:p w14:paraId="3B64D8D0" w14:textId="77777777" w:rsidR="0005700F" w:rsidRPr="00B50DC0" w:rsidRDefault="0005700F" w:rsidP="00BE0263">
      <w:pPr>
        <w:pStyle w:val="Style1"/>
      </w:pPr>
      <w:r w:rsidRPr="00B50DC0">
        <w:t>Long term management strategy</w:t>
      </w:r>
    </w:p>
    <w:p w14:paraId="26DE673A" w14:textId="77777777" w:rsidR="0005700F" w:rsidRPr="00B50DC0" w:rsidRDefault="0005700F" w:rsidP="009F6F74">
      <w:pPr>
        <w:pStyle w:val="abclist2"/>
        <w:numPr>
          <w:ilvl w:val="0"/>
          <w:numId w:val="27"/>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3D2AD05F" w14:textId="77777777" w:rsidR="0005700F" w:rsidRPr="00B50DC0" w:rsidRDefault="0005700F" w:rsidP="009F6F74">
      <w:pPr>
        <w:pStyle w:val="abclist2"/>
        <w:numPr>
          <w:ilvl w:val="0"/>
          <w:numId w:val="27"/>
        </w:numPr>
        <w:spacing w:afterLines="50" w:after="120"/>
        <w:ind w:left="720"/>
      </w:pPr>
      <w:r w:rsidRPr="00B50DC0">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2E889E1C" w14:textId="77777777" w:rsidR="0005700F" w:rsidRDefault="0005700F" w:rsidP="009F6F74">
      <w:pPr>
        <w:pStyle w:val="abclist2"/>
        <w:numPr>
          <w:ilvl w:val="0"/>
          <w:numId w:val="27"/>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2156C6D8" w14:textId="77777777" w:rsidR="00BA1A11" w:rsidRDefault="00BA1A11" w:rsidP="00BE0263">
      <w:pPr>
        <w:pStyle w:val="Style1"/>
      </w:pPr>
    </w:p>
    <w:p w14:paraId="70480014" w14:textId="61A218E4" w:rsidR="00BA1A11" w:rsidRPr="009F6F74" w:rsidRDefault="00BA1A11" w:rsidP="009F6F74">
      <w:pPr>
        <w:pStyle w:val="Heading4"/>
        <w:numPr>
          <w:ilvl w:val="0"/>
          <w:numId w:val="1"/>
        </w:numPr>
        <w:spacing w:before="0" w:afterLines="120" w:after="288" w:line="240" w:lineRule="auto"/>
        <w:ind w:left="360"/>
        <w:rPr>
          <w:rFonts w:asciiTheme="minorHAnsi" w:hAnsiTheme="minorHAnsi" w:cstheme="minorHAnsi"/>
          <w:b/>
          <w:bCs/>
          <w:i w:val="0"/>
          <w:iCs w:val="0"/>
        </w:rPr>
      </w:pPr>
      <w:bookmarkStart w:id="80" w:name="_Toc214261228"/>
      <w:bookmarkStart w:id="81" w:name="_Toc379378789"/>
      <w:bookmarkStart w:id="82" w:name="_Toc157003378"/>
      <w:bookmarkStart w:id="83" w:name="_Toc220335782"/>
      <w:r w:rsidRPr="009F6F74">
        <w:rPr>
          <w:rFonts w:asciiTheme="minorHAnsi" w:hAnsiTheme="minorHAnsi" w:cstheme="minorHAnsi"/>
          <w:b/>
          <w:bCs/>
          <w:i w:val="0"/>
          <w:iCs w:val="0"/>
        </w:rPr>
        <w:t xml:space="preserve">Little Pee Dee River </w:t>
      </w:r>
      <w:r w:rsidRPr="009F6F74">
        <w:rPr>
          <w:rFonts w:asciiTheme="minorHAnsi" w:hAnsiTheme="minorHAnsi" w:cstheme="minorHAnsi"/>
          <w:b/>
          <w:bCs/>
          <w:i w:val="0"/>
          <w:iCs w:val="0"/>
        </w:rPr>
        <w:br/>
        <w:t>(Marion and Horry Counties)</w:t>
      </w:r>
      <w:bookmarkEnd w:id="80"/>
      <w:bookmarkEnd w:id="81"/>
      <w:bookmarkEnd w:id="82"/>
      <w:bookmarkEnd w:id="83"/>
    </w:p>
    <w:p w14:paraId="1537E279" w14:textId="22A1DB8A" w:rsidR="00BA1A11" w:rsidRPr="00B50DC0" w:rsidRDefault="00BA1A11" w:rsidP="00BE0263">
      <w:pPr>
        <w:pStyle w:val="Style1"/>
      </w:pPr>
      <w:r w:rsidRPr="00B50DC0">
        <w:t>Problem plant species</w:t>
      </w:r>
    </w:p>
    <w:p w14:paraId="1BF80251" w14:textId="77777777" w:rsidR="00BA1A11" w:rsidRPr="00B50DC0" w:rsidRDefault="00BA1A11" w:rsidP="009F65A1">
      <w:pPr>
        <w:pStyle w:val="subtext1"/>
      </w:pPr>
      <w:proofErr w:type="spellStart"/>
      <w:r w:rsidRPr="00B50DC0">
        <w:t>Alligatorweed</w:t>
      </w:r>
      <w:proofErr w:type="spellEnd"/>
      <w:r w:rsidRPr="00B50DC0">
        <w:t>, Water hyacinth</w:t>
      </w:r>
    </w:p>
    <w:p w14:paraId="147DA669" w14:textId="77777777" w:rsidR="00BA1A11" w:rsidRPr="00B50DC0" w:rsidRDefault="00BA1A11" w:rsidP="00BE0263">
      <w:pPr>
        <w:pStyle w:val="Style1"/>
      </w:pPr>
      <w:r w:rsidRPr="00B50DC0">
        <w:lastRenderedPageBreak/>
        <w:t>Management objective</w:t>
      </w:r>
    </w:p>
    <w:p w14:paraId="3365BA79" w14:textId="4FC8BECD" w:rsidR="00BA1A11" w:rsidRPr="00B50DC0" w:rsidRDefault="004B730B" w:rsidP="009F65A1">
      <w:pPr>
        <w:pStyle w:val="subtext1"/>
      </w:pPr>
      <w:r>
        <w:t>R</w:t>
      </w:r>
      <w:r w:rsidR="00BA1A11" w:rsidRPr="00B50DC0">
        <w:t xml:space="preserve">educe water hyacinth and </w:t>
      </w:r>
      <w:proofErr w:type="spellStart"/>
      <w:r w:rsidR="00BA1A11" w:rsidRPr="00B50DC0">
        <w:t>alligatorweed</w:t>
      </w:r>
      <w:proofErr w:type="spellEnd"/>
      <w:r w:rsidR="00BA1A11" w:rsidRPr="00B50DC0">
        <w:t xml:space="preserve"> populations to the greatest extent possible </w:t>
      </w:r>
    </w:p>
    <w:p w14:paraId="0DF99F49" w14:textId="77777777" w:rsidR="004B730B" w:rsidRDefault="00BA1A11" w:rsidP="00BE0263">
      <w:pPr>
        <w:pStyle w:val="Style1"/>
      </w:pPr>
      <w:r w:rsidRPr="00B50DC0">
        <w:t>Selected control method</w:t>
      </w:r>
      <w:r>
        <w:t>:</w:t>
      </w:r>
    </w:p>
    <w:p w14:paraId="7C927A0C" w14:textId="229EE2E3" w:rsidR="004E29AF" w:rsidRDefault="00BA1A11" w:rsidP="009F65A1">
      <w:pPr>
        <w:pStyle w:val="subtext1"/>
      </w:pPr>
      <w:r w:rsidRPr="008F3EF7">
        <w:t xml:space="preserve">Herbicide applications at rates specified </w:t>
      </w:r>
      <w:r w:rsidR="004B730B">
        <w:t>in</w:t>
      </w:r>
      <w:r w:rsidRPr="008F3EF7">
        <w:t xml:space="preserve"> </w:t>
      </w:r>
      <w:r w:rsidR="00BF0499">
        <w:t>Appendix A</w:t>
      </w:r>
      <w:r w:rsidR="004E29AF">
        <w:t>.</w:t>
      </w:r>
    </w:p>
    <w:p w14:paraId="1702BF56" w14:textId="4A49D4C9" w:rsidR="00BA1A11" w:rsidRDefault="004E29AF" w:rsidP="009F6F74">
      <w:pPr>
        <w:pStyle w:val="subtext1"/>
      </w:pPr>
      <w:proofErr w:type="spellStart"/>
      <w:r>
        <w:t>A</w:t>
      </w:r>
      <w:r w:rsidR="00BA1A11">
        <w:t>lligatorweed</w:t>
      </w:r>
      <w:proofErr w:type="spellEnd"/>
      <w:r w:rsidR="00BA1A11">
        <w:t xml:space="preserve"> flea beetle (</w:t>
      </w:r>
      <w:proofErr w:type="spellStart"/>
      <w:r w:rsidR="00BA1A11" w:rsidRPr="009F6F74">
        <w:rPr>
          <w:i/>
          <w:iCs/>
        </w:rPr>
        <w:t>Agasicles</w:t>
      </w:r>
      <w:proofErr w:type="spellEnd"/>
      <w:r w:rsidR="00BA1A11" w:rsidRPr="009F6F74">
        <w:rPr>
          <w:i/>
          <w:iCs/>
        </w:rPr>
        <w:t xml:space="preserve"> </w:t>
      </w:r>
      <w:proofErr w:type="spellStart"/>
      <w:r w:rsidR="00BA1A11" w:rsidRPr="009F6F74">
        <w:rPr>
          <w:i/>
          <w:iCs/>
        </w:rPr>
        <w:t>hygrophila</w:t>
      </w:r>
      <w:proofErr w:type="spellEnd"/>
      <w:r w:rsidR="00BA1A11">
        <w:t>) stocking</w:t>
      </w:r>
      <w:r w:rsidR="005503FD">
        <w:t>.</w:t>
      </w:r>
    </w:p>
    <w:p w14:paraId="6CBA6DAD" w14:textId="77777777" w:rsidR="00BA1A11" w:rsidRPr="00B50DC0" w:rsidRDefault="00BA1A11" w:rsidP="00BE0263">
      <w:pPr>
        <w:pStyle w:val="Style1"/>
      </w:pPr>
      <w:r w:rsidRPr="00B50DC0">
        <w:t>Area to which control is to be applied</w:t>
      </w:r>
    </w:p>
    <w:p w14:paraId="470E79E9" w14:textId="6203F7ED" w:rsidR="00BA1A11" w:rsidRPr="00B50DC0" w:rsidRDefault="004E29AF" w:rsidP="009F65A1">
      <w:pPr>
        <w:pStyle w:val="subtext1"/>
      </w:pPr>
      <w:r>
        <w:t>Problem Plants</w:t>
      </w:r>
      <w:r w:rsidR="00BA1A11" w:rsidRPr="00B50DC0">
        <w:t xml:space="preserve"> throughout river </w:t>
      </w:r>
    </w:p>
    <w:p w14:paraId="4CC300BC" w14:textId="77777777" w:rsidR="00BA1A11" w:rsidRPr="00B50DC0" w:rsidRDefault="00BA1A11" w:rsidP="00BE0263">
      <w:pPr>
        <w:pStyle w:val="Style1"/>
      </w:pPr>
      <w:r w:rsidRPr="00B50DC0">
        <w:t>Method of application of control agent</w:t>
      </w:r>
    </w:p>
    <w:p w14:paraId="70001B91" w14:textId="77777777" w:rsidR="00BA1A11" w:rsidRPr="00B50DC0" w:rsidRDefault="00BA1A11" w:rsidP="009F65A1">
      <w:pPr>
        <w:pStyle w:val="subtext1"/>
      </w:pPr>
      <w:r w:rsidRPr="00B50DC0">
        <w:t>Herbicide - Spray on surface of foliage with appropriate surfactant.</w:t>
      </w:r>
    </w:p>
    <w:p w14:paraId="4F2E7067" w14:textId="0781A179" w:rsidR="00BA1A11" w:rsidRPr="00B50DC0" w:rsidRDefault="00BA1A11" w:rsidP="009F65A1">
      <w:pPr>
        <w:pStyle w:val="subtext1"/>
      </w:pPr>
      <w:r w:rsidRPr="00B50DC0">
        <w:t xml:space="preserve">Biological Control - Release in </w:t>
      </w:r>
      <w:proofErr w:type="spellStart"/>
      <w:r w:rsidRPr="00B50DC0">
        <w:t>alligatorweed</w:t>
      </w:r>
      <w:proofErr w:type="spellEnd"/>
      <w:r w:rsidRPr="00B50DC0">
        <w:t xml:space="preserve"> populations to supplement existing populations of </w:t>
      </w:r>
      <w:proofErr w:type="spellStart"/>
      <w:r w:rsidRPr="00B50DC0">
        <w:t>alligatorweed</w:t>
      </w:r>
      <w:proofErr w:type="spellEnd"/>
      <w:r w:rsidRPr="00B50DC0">
        <w:t xml:space="preserve"> flea beetles</w:t>
      </w:r>
      <w:r w:rsidR="005503FD">
        <w:t>.</w:t>
      </w:r>
    </w:p>
    <w:p w14:paraId="439AFA75" w14:textId="77777777" w:rsidR="00BA1A11" w:rsidRPr="00B50DC0" w:rsidRDefault="00BA1A11" w:rsidP="00BE0263">
      <w:pPr>
        <w:pStyle w:val="Style1"/>
      </w:pPr>
      <w:r w:rsidRPr="00B50DC0">
        <w:t>Timing and sequence of control application</w:t>
      </w:r>
    </w:p>
    <w:p w14:paraId="2B872895" w14:textId="14DC1C08" w:rsidR="00BA1A11" w:rsidRPr="00B50DC0" w:rsidRDefault="00BA1A11" w:rsidP="009F65A1">
      <w:pPr>
        <w:pStyle w:val="subtext1"/>
      </w:pPr>
      <w:r w:rsidRPr="00B50DC0">
        <w:t xml:space="preserve">Apply </w:t>
      </w:r>
      <w:r w:rsidR="005503FD">
        <w:t>when</w:t>
      </w:r>
      <w:r w:rsidR="005503FD" w:rsidRPr="00B50DC0">
        <w:t xml:space="preserve"> </w:t>
      </w:r>
      <w:r w:rsidRPr="00B50DC0">
        <w:t>plants are actively growing.</w:t>
      </w:r>
    </w:p>
    <w:p w14:paraId="7B2C99F1" w14:textId="77777777" w:rsidR="00BA1A11" w:rsidRPr="00B50DC0" w:rsidRDefault="00BA1A11" w:rsidP="00BE0263">
      <w:pPr>
        <w:pStyle w:val="Style1"/>
      </w:pPr>
      <w:r w:rsidRPr="00B50DC0">
        <w:t xml:space="preserve">Other control application specifications </w:t>
      </w:r>
    </w:p>
    <w:p w14:paraId="791AAD21" w14:textId="77777777" w:rsidR="00BA1A11" w:rsidRPr="00BA1A11" w:rsidRDefault="00BA1A11" w:rsidP="009F6F74">
      <w:pPr>
        <w:pStyle w:val="subtext1"/>
      </w:pPr>
      <w:r w:rsidRPr="00BA1A11">
        <w:t xml:space="preserve">Label rate of herbicide will be stringently adhered to. </w:t>
      </w:r>
    </w:p>
    <w:p w14:paraId="0F70D17D" w14:textId="77777777" w:rsidR="00BA1A11" w:rsidRPr="00B50DC0" w:rsidRDefault="00BA1A11" w:rsidP="00BE0263">
      <w:pPr>
        <w:pStyle w:val="Style1"/>
      </w:pPr>
      <w:r w:rsidRPr="00B50DC0">
        <w:t xml:space="preserve">Entity to apply control agent </w:t>
      </w:r>
    </w:p>
    <w:p w14:paraId="76215DAE" w14:textId="47202709" w:rsidR="00BA1A11" w:rsidRPr="00B50DC0" w:rsidRDefault="00BA1A11" w:rsidP="009F65A1">
      <w:pPr>
        <w:pStyle w:val="subtext1"/>
      </w:pPr>
      <w:r w:rsidRPr="00B50DC0">
        <w:t>Commercial applicator</w:t>
      </w:r>
      <w:r>
        <w:t xml:space="preserve"> or SCDES staff</w:t>
      </w:r>
      <w:r w:rsidR="004E29AF">
        <w:t>.</w:t>
      </w:r>
    </w:p>
    <w:p w14:paraId="7913E208" w14:textId="77777777" w:rsidR="00BA1A11" w:rsidRPr="00B50DC0" w:rsidRDefault="00BA1A11" w:rsidP="00BE0263">
      <w:pPr>
        <w:pStyle w:val="Style1"/>
      </w:pPr>
      <w:r w:rsidRPr="00B50DC0">
        <w:t>Estimated cost of control operations</w:t>
      </w:r>
    </w:p>
    <w:p w14:paraId="0AD336A2" w14:textId="3CF544C7" w:rsidR="00BA1A11" w:rsidRPr="00B50DC0" w:rsidRDefault="00BA1A11" w:rsidP="009F65A1">
      <w:pPr>
        <w:pStyle w:val="subtext1"/>
      </w:pPr>
      <w:r w:rsidRPr="00B50DC0">
        <w:t>$</w:t>
      </w:r>
      <w:r>
        <w:t>20,0</w:t>
      </w:r>
      <w:r w:rsidRPr="00B50DC0">
        <w:t xml:space="preserve">00 </w:t>
      </w:r>
    </w:p>
    <w:p w14:paraId="63E3A3B7" w14:textId="77777777" w:rsidR="00BA1A11" w:rsidRPr="00B50DC0" w:rsidRDefault="00BA1A11" w:rsidP="00BE0263">
      <w:pPr>
        <w:pStyle w:val="Style1"/>
      </w:pPr>
      <w:r w:rsidRPr="00B50DC0">
        <w:t>Potential sources of funding</w:t>
      </w:r>
    </w:p>
    <w:p w14:paraId="2F0C8C88" w14:textId="77777777" w:rsidR="00BA1A11" w:rsidRPr="00B50DC0" w:rsidRDefault="00BA1A11" w:rsidP="009F65A1">
      <w:pPr>
        <w:pStyle w:val="subtext1"/>
      </w:pPr>
      <w:r w:rsidRPr="00B50DC0">
        <w:t>Horry and Marion Counties 50%</w:t>
      </w:r>
    </w:p>
    <w:p w14:paraId="0F780A36" w14:textId="77777777" w:rsidR="00BA1A11" w:rsidRPr="00B50DC0" w:rsidRDefault="00BA1A11" w:rsidP="009F65A1">
      <w:pPr>
        <w:pStyle w:val="subtext1"/>
      </w:pPr>
      <w:r>
        <w:t xml:space="preserve">SCDES 50% </w:t>
      </w:r>
      <w:r w:rsidRPr="00B50DC0">
        <w:t>(up to $30,000 cost share)</w:t>
      </w:r>
    </w:p>
    <w:p w14:paraId="0B2C7411" w14:textId="77777777" w:rsidR="00BA1A11" w:rsidRPr="00B50DC0" w:rsidRDefault="00BA1A11" w:rsidP="00BE0263">
      <w:pPr>
        <w:pStyle w:val="Style1"/>
      </w:pPr>
      <w:r w:rsidRPr="00B50DC0">
        <w:t>Long term management strategy</w:t>
      </w:r>
    </w:p>
    <w:p w14:paraId="436D575D" w14:textId="77777777" w:rsidR="00BA1A11" w:rsidRPr="00B50DC0" w:rsidRDefault="00BA1A11" w:rsidP="00204799">
      <w:pPr>
        <w:pStyle w:val="abclist2"/>
        <w:numPr>
          <w:ilvl w:val="0"/>
          <w:numId w:val="28"/>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54BD648C" w14:textId="77777777" w:rsidR="00BA1A11" w:rsidRPr="00B50DC0" w:rsidRDefault="00BA1A11" w:rsidP="00204799">
      <w:pPr>
        <w:pStyle w:val="abclist2"/>
        <w:numPr>
          <w:ilvl w:val="0"/>
          <w:numId w:val="28"/>
        </w:numPr>
        <w:spacing w:afterLines="50" w:after="120"/>
        <w:ind w:left="720"/>
      </w:pPr>
      <w:r w:rsidRPr="00B50DC0">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00C73FEE" w14:textId="77777777" w:rsidR="00BA1A11" w:rsidRPr="00B50DC0" w:rsidRDefault="00BA1A11" w:rsidP="00204799">
      <w:pPr>
        <w:pStyle w:val="abclist2"/>
        <w:numPr>
          <w:ilvl w:val="0"/>
          <w:numId w:val="28"/>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247F4067" w14:textId="60CC39CE" w:rsidR="00BA1A11" w:rsidRDefault="00BA1A11" w:rsidP="00204799">
      <w:pPr>
        <w:pStyle w:val="abclist2"/>
        <w:numPr>
          <w:ilvl w:val="0"/>
          <w:numId w:val="28"/>
        </w:numPr>
        <w:spacing w:afterLines="50" w:after="120"/>
        <w:ind w:left="720"/>
      </w:pPr>
      <w:r w:rsidRPr="00B50DC0">
        <w:t>Continue to coordinate treatment areas with local conservation groups and State Scenic Rivers Coordinator.</w:t>
      </w:r>
    </w:p>
    <w:p w14:paraId="46A3820D" w14:textId="77777777" w:rsidR="00BA1A11" w:rsidRDefault="00BA1A11" w:rsidP="00BE0263">
      <w:pPr>
        <w:pStyle w:val="Style1"/>
      </w:pPr>
    </w:p>
    <w:p w14:paraId="1B321918" w14:textId="659ABAB1" w:rsidR="00BA1A11" w:rsidRPr="00204799" w:rsidRDefault="00BA1A11" w:rsidP="00204799">
      <w:pPr>
        <w:pStyle w:val="Heading4"/>
        <w:numPr>
          <w:ilvl w:val="0"/>
          <w:numId w:val="1"/>
        </w:numPr>
        <w:spacing w:before="0" w:afterLines="120" w:after="288" w:line="240" w:lineRule="auto"/>
        <w:ind w:left="360"/>
        <w:rPr>
          <w:rFonts w:asciiTheme="minorHAnsi" w:hAnsiTheme="minorHAnsi" w:cstheme="minorHAnsi"/>
          <w:b/>
          <w:bCs/>
          <w:i w:val="0"/>
          <w:iCs w:val="0"/>
        </w:rPr>
      </w:pPr>
      <w:bookmarkStart w:id="84" w:name="_Toc214261229"/>
      <w:bookmarkStart w:id="85" w:name="_Toc379378790"/>
      <w:bookmarkStart w:id="86" w:name="_Toc157003379"/>
      <w:bookmarkStart w:id="87" w:name="_Toc220335783"/>
      <w:r w:rsidRPr="00204799">
        <w:rPr>
          <w:rFonts w:asciiTheme="minorHAnsi" w:hAnsiTheme="minorHAnsi" w:cstheme="minorHAnsi"/>
          <w:b/>
          <w:bCs/>
          <w:i w:val="0"/>
          <w:iCs w:val="0"/>
        </w:rPr>
        <w:t xml:space="preserve">Lumber River </w:t>
      </w:r>
      <w:r w:rsidRPr="00204799">
        <w:rPr>
          <w:rFonts w:asciiTheme="minorHAnsi" w:hAnsiTheme="minorHAnsi" w:cstheme="minorHAnsi"/>
          <w:b/>
          <w:bCs/>
          <w:i w:val="0"/>
          <w:iCs w:val="0"/>
        </w:rPr>
        <w:br/>
        <w:t>(Marion and Horry Counties)</w:t>
      </w:r>
      <w:bookmarkEnd w:id="84"/>
      <w:bookmarkEnd w:id="85"/>
      <w:bookmarkEnd w:id="86"/>
      <w:bookmarkEnd w:id="87"/>
    </w:p>
    <w:p w14:paraId="6BF965D6" w14:textId="77777777" w:rsidR="00BA1A11" w:rsidRPr="00B50DC0" w:rsidRDefault="00BA1A11" w:rsidP="00BE0263">
      <w:pPr>
        <w:pStyle w:val="Style1"/>
      </w:pPr>
      <w:r w:rsidRPr="00B50DC0">
        <w:t>Problem plant species</w:t>
      </w:r>
    </w:p>
    <w:p w14:paraId="59C4C4D1" w14:textId="77777777" w:rsidR="00BA1A11" w:rsidRPr="00B50DC0" w:rsidRDefault="00BA1A11" w:rsidP="009F65A1">
      <w:pPr>
        <w:pStyle w:val="subtext1"/>
      </w:pPr>
      <w:proofErr w:type="spellStart"/>
      <w:r w:rsidRPr="00B50DC0">
        <w:t>Alligatorweed</w:t>
      </w:r>
      <w:proofErr w:type="spellEnd"/>
    </w:p>
    <w:p w14:paraId="6CBF6C5A" w14:textId="77777777" w:rsidR="00BA1A11" w:rsidRPr="00B50DC0" w:rsidRDefault="00BA1A11" w:rsidP="00BE0263">
      <w:pPr>
        <w:pStyle w:val="Style1"/>
      </w:pPr>
      <w:r w:rsidRPr="00B50DC0">
        <w:lastRenderedPageBreak/>
        <w:t>Management objective</w:t>
      </w:r>
    </w:p>
    <w:p w14:paraId="06AC9E27" w14:textId="77777777" w:rsidR="00BA1A11" w:rsidRPr="00B50DC0" w:rsidRDefault="00BA1A11" w:rsidP="009F65A1">
      <w:pPr>
        <w:pStyle w:val="subtext1"/>
      </w:pPr>
      <w:r w:rsidRPr="00B50DC0">
        <w:t xml:space="preserve">Reduce or remove </w:t>
      </w:r>
      <w:proofErr w:type="spellStart"/>
      <w:r w:rsidRPr="00B50DC0">
        <w:t>alligatorweed</w:t>
      </w:r>
      <w:proofErr w:type="spellEnd"/>
      <w:r w:rsidRPr="00B50DC0">
        <w:t xml:space="preserve"> infestation at public access points, the main river channel, and connecting lakes.</w:t>
      </w:r>
    </w:p>
    <w:p w14:paraId="147A7B02" w14:textId="5611412F" w:rsidR="005503FD" w:rsidRDefault="00BA1A11" w:rsidP="00BE0263">
      <w:pPr>
        <w:pStyle w:val="Style1"/>
      </w:pPr>
      <w:r w:rsidRPr="00B50DC0">
        <w:t>Selected control method</w:t>
      </w:r>
      <w:r w:rsidR="00A53D36">
        <w:t>:</w:t>
      </w:r>
    </w:p>
    <w:p w14:paraId="458A6583" w14:textId="2032AA1A" w:rsidR="005503FD" w:rsidRDefault="00A53D36" w:rsidP="009F65A1">
      <w:pPr>
        <w:pStyle w:val="subtext1"/>
      </w:pPr>
      <w:r w:rsidRPr="008F3EF7">
        <w:t xml:space="preserve">Herbicide applications at rates specified </w:t>
      </w:r>
      <w:r w:rsidR="00DA7E30">
        <w:t>in</w:t>
      </w:r>
      <w:r w:rsidRPr="008F3EF7">
        <w:t xml:space="preserve"> </w:t>
      </w:r>
      <w:r w:rsidR="00BF0499">
        <w:t>Appendix A</w:t>
      </w:r>
      <w:r w:rsidR="005503FD">
        <w:t>.</w:t>
      </w:r>
    </w:p>
    <w:p w14:paraId="273BEF8C" w14:textId="6D7CB9D8" w:rsidR="00BA1A11" w:rsidRPr="00B50DC0" w:rsidRDefault="005503FD" w:rsidP="00204799">
      <w:pPr>
        <w:pStyle w:val="subtext1"/>
      </w:pPr>
      <w:proofErr w:type="spellStart"/>
      <w:r>
        <w:t>A</w:t>
      </w:r>
      <w:r w:rsidR="00A53D36">
        <w:t>lligatorweed</w:t>
      </w:r>
      <w:proofErr w:type="spellEnd"/>
      <w:r w:rsidR="00A53D36">
        <w:t xml:space="preserve"> flea beetle (</w:t>
      </w:r>
      <w:proofErr w:type="spellStart"/>
      <w:r w:rsidR="00A53D36" w:rsidRPr="00204799">
        <w:rPr>
          <w:i/>
          <w:iCs/>
        </w:rPr>
        <w:t>Agasicles</w:t>
      </w:r>
      <w:proofErr w:type="spellEnd"/>
      <w:r w:rsidR="00A53D36" w:rsidRPr="00204799">
        <w:rPr>
          <w:i/>
          <w:iCs/>
        </w:rPr>
        <w:t xml:space="preserve"> </w:t>
      </w:r>
      <w:proofErr w:type="spellStart"/>
      <w:r w:rsidR="00A53D36" w:rsidRPr="00204799">
        <w:rPr>
          <w:i/>
          <w:iCs/>
        </w:rPr>
        <w:t>hygrophila</w:t>
      </w:r>
      <w:proofErr w:type="spellEnd"/>
      <w:r w:rsidR="00A53D36">
        <w:t>) stocking</w:t>
      </w:r>
      <w:r>
        <w:t>.</w:t>
      </w:r>
    </w:p>
    <w:p w14:paraId="79C81624" w14:textId="77777777" w:rsidR="00BA1A11" w:rsidRPr="00B50DC0" w:rsidRDefault="00BA1A11" w:rsidP="00BE0263">
      <w:pPr>
        <w:pStyle w:val="Style1"/>
      </w:pPr>
      <w:r w:rsidRPr="00B50DC0">
        <w:t>Area to which control is to be applied</w:t>
      </w:r>
    </w:p>
    <w:p w14:paraId="0C066B14" w14:textId="3708495A" w:rsidR="00BA1A11" w:rsidRPr="00B50DC0" w:rsidRDefault="005503FD" w:rsidP="009F65A1">
      <w:pPr>
        <w:pStyle w:val="subtext1"/>
      </w:pPr>
      <w:r>
        <w:t>P</w:t>
      </w:r>
      <w:r w:rsidR="00BA1A11" w:rsidRPr="00B50DC0">
        <w:t>roblematic plants throughout river</w:t>
      </w:r>
      <w:r>
        <w:t>.</w:t>
      </w:r>
    </w:p>
    <w:p w14:paraId="3A190662" w14:textId="77777777" w:rsidR="00BA1A11" w:rsidRPr="00B50DC0" w:rsidRDefault="00BA1A11" w:rsidP="00BE0263">
      <w:pPr>
        <w:pStyle w:val="Style1"/>
      </w:pPr>
      <w:r w:rsidRPr="00B50DC0">
        <w:t>Method of application of control agent</w:t>
      </w:r>
    </w:p>
    <w:p w14:paraId="6D16C154" w14:textId="77777777" w:rsidR="00BA1A11" w:rsidRPr="00B50DC0" w:rsidRDefault="00BA1A11" w:rsidP="009F65A1">
      <w:pPr>
        <w:pStyle w:val="subtext1"/>
      </w:pPr>
      <w:r w:rsidRPr="00B50DC0">
        <w:t>Herbicide - Spray on surface of foliage with appropriate surfactant.</w:t>
      </w:r>
    </w:p>
    <w:p w14:paraId="1D03AAA7" w14:textId="4E8DAC00" w:rsidR="00BA1A11" w:rsidRPr="00B50DC0" w:rsidRDefault="00BA1A11" w:rsidP="009F65A1">
      <w:pPr>
        <w:pStyle w:val="subtext1"/>
      </w:pPr>
      <w:r w:rsidRPr="00B50DC0">
        <w:t xml:space="preserve">Biological Control - Release in </w:t>
      </w:r>
      <w:proofErr w:type="spellStart"/>
      <w:r w:rsidRPr="00B50DC0">
        <w:t>alligatorweed</w:t>
      </w:r>
      <w:proofErr w:type="spellEnd"/>
      <w:r w:rsidRPr="00B50DC0">
        <w:t xml:space="preserve"> populations to supplement existing populations of </w:t>
      </w:r>
      <w:proofErr w:type="spellStart"/>
      <w:r w:rsidRPr="00B50DC0">
        <w:t>alligatorweed</w:t>
      </w:r>
      <w:proofErr w:type="spellEnd"/>
      <w:r w:rsidRPr="00B50DC0">
        <w:t xml:space="preserve"> flea beetles</w:t>
      </w:r>
      <w:r w:rsidR="005503FD">
        <w:t>.</w:t>
      </w:r>
    </w:p>
    <w:p w14:paraId="30B69B51" w14:textId="77777777" w:rsidR="00BA1A11" w:rsidRPr="00B50DC0" w:rsidRDefault="00BA1A11" w:rsidP="00BE0263">
      <w:pPr>
        <w:pStyle w:val="Style1"/>
      </w:pPr>
      <w:r w:rsidRPr="00B50DC0">
        <w:t>Timing and sequence of control application</w:t>
      </w:r>
    </w:p>
    <w:p w14:paraId="68713350" w14:textId="5F5C3201" w:rsidR="00BA1A11" w:rsidRPr="00B50DC0" w:rsidRDefault="00BA1A11" w:rsidP="009F65A1">
      <w:pPr>
        <w:pStyle w:val="subtext1"/>
      </w:pPr>
      <w:r w:rsidRPr="00B50DC0">
        <w:t xml:space="preserve">Apply </w:t>
      </w:r>
      <w:r w:rsidR="005503FD">
        <w:t>when</w:t>
      </w:r>
      <w:r w:rsidRPr="00B50DC0">
        <w:t xml:space="preserve"> plants are actively growing.</w:t>
      </w:r>
    </w:p>
    <w:p w14:paraId="59CA6970" w14:textId="77777777" w:rsidR="00BA1A11" w:rsidRPr="00B50DC0" w:rsidRDefault="00BA1A11" w:rsidP="00BE0263">
      <w:pPr>
        <w:pStyle w:val="Style1"/>
      </w:pPr>
      <w:r w:rsidRPr="00B50DC0">
        <w:t xml:space="preserve">Other control application specifications </w:t>
      </w:r>
    </w:p>
    <w:p w14:paraId="453BE4AC" w14:textId="77777777" w:rsidR="00BA1A11" w:rsidRPr="00CF4E85" w:rsidRDefault="00BA1A11" w:rsidP="00204799">
      <w:pPr>
        <w:pStyle w:val="subtext1"/>
      </w:pPr>
      <w:r w:rsidRPr="00CF4E85">
        <w:t xml:space="preserve">Label rate of herbicide will be stringently adhered to. </w:t>
      </w:r>
    </w:p>
    <w:p w14:paraId="25C08569" w14:textId="77777777" w:rsidR="00BA1A11" w:rsidRPr="00B50DC0" w:rsidRDefault="00BA1A11" w:rsidP="00BE0263">
      <w:pPr>
        <w:pStyle w:val="Style1"/>
      </w:pPr>
      <w:r w:rsidRPr="00B50DC0">
        <w:t xml:space="preserve">Entity to apply control agent </w:t>
      </w:r>
    </w:p>
    <w:p w14:paraId="65CAC856" w14:textId="33FB10EB" w:rsidR="00BA1A11" w:rsidRPr="00B50DC0" w:rsidRDefault="00BA1A11" w:rsidP="009F65A1">
      <w:pPr>
        <w:pStyle w:val="subtext1"/>
      </w:pPr>
      <w:r w:rsidRPr="00B50DC0">
        <w:t>Commercial applicator</w:t>
      </w:r>
      <w:r>
        <w:t>, SCDES staff</w:t>
      </w:r>
      <w:r w:rsidR="005503FD">
        <w:t>.</w:t>
      </w:r>
    </w:p>
    <w:p w14:paraId="2F74781D" w14:textId="77777777" w:rsidR="00BA1A11" w:rsidRPr="00B50DC0" w:rsidRDefault="00BA1A11" w:rsidP="00BE0263">
      <w:pPr>
        <w:pStyle w:val="Style1"/>
      </w:pPr>
      <w:r w:rsidRPr="00B50DC0">
        <w:t>Estimated cost of control operations</w:t>
      </w:r>
    </w:p>
    <w:p w14:paraId="2230C774" w14:textId="77777777" w:rsidR="00BA1A11" w:rsidRPr="00B50DC0" w:rsidRDefault="00BA1A11" w:rsidP="009F65A1">
      <w:pPr>
        <w:pStyle w:val="subtext1"/>
      </w:pPr>
      <w:r w:rsidRPr="00B50DC0">
        <w:t>$</w:t>
      </w:r>
      <w:r>
        <w:t>1,</w:t>
      </w:r>
      <w:r w:rsidRPr="00B50DC0">
        <w:t>500</w:t>
      </w:r>
    </w:p>
    <w:p w14:paraId="44607B97" w14:textId="77777777" w:rsidR="00BA1A11" w:rsidRPr="00B50DC0" w:rsidRDefault="00BA1A11" w:rsidP="00BE0263">
      <w:pPr>
        <w:pStyle w:val="Style1"/>
      </w:pPr>
      <w:r w:rsidRPr="00B50DC0">
        <w:t>Potential sources of funding</w:t>
      </w:r>
    </w:p>
    <w:p w14:paraId="44723083" w14:textId="77777777" w:rsidR="00BA1A11" w:rsidRPr="00B50DC0" w:rsidRDefault="00BA1A11" w:rsidP="009F65A1">
      <w:pPr>
        <w:pStyle w:val="subtext1"/>
      </w:pPr>
      <w:r w:rsidRPr="00B50DC0">
        <w:t xml:space="preserve">Horry and Marion </w:t>
      </w:r>
      <w:r>
        <w:t>c</w:t>
      </w:r>
      <w:r w:rsidRPr="00B50DC0">
        <w:t>ounties 50%</w:t>
      </w:r>
    </w:p>
    <w:p w14:paraId="6BBBF791" w14:textId="77777777" w:rsidR="00BA1A11" w:rsidRPr="00B50DC0" w:rsidRDefault="00BA1A11" w:rsidP="009F65A1">
      <w:pPr>
        <w:pStyle w:val="subtext1"/>
      </w:pPr>
      <w:r>
        <w:t xml:space="preserve">SCDES 50% </w:t>
      </w:r>
      <w:r w:rsidRPr="00B50DC0">
        <w:t>(up to $30,000 cost share)</w:t>
      </w:r>
    </w:p>
    <w:p w14:paraId="251557AF" w14:textId="77777777" w:rsidR="00BA1A11" w:rsidRPr="00B50DC0" w:rsidRDefault="00BA1A11" w:rsidP="00BE0263">
      <w:pPr>
        <w:pStyle w:val="Style1"/>
      </w:pPr>
      <w:r w:rsidRPr="00B50DC0">
        <w:t>Long term management strategy</w:t>
      </w:r>
    </w:p>
    <w:p w14:paraId="3ED19E87" w14:textId="77777777" w:rsidR="00BA1A11" w:rsidRPr="00B50DC0" w:rsidRDefault="00BA1A11" w:rsidP="00204799">
      <w:pPr>
        <w:pStyle w:val="abclist2"/>
        <w:numPr>
          <w:ilvl w:val="0"/>
          <w:numId w:val="29"/>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0ABB859A" w14:textId="77777777" w:rsidR="00BA1A11" w:rsidRPr="00B50DC0" w:rsidRDefault="00BA1A11" w:rsidP="00204799">
      <w:pPr>
        <w:pStyle w:val="abclist2"/>
        <w:numPr>
          <w:ilvl w:val="0"/>
          <w:numId w:val="29"/>
        </w:numPr>
        <w:spacing w:afterLines="50" w:after="120"/>
        <w:ind w:left="720"/>
      </w:pPr>
      <w:r w:rsidRPr="00B50DC0">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57010F47" w14:textId="77777777" w:rsidR="00BA1A11" w:rsidRPr="00B50DC0" w:rsidRDefault="00BA1A11" w:rsidP="00204799">
      <w:pPr>
        <w:pStyle w:val="abclist2"/>
        <w:numPr>
          <w:ilvl w:val="0"/>
          <w:numId w:val="29"/>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5EB408AF" w14:textId="77777777" w:rsidR="00BA1A11" w:rsidRDefault="00BA1A11" w:rsidP="00204799">
      <w:pPr>
        <w:pStyle w:val="abclist2"/>
        <w:numPr>
          <w:ilvl w:val="0"/>
          <w:numId w:val="29"/>
        </w:numPr>
        <w:spacing w:afterLines="50" w:after="120"/>
        <w:ind w:left="720"/>
      </w:pPr>
      <w:r w:rsidRPr="00B50DC0">
        <w:t>Continue to coordinate treatment areas with local conservation groups and State Scenic Rivers Coordinator.</w:t>
      </w:r>
    </w:p>
    <w:p w14:paraId="516E3FB6" w14:textId="77777777" w:rsidR="00A53D36" w:rsidRDefault="00A53D36" w:rsidP="00BE0263">
      <w:pPr>
        <w:pStyle w:val="Style1"/>
      </w:pPr>
    </w:p>
    <w:p w14:paraId="2543C6E0" w14:textId="1D0754FD" w:rsidR="00A53D36" w:rsidRPr="00204799" w:rsidRDefault="00A53D36" w:rsidP="005C5954">
      <w:pPr>
        <w:pStyle w:val="Heading4"/>
        <w:numPr>
          <w:ilvl w:val="0"/>
          <w:numId w:val="1"/>
        </w:numPr>
        <w:spacing w:before="0" w:afterLines="120" w:after="288" w:line="240" w:lineRule="auto"/>
        <w:ind w:left="360"/>
        <w:rPr>
          <w:rFonts w:asciiTheme="minorHAnsi" w:hAnsiTheme="minorHAnsi" w:cstheme="minorHAnsi"/>
          <w:b/>
          <w:bCs/>
          <w:i w:val="0"/>
          <w:iCs w:val="0"/>
        </w:rPr>
      </w:pPr>
      <w:bookmarkStart w:id="88" w:name="_Toc214261230"/>
      <w:bookmarkStart w:id="89" w:name="_Toc379378791"/>
      <w:bookmarkStart w:id="90" w:name="_Toc157003380"/>
      <w:bookmarkStart w:id="91" w:name="_Toc220335784"/>
      <w:r w:rsidRPr="00204799">
        <w:rPr>
          <w:rFonts w:asciiTheme="minorHAnsi" w:hAnsiTheme="minorHAnsi" w:cstheme="minorHAnsi"/>
          <w:b/>
          <w:bCs/>
          <w:i w:val="0"/>
          <w:iCs w:val="0"/>
        </w:rPr>
        <w:t xml:space="preserve">Pee Dee River </w:t>
      </w:r>
      <w:r w:rsidRPr="00204799">
        <w:rPr>
          <w:rFonts w:asciiTheme="minorHAnsi" w:hAnsiTheme="minorHAnsi" w:cstheme="minorHAnsi"/>
          <w:b/>
          <w:bCs/>
          <w:i w:val="0"/>
          <w:iCs w:val="0"/>
        </w:rPr>
        <w:br/>
        <w:t>(Georgetown County)</w:t>
      </w:r>
      <w:bookmarkEnd w:id="88"/>
      <w:bookmarkEnd w:id="89"/>
      <w:bookmarkEnd w:id="90"/>
      <w:bookmarkEnd w:id="91"/>
    </w:p>
    <w:p w14:paraId="34314E80" w14:textId="77777777" w:rsidR="00A53D36" w:rsidRPr="00B50DC0" w:rsidRDefault="00A53D36" w:rsidP="00BE0263">
      <w:pPr>
        <w:pStyle w:val="Style1"/>
      </w:pPr>
      <w:r w:rsidRPr="00B50DC0">
        <w:t>Problem plant species</w:t>
      </w:r>
    </w:p>
    <w:p w14:paraId="629D5725" w14:textId="77777777" w:rsidR="00A53D36" w:rsidRPr="00B50DC0" w:rsidRDefault="00A53D36" w:rsidP="009F65A1">
      <w:pPr>
        <w:pStyle w:val="subtext1"/>
      </w:pPr>
      <w:r w:rsidRPr="00B50DC0">
        <w:lastRenderedPageBreak/>
        <w:t>Water hyacinth, Phragmites</w:t>
      </w:r>
      <w:r>
        <w:t>, Common salvinia</w:t>
      </w:r>
    </w:p>
    <w:p w14:paraId="49250DB1" w14:textId="77777777" w:rsidR="00A53D36" w:rsidRPr="00B50DC0" w:rsidRDefault="00A53D36" w:rsidP="00BE0263">
      <w:pPr>
        <w:pStyle w:val="Style1"/>
      </w:pPr>
      <w:r w:rsidRPr="00B50DC0">
        <w:t>Management objective</w:t>
      </w:r>
    </w:p>
    <w:p w14:paraId="2D8B24AE" w14:textId="2CFAB9FF" w:rsidR="00A53D36" w:rsidRPr="00B50DC0" w:rsidRDefault="00BE0D8D" w:rsidP="009F65A1">
      <w:pPr>
        <w:pStyle w:val="subtext1"/>
      </w:pPr>
      <w:r>
        <w:t>R</w:t>
      </w:r>
      <w:r w:rsidR="00A53D36" w:rsidRPr="00B50DC0">
        <w:t xml:space="preserve">educe </w:t>
      </w:r>
      <w:r>
        <w:t>problem plant</w:t>
      </w:r>
      <w:r w:rsidR="00A53D36" w:rsidRPr="00B50DC0">
        <w:t xml:space="preserve"> populations to the greatest extent </w:t>
      </w:r>
      <w:r w:rsidR="00204799" w:rsidRPr="00B50DC0">
        <w:t>possible.</w:t>
      </w:r>
    </w:p>
    <w:p w14:paraId="4B1FF4D7" w14:textId="77777777" w:rsidR="00BE0D8D" w:rsidRDefault="00A53D36" w:rsidP="00BE0263">
      <w:pPr>
        <w:pStyle w:val="Style1"/>
      </w:pPr>
      <w:r w:rsidRPr="00B50DC0">
        <w:t>Selected control method</w:t>
      </w:r>
      <w:r>
        <w:t>:</w:t>
      </w:r>
    </w:p>
    <w:p w14:paraId="4E0AF7D5" w14:textId="7CF3B814" w:rsidR="00A53D36" w:rsidRPr="00B50DC0" w:rsidRDefault="00A53D36" w:rsidP="00204799">
      <w:pPr>
        <w:pStyle w:val="subtext1"/>
      </w:pPr>
      <w:r w:rsidRPr="008F3EF7">
        <w:t xml:space="preserve">Herbicide applications at rates specified </w:t>
      </w:r>
      <w:r w:rsidR="00BE0D8D">
        <w:t>in</w:t>
      </w:r>
      <w:r w:rsidRPr="008F3EF7">
        <w:t xml:space="preserve"> </w:t>
      </w:r>
      <w:r w:rsidR="00BF0499">
        <w:t>Appendix A</w:t>
      </w:r>
      <w:r w:rsidR="00DA7E30">
        <w:t>.</w:t>
      </w:r>
    </w:p>
    <w:p w14:paraId="6D05548C" w14:textId="77777777" w:rsidR="00A53D36" w:rsidRPr="00B50DC0" w:rsidRDefault="00A53D36" w:rsidP="00BE0263">
      <w:pPr>
        <w:pStyle w:val="Style1"/>
      </w:pPr>
      <w:r w:rsidRPr="00B50DC0">
        <w:t>Area to which control is to be applied</w:t>
      </w:r>
    </w:p>
    <w:p w14:paraId="00895F99" w14:textId="62796BDA" w:rsidR="00A53D36" w:rsidRPr="00B50DC0" w:rsidRDefault="00BE0D8D" w:rsidP="009F65A1">
      <w:pPr>
        <w:pStyle w:val="subtext1"/>
      </w:pPr>
      <w:r>
        <w:t>Problematic plants</w:t>
      </w:r>
      <w:r w:rsidR="00A53D36" w:rsidRPr="00B50DC0">
        <w:t xml:space="preserve"> throughout river and adjacent public rice fields.</w:t>
      </w:r>
    </w:p>
    <w:p w14:paraId="2A3238AA" w14:textId="77777777" w:rsidR="00A53D36" w:rsidRPr="00B50DC0" w:rsidRDefault="00A53D36" w:rsidP="00BE0263">
      <w:pPr>
        <w:pStyle w:val="Style1"/>
      </w:pPr>
      <w:r w:rsidRPr="00B50DC0">
        <w:t>Method of application of control agent</w:t>
      </w:r>
    </w:p>
    <w:p w14:paraId="63B4A97F" w14:textId="28AE3D29" w:rsidR="00A53D36" w:rsidRPr="00B50DC0" w:rsidRDefault="00BE0D8D" w:rsidP="009F65A1">
      <w:pPr>
        <w:pStyle w:val="subtext1"/>
      </w:pPr>
      <w:r>
        <w:t>S</w:t>
      </w:r>
      <w:r w:rsidRPr="00B50DC0">
        <w:t xml:space="preserve">pray </w:t>
      </w:r>
      <w:r>
        <w:t xml:space="preserve">herbicide </w:t>
      </w:r>
      <w:r w:rsidRPr="00B50DC0">
        <w:t>on surface of</w:t>
      </w:r>
      <w:r>
        <w:t xml:space="preserve"> emergent</w:t>
      </w:r>
      <w:r w:rsidRPr="00B50DC0">
        <w:t xml:space="preserve"> foliage with appropriate surfactant</w:t>
      </w:r>
      <w:r>
        <w:t>.</w:t>
      </w:r>
    </w:p>
    <w:p w14:paraId="24D761E1" w14:textId="77777777" w:rsidR="00A53D36" w:rsidRPr="00B50DC0" w:rsidRDefault="00A53D36" w:rsidP="00BE0263">
      <w:pPr>
        <w:pStyle w:val="Style1"/>
      </w:pPr>
      <w:r w:rsidRPr="00B50DC0">
        <w:t>Timing and sequence of control application</w:t>
      </w:r>
    </w:p>
    <w:p w14:paraId="2D8657EA" w14:textId="46B67A14" w:rsidR="00A53D36" w:rsidRPr="00B50DC0" w:rsidRDefault="00BE0D8D" w:rsidP="009F65A1">
      <w:pPr>
        <w:pStyle w:val="subtext1"/>
      </w:pPr>
      <w:r w:rsidRPr="00B50DC0">
        <w:t xml:space="preserve">Apply herbicide periodically to </w:t>
      </w:r>
      <w:r>
        <w:t>vegetation</w:t>
      </w:r>
      <w:r w:rsidRPr="00B50DC0">
        <w:t xml:space="preserve"> </w:t>
      </w:r>
      <w:r>
        <w:t>during growing season</w:t>
      </w:r>
      <w:r w:rsidR="00A53D36" w:rsidRPr="00B50DC0">
        <w:t>.</w:t>
      </w:r>
    </w:p>
    <w:p w14:paraId="15E76747" w14:textId="77777777" w:rsidR="00A53D36" w:rsidRPr="00B50DC0" w:rsidRDefault="00A53D36" w:rsidP="00BE0263">
      <w:pPr>
        <w:pStyle w:val="Style1"/>
      </w:pPr>
      <w:r w:rsidRPr="00B50DC0">
        <w:t xml:space="preserve">Other control application specifications </w:t>
      </w:r>
    </w:p>
    <w:p w14:paraId="6971DC44" w14:textId="77777777" w:rsidR="00A53D36" w:rsidRPr="00B50DC0" w:rsidRDefault="00A53D36" w:rsidP="00204799">
      <w:pPr>
        <w:pStyle w:val="subtext1"/>
      </w:pPr>
      <w:r w:rsidRPr="00B50DC0">
        <w:t xml:space="preserve">Label rate of herbicide will be stringently adhered to. </w:t>
      </w:r>
    </w:p>
    <w:p w14:paraId="501C15DD" w14:textId="77777777" w:rsidR="00A53D36" w:rsidRPr="00B50DC0" w:rsidRDefault="00A53D36" w:rsidP="00BE0263">
      <w:pPr>
        <w:pStyle w:val="Style1"/>
      </w:pPr>
      <w:r w:rsidRPr="00B50DC0">
        <w:t xml:space="preserve">Entity to apply control agent </w:t>
      </w:r>
    </w:p>
    <w:p w14:paraId="607F8E1C" w14:textId="77777777" w:rsidR="00A53D36" w:rsidRPr="00B50DC0" w:rsidRDefault="00A53D36" w:rsidP="009F65A1">
      <w:pPr>
        <w:pStyle w:val="subtext1"/>
      </w:pPr>
      <w:r w:rsidRPr="00B50DC0">
        <w:t>Commercial applicator</w:t>
      </w:r>
      <w:r>
        <w:t xml:space="preserve"> or SCDES staff</w:t>
      </w:r>
    </w:p>
    <w:p w14:paraId="187BA54F" w14:textId="77777777" w:rsidR="00A53D36" w:rsidRPr="00B50DC0" w:rsidRDefault="00A53D36" w:rsidP="00BE0263">
      <w:pPr>
        <w:pStyle w:val="Style1"/>
      </w:pPr>
      <w:r w:rsidRPr="00B50DC0">
        <w:t>Estimated cost of control operations</w:t>
      </w:r>
    </w:p>
    <w:p w14:paraId="5A819912" w14:textId="77777777" w:rsidR="00A53D36" w:rsidRPr="00B50DC0" w:rsidRDefault="00A53D36" w:rsidP="009F65A1">
      <w:pPr>
        <w:pStyle w:val="subtext1"/>
      </w:pPr>
      <w:r w:rsidRPr="00B50DC0">
        <w:t xml:space="preserve"> $</w:t>
      </w:r>
      <w:r>
        <w:t>10,000</w:t>
      </w:r>
    </w:p>
    <w:p w14:paraId="38DA2B6B" w14:textId="77777777" w:rsidR="00A53D36" w:rsidRPr="00B50DC0" w:rsidRDefault="00A53D36" w:rsidP="00BE0263">
      <w:pPr>
        <w:pStyle w:val="Style1"/>
      </w:pPr>
      <w:r w:rsidRPr="00B50DC0">
        <w:t>Potential sources of funding</w:t>
      </w:r>
    </w:p>
    <w:p w14:paraId="24C08695" w14:textId="77777777" w:rsidR="00A53D36" w:rsidRPr="00B50DC0" w:rsidRDefault="00A53D36" w:rsidP="009F65A1">
      <w:pPr>
        <w:pStyle w:val="subtext1"/>
      </w:pPr>
      <w:r w:rsidRPr="00B50DC0">
        <w:t>Georgetown County 50%</w:t>
      </w:r>
    </w:p>
    <w:p w14:paraId="08F7CC63" w14:textId="77777777" w:rsidR="00A53D36" w:rsidRPr="00B50DC0" w:rsidRDefault="00A53D36" w:rsidP="009F65A1">
      <w:pPr>
        <w:pStyle w:val="subtext1"/>
      </w:pPr>
      <w:r>
        <w:t xml:space="preserve">SCDES 50% </w:t>
      </w:r>
      <w:r w:rsidRPr="00B50DC0">
        <w:t>(up to $30,000 cost share)</w:t>
      </w:r>
    </w:p>
    <w:p w14:paraId="2568A5AB" w14:textId="77777777" w:rsidR="00A53D36" w:rsidRPr="00B50DC0" w:rsidRDefault="00A53D36" w:rsidP="00BE0263">
      <w:pPr>
        <w:pStyle w:val="Style1"/>
      </w:pPr>
      <w:r w:rsidRPr="00B50DC0">
        <w:t>Long term management strategy</w:t>
      </w:r>
    </w:p>
    <w:p w14:paraId="3AA85156" w14:textId="77777777" w:rsidR="00A53D36" w:rsidRPr="00B50DC0" w:rsidRDefault="00A53D36" w:rsidP="00204799">
      <w:pPr>
        <w:pStyle w:val="abclist2"/>
        <w:numPr>
          <w:ilvl w:val="0"/>
          <w:numId w:val="30"/>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66451D44" w14:textId="77777777" w:rsidR="00A53D36" w:rsidRPr="00B50DC0" w:rsidRDefault="00A53D36" w:rsidP="00204799">
      <w:pPr>
        <w:pStyle w:val="abclist2"/>
        <w:numPr>
          <w:ilvl w:val="0"/>
          <w:numId w:val="30"/>
        </w:numPr>
        <w:spacing w:afterLines="50" w:after="120"/>
        <w:ind w:left="720"/>
      </w:pPr>
      <w:r w:rsidRPr="00B50DC0">
        <w:t>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w:t>
      </w:r>
    </w:p>
    <w:p w14:paraId="0480AF6B" w14:textId="77777777" w:rsidR="00A53D36" w:rsidRDefault="00A53D36" w:rsidP="00204799">
      <w:pPr>
        <w:pStyle w:val="abclist2"/>
        <w:numPr>
          <w:ilvl w:val="0"/>
          <w:numId w:val="30"/>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13514053" w14:textId="77777777" w:rsidR="00A53D36" w:rsidRDefault="00A53D36" w:rsidP="00BE0263">
      <w:pPr>
        <w:pStyle w:val="Style1"/>
      </w:pPr>
    </w:p>
    <w:p w14:paraId="6E3F7BA3" w14:textId="70D8B5F4" w:rsidR="00A53D36" w:rsidRPr="00204799" w:rsidRDefault="00A53D36" w:rsidP="00204799">
      <w:pPr>
        <w:pStyle w:val="Heading4"/>
        <w:numPr>
          <w:ilvl w:val="0"/>
          <w:numId w:val="1"/>
        </w:numPr>
        <w:spacing w:before="0" w:afterLines="120" w:after="288" w:line="240" w:lineRule="auto"/>
        <w:ind w:left="360"/>
        <w:rPr>
          <w:rFonts w:asciiTheme="minorHAnsi" w:hAnsiTheme="minorHAnsi" w:cstheme="minorHAnsi"/>
          <w:b/>
          <w:bCs/>
          <w:i w:val="0"/>
          <w:iCs w:val="0"/>
        </w:rPr>
      </w:pPr>
      <w:bookmarkStart w:id="92" w:name="_Toc379378792"/>
      <w:bookmarkStart w:id="93" w:name="_Toc157003381"/>
      <w:bookmarkStart w:id="94" w:name="_Toc220335785"/>
      <w:r w:rsidRPr="00204799">
        <w:rPr>
          <w:rFonts w:asciiTheme="minorHAnsi" w:hAnsiTheme="minorHAnsi" w:cstheme="minorHAnsi"/>
          <w:b/>
          <w:bCs/>
          <w:i w:val="0"/>
          <w:iCs w:val="0"/>
        </w:rPr>
        <w:t xml:space="preserve">Prestwood Lake </w:t>
      </w:r>
      <w:r w:rsidRPr="00204799">
        <w:rPr>
          <w:rFonts w:asciiTheme="minorHAnsi" w:hAnsiTheme="minorHAnsi" w:cstheme="minorHAnsi"/>
          <w:b/>
          <w:bCs/>
          <w:i w:val="0"/>
          <w:iCs w:val="0"/>
        </w:rPr>
        <w:br/>
        <w:t>(Darlington County)</w:t>
      </w:r>
      <w:bookmarkEnd w:id="92"/>
      <w:bookmarkEnd w:id="93"/>
      <w:bookmarkEnd w:id="94"/>
    </w:p>
    <w:p w14:paraId="147717D9" w14:textId="77777777" w:rsidR="00A53D36" w:rsidRPr="00B50DC0" w:rsidRDefault="00A53D36" w:rsidP="00BE0263">
      <w:pPr>
        <w:pStyle w:val="Style1"/>
      </w:pPr>
      <w:r w:rsidRPr="00B50DC0">
        <w:t>Problem plant species</w:t>
      </w:r>
    </w:p>
    <w:p w14:paraId="37DAAE95" w14:textId="77777777" w:rsidR="00A53D36" w:rsidRPr="00B50DC0" w:rsidRDefault="00A53D36" w:rsidP="009F65A1">
      <w:pPr>
        <w:pStyle w:val="subtext1"/>
      </w:pPr>
      <w:r w:rsidRPr="00B50DC0">
        <w:t xml:space="preserve">Milfoil, </w:t>
      </w:r>
      <w:proofErr w:type="spellStart"/>
      <w:r w:rsidRPr="00B50DC0">
        <w:t>Watershield</w:t>
      </w:r>
      <w:proofErr w:type="spellEnd"/>
      <w:r w:rsidRPr="00B50DC0">
        <w:t>, Filamentous algae, Water hyacinth</w:t>
      </w:r>
    </w:p>
    <w:p w14:paraId="5B68604C" w14:textId="77777777" w:rsidR="00A53D36" w:rsidRPr="00B50DC0" w:rsidRDefault="00A53D36" w:rsidP="00BE0263">
      <w:pPr>
        <w:pStyle w:val="Style1"/>
      </w:pPr>
      <w:r w:rsidRPr="00B50DC0">
        <w:t>Management objective</w:t>
      </w:r>
    </w:p>
    <w:p w14:paraId="4E43191A" w14:textId="77777777" w:rsidR="00A53D36" w:rsidRDefault="00A53D36" w:rsidP="009F65A1">
      <w:pPr>
        <w:pStyle w:val="subtext1"/>
      </w:pPr>
      <w:r w:rsidRPr="00B50DC0">
        <w:t>Maintain diverse aquatic plant community through selective application of control methods and introduction of desirable native plant species.</w:t>
      </w:r>
    </w:p>
    <w:p w14:paraId="7F26DDF2" w14:textId="77777777" w:rsidR="00A53D36" w:rsidRPr="00B50DC0" w:rsidRDefault="00A53D36" w:rsidP="009F65A1">
      <w:pPr>
        <w:pStyle w:val="subtext1"/>
      </w:pPr>
      <w:r>
        <w:t>Treat native vegetation only in areas where it is impeding navigation, access, or water intakes.</w:t>
      </w:r>
    </w:p>
    <w:p w14:paraId="248B9AAB" w14:textId="77777777" w:rsidR="00541B13" w:rsidRDefault="00A53D36" w:rsidP="00BE0263">
      <w:pPr>
        <w:pStyle w:val="Style1"/>
      </w:pPr>
      <w:r w:rsidRPr="00B50DC0">
        <w:lastRenderedPageBreak/>
        <w:t>Selected control method</w:t>
      </w:r>
      <w:r>
        <w:t>:</w:t>
      </w:r>
    </w:p>
    <w:p w14:paraId="1F34A853" w14:textId="5131804D" w:rsidR="00541B13" w:rsidRDefault="00A53D36" w:rsidP="009F65A1">
      <w:pPr>
        <w:pStyle w:val="subtext1"/>
      </w:pPr>
      <w:r w:rsidRPr="008F3EF7">
        <w:t xml:space="preserve">Herbicide applications at rates specified </w:t>
      </w:r>
      <w:r w:rsidR="00541B13">
        <w:t>in</w:t>
      </w:r>
      <w:r w:rsidRPr="008F3EF7">
        <w:t xml:space="preserve"> </w:t>
      </w:r>
      <w:r w:rsidR="00BF0499">
        <w:t>Appendix A</w:t>
      </w:r>
      <w:r w:rsidR="00541B13">
        <w:t>.</w:t>
      </w:r>
    </w:p>
    <w:p w14:paraId="7865BF25" w14:textId="565461D0" w:rsidR="00A53D36" w:rsidRPr="00A53D36" w:rsidRDefault="007A31DD" w:rsidP="00204799">
      <w:pPr>
        <w:pStyle w:val="subtext1"/>
      </w:pPr>
      <w:r>
        <w:t>Triploid grass carp stocking at an initial rate of 10-</w:t>
      </w:r>
      <w:r w:rsidRPr="008243CB">
        <w:t>15 fish per vegetated acre</w:t>
      </w:r>
      <w:r>
        <w:t>, with maintenance stockings as needed to control vegetation.</w:t>
      </w:r>
      <w:r w:rsidR="004F67B2">
        <w:t xml:space="preserve"> </w:t>
      </w:r>
      <w:r>
        <w:t>Zero</w:t>
      </w:r>
      <w:r w:rsidR="00A53D36" w:rsidRPr="00A53D36">
        <w:t xml:space="preserve"> fish in </w:t>
      </w:r>
      <w:r w:rsidR="00957302">
        <w:t>2026</w:t>
      </w:r>
      <w:r w:rsidR="004F67B2">
        <w:t>.</w:t>
      </w:r>
    </w:p>
    <w:p w14:paraId="346E8462" w14:textId="77777777" w:rsidR="00A53D36" w:rsidRPr="00B50DC0" w:rsidRDefault="00A53D36" w:rsidP="00BE0263">
      <w:pPr>
        <w:pStyle w:val="Style1"/>
      </w:pPr>
      <w:r w:rsidRPr="00B50DC0">
        <w:t>Area to which control is to be applied</w:t>
      </w:r>
    </w:p>
    <w:p w14:paraId="0ED96A6A" w14:textId="77777777" w:rsidR="00A53D36" w:rsidRPr="00B50DC0" w:rsidRDefault="00A53D36" w:rsidP="009F65A1">
      <w:pPr>
        <w:pStyle w:val="subtext1"/>
      </w:pPr>
      <w:r w:rsidRPr="00B50DC0">
        <w:t>Use aquatic herbicides to provide control at high priority public access points, such as boat ramps and park sites</w:t>
      </w:r>
    </w:p>
    <w:p w14:paraId="3B2AAB9C" w14:textId="77777777" w:rsidR="00A53D36" w:rsidRPr="00B50DC0" w:rsidRDefault="00A53D36" w:rsidP="00BE0263">
      <w:pPr>
        <w:pStyle w:val="Style1"/>
      </w:pPr>
      <w:r w:rsidRPr="00B50DC0">
        <w:t>Method of application of control agent</w:t>
      </w:r>
    </w:p>
    <w:p w14:paraId="275212F6" w14:textId="011FF148" w:rsidR="00392783" w:rsidRPr="00B50DC0" w:rsidRDefault="00541B13" w:rsidP="009F65A1">
      <w:pPr>
        <w:pStyle w:val="subtext1"/>
      </w:pPr>
      <w:r>
        <w:t>S</w:t>
      </w:r>
      <w:r w:rsidRPr="00B50DC0">
        <w:t xml:space="preserve">pray </w:t>
      </w:r>
      <w:r>
        <w:t xml:space="preserve">herbicide </w:t>
      </w:r>
      <w:r w:rsidRPr="00B50DC0">
        <w:t>on surface of</w:t>
      </w:r>
      <w:r>
        <w:t xml:space="preserve"> emergent</w:t>
      </w:r>
      <w:r w:rsidRPr="00B50DC0">
        <w:t xml:space="preserve"> foliage with appropriate surfactant</w:t>
      </w:r>
      <w:r>
        <w:t>, apply herbicide to submersed vegetation by subsurface injection</w:t>
      </w:r>
      <w:r w:rsidRPr="00875441">
        <w:t xml:space="preserve"> </w:t>
      </w:r>
      <w:r>
        <w:t>or spread granular product evenly in vegetated areas</w:t>
      </w:r>
      <w:r w:rsidRPr="00B50DC0">
        <w:t>.</w:t>
      </w:r>
    </w:p>
    <w:p w14:paraId="12AE1D65" w14:textId="77777777" w:rsidR="00392783" w:rsidRPr="00B50DC0" w:rsidRDefault="00392783" w:rsidP="009F65A1">
      <w:pPr>
        <w:pStyle w:val="subtext1"/>
      </w:pPr>
      <w:r w:rsidRPr="00B50DC0">
        <w:t>Triploid grass carp – Using standard techniques to minimize loss, stock sterile grass carp in areas of the lake with the greatest milfoil growth.</w:t>
      </w:r>
    </w:p>
    <w:p w14:paraId="3CAA5DBE" w14:textId="77777777" w:rsidR="00392783" w:rsidRPr="00B50DC0" w:rsidRDefault="00392783" w:rsidP="00BE0263">
      <w:pPr>
        <w:pStyle w:val="Style1"/>
      </w:pPr>
      <w:r w:rsidRPr="00B50DC0">
        <w:t>Timing and sequence of control application</w:t>
      </w:r>
    </w:p>
    <w:p w14:paraId="6EDB28BF" w14:textId="77777777" w:rsidR="00392783" w:rsidRPr="00B50DC0" w:rsidRDefault="00392783" w:rsidP="009F65A1">
      <w:pPr>
        <w:pStyle w:val="subtext1"/>
      </w:pPr>
      <w:r w:rsidRPr="00B50DC0">
        <w:t>Agent to be applied when plants are actively growing.</w:t>
      </w:r>
    </w:p>
    <w:p w14:paraId="68B728B6" w14:textId="77777777" w:rsidR="00392783" w:rsidRPr="00B50DC0" w:rsidRDefault="00392783" w:rsidP="00BE0263">
      <w:pPr>
        <w:pStyle w:val="Style1"/>
      </w:pPr>
      <w:r w:rsidRPr="00B50DC0">
        <w:t>Other control application specifications</w:t>
      </w:r>
    </w:p>
    <w:p w14:paraId="55A1BBBC" w14:textId="77777777" w:rsidR="00392783" w:rsidRPr="00B50DC0" w:rsidRDefault="00392783" w:rsidP="009F65A1">
      <w:pPr>
        <w:pStyle w:val="subtext1"/>
      </w:pPr>
      <w:r w:rsidRPr="00B50DC0">
        <w:t xml:space="preserve">Herbicide used only upon notification of all local potable water supply authorities and approval by </w:t>
      </w:r>
      <w:r>
        <w:t>SCDES</w:t>
      </w:r>
      <w:r w:rsidRPr="00B50DC0">
        <w:t xml:space="preserve"> as needed.</w:t>
      </w:r>
      <w:r>
        <w:t xml:space="preserve">  </w:t>
      </w:r>
      <w:r w:rsidRPr="00B50DC0">
        <w:t>Treatment of control area will be conducted in a manner that will not significantly degrade water quality. Label rate of herbicide will be stringently adhered to.</w:t>
      </w:r>
    </w:p>
    <w:p w14:paraId="38AC1189" w14:textId="77777777" w:rsidR="00392783" w:rsidRPr="00B50DC0" w:rsidRDefault="00392783" w:rsidP="00BE0263">
      <w:pPr>
        <w:pStyle w:val="Style1"/>
      </w:pPr>
      <w:r w:rsidRPr="00B50DC0">
        <w:t>Entity to apply control agent</w:t>
      </w:r>
    </w:p>
    <w:p w14:paraId="3C29805F" w14:textId="77777777" w:rsidR="00392783" w:rsidRPr="00B50DC0" w:rsidRDefault="00392783" w:rsidP="009F65A1">
      <w:pPr>
        <w:pStyle w:val="subtext1"/>
      </w:pPr>
      <w:r w:rsidRPr="00B50DC0">
        <w:t xml:space="preserve">Commercial applicator </w:t>
      </w:r>
      <w:r>
        <w:t>or SCDES staff</w:t>
      </w:r>
    </w:p>
    <w:p w14:paraId="1F2EA0EB" w14:textId="77777777" w:rsidR="00392783" w:rsidRPr="00B50DC0" w:rsidRDefault="00392783" w:rsidP="00BE0263">
      <w:pPr>
        <w:pStyle w:val="Style1"/>
      </w:pPr>
      <w:r w:rsidRPr="00B50DC0">
        <w:t>Estimated cost of control operations</w:t>
      </w:r>
    </w:p>
    <w:p w14:paraId="5AE01A22" w14:textId="77777777" w:rsidR="00392783" w:rsidRPr="00B50DC0" w:rsidRDefault="00392783" w:rsidP="009F65A1">
      <w:pPr>
        <w:pStyle w:val="subtext1"/>
      </w:pPr>
      <w:r w:rsidRPr="00204799">
        <w:t>$10,000</w:t>
      </w:r>
    </w:p>
    <w:p w14:paraId="62B1E333" w14:textId="77777777" w:rsidR="00392783" w:rsidRPr="00B50DC0" w:rsidRDefault="00392783" w:rsidP="00BE0263">
      <w:pPr>
        <w:pStyle w:val="Style1"/>
      </w:pPr>
      <w:r w:rsidRPr="00B50DC0">
        <w:t>Potential sources of funding</w:t>
      </w:r>
    </w:p>
    <w:p w14:paraId="5D661822" w14:textId="77777777" w:rsidR="00392783" w:rsidRPr="00B50DC0" w:rsidRDefault="00392783" w:rsidP="009F65A1">
      <w:pPr>
        <w:pStyle w:val="subtext1"/>
      </w:pPr>
      <w:r w:rsidRPr="00B50DC0">
        <w:t>City of Hartsville 50%</w:t>
      </w:r>
    </w:p>
    <w:p w14:paraId="30B8ACD0" w14:textId="77777777" w:rsidR="00392783" w:rsidRPr="00B50DC0" w:rsidRDefault="00392783" w:rsidP="009F65A1">
      <w:pPr>
        <w:pStyle w:val="subtext1"/>
      </w:pPr>
      <w:r>
        <w:t xml:space="preserve">SCDES 50% </w:t>
      </w:r>
      <w:r w:rsidRPr="00B50DC0">
        <w:t>(up to $30,000 cost share)</w:t>
      </w:r>
    </w:p>
    <w:p w14:paraId="37CA86F2" w14:textId="77777777" w:rsidR="00392783" w:rsidRPr="00B50DC0" w:rsidRDefault="00392783" w:rsidP="00BE0263">
      <w:pPr>
        <w:pStyle w:val="Style1"/>
      </w:pPr>
      <w:r w:rsidRPr="00B50DC0">
        <w:t>Long term management strategy</w:t>
      </w:r>
    </w:p>
    <w:p w14:paraId="6FA7D484" w14:textId="77777777" w:rsidR="00392783" w:rsidRPr="00B50DC0" w:rsidRDefault="00392783" w:rsidP="00204799">
      <w:pPr>
        <w:pStyle w:val="abclist2"/>
        <w:numPr>
          <w:ilvl w:val="0"/>
          <w:numId w:val="31"/>
        </w:numPr>
        <w:spacing w:afterLines="50" w:after="120"/>
        <w:ind w:left="720"/>
      </w:pPr>
      <w:r w:rsidRPr="00B50DC0">
        <w:t>Manage the distribution and abundance of nuisance aquatic plant populations at levels that minimize adverse impacts to water use activities and the environment using federal and state approved control methods.</w:t>
      </w:r>
    </w:p>
    <w:p w14:paraId="1490CDA8" w14:textId="77777777" w:rsidR="00392783" w:rsidRPr="00B50DC0" w:rsidRDefault="00392783" w:rsidP="00204799">
      <w:pPr>
        <w:pStyle w:val="abclist2"/>
        <w:numPr>
          <w:ilvl w:val="0"/>
          <w:numId w:val="31"/>
        </w:numPr>
        <w:spacing w:afterLines="50" w:after="120"/>
        <w:ind w:left="720"/>
      </w:pPr>
      <w:r w:rsidRPr="00B50DC0">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122E69B2" w14:textId="77777777" w:rsidR="00392783" w:rsidRDefault="00392783" w:rsidP="00204799">
      <w:pPr>
        <w:pStyle w:val="abclist2"/>
        <w:numPr>
          <w:ilvl w:val="0"/>
          <w:numId w:val="31"/>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29878BB7" w14:textId="77777777" w:rsidR="00CE52DB" w:rsidRDefault="00CE52DB" w:rsidP="00BE0263">
      <w:pPr>
        <w:pStyle w:val="Style1"/>
      </w:pPr>
    </w:p>
    <w:p w14:paraId="688B0547" w14:textId="1B04A0D0" w:rsidR="00CE52DB" w:rsidRPr="00204799" w:rsidRDefault="00CE52DB" w:rsidP="005C5954">
      <w:pPr>
        <w:pStyle w:val="Heading4"/>
        <w:numPr>
          <w:ilvl w:val="0"/>
          <w:numId w:val="1"/>
        </w:numPr>
        <w:spacing w:before="0" w:afterLines="120" w:after="288" w:line="240" w:lineRule="auto"/>
        <w:ind w:left="360"/>
        <w:rPr>
          <w:rFonts w:asciiTheme="minorHAnsi" w:hAnsiTheme="minorHAnsi" w:cstheme="minorHAnsi"/>
          <w:b/>
          <w:bCs/>
          <w:i w:val="0"/>
          <w:iCs w:val="0"/>
        </w:rPr>
      </w:pPr>
      <w:bookmarkStart w:id="95" w:name="_Toc214261231"/>
      <w:bookmarkStart w:id="96" w:name="_Toc379378793"/>
      <w:bookmarkStart w:id="97" w:name="_Toc157003382"/>
      <w:bookmarkStart w:id="98" w:name="_Toc220335786"/>
      <w:proofErr w:type="spellStart"/>
      <w:r w:rsidRPr="00204799">
        <w:rPr>
          <w:rFonts w:asciiTheme="minorHAnsi" w:hAnsiTheme="minorHAnsi" w:cstheme="minorHAnsi"/>
          <w:b/>
          <w:bCs/>
          <w:i w:val="0"/>
          <w:iCs w:val="0"/>
        </w:rPr>
        <w:t>Samworth</w:t>
      </w:r>
      <w:proofErr w:type="spellEnd"/>
      <w:r w:rsidRPr="00204799">
        <w:rPr>
          <w:rFonts w:asciiTheme="minorHAnsi" w:hAnsiTheme="minorHAnsi" w:cstheme="minorHAnsi"/>
          <w:b/>
          <w:bCs/>
          <w:i w:val="0"/>
          <w:iCs w:val="0"/>
        </w:rPr>
        <w:t xml:space="preserve"> WMA </w:t>
      </w:r>
      <w:r w:rsidRPr="00204799">
        <w:rPr>
          <w:rFonts w:asciiTheme="minorHAnsi" w:hAnsiTheme="minorHAnsi" w:cstheme="minorHAnsi"/>
          <w:b/>
          <w:bCs/>
          <w:i w:val="0"/>
          <w:iCs w:val="0"/>
        </w:rPr>
        <w:br/>
        <w:t>(Georgetown County)</w:t>
      </w:r>
      <w:bookmarkEnd w:id="95"/>
      <w:bookmarkEnd w:id="96"/>
      <w:bookmarkEnd w:id="97"/>
      <w:bookmarkEnd w:id="98"/>
    </w:p>
    <w:p w14:paraId="3856620A" w14:textId="77777777" w:rsidR="00CE52DB" w:rsidRPr="00B50DC0" w:rsidRDefault="00CE52DB" w:rsidP="00BE0263">
      <w:pPr>
        <w:pStyle w:val="Style1"/>
      </w:pPr>
      <w:r w:rsidRPr="00B50DC0">
        <w:t>Problem plant species</w:t>
      </w:r>
    </w:p>
    <w:p w14:paraId="64FBED07" w14:textId="7504C2FB" w:rsidR="00CE52DB" w:rsidRPr="00B50DC0" w:rsidRDefault="00CE52DB" w:rsidP="009F65A1">
      <w:pPr>
        <w:pStyle w:val="subtext1"/>
      </w:pPr>
      <w:r w:rsidRPr="00B50DC0">
        <w:lastRenderedPageBreak/>
        <w:t xml:space="preserve">Water hyacinth, Phragmites, </w:t>
      </w:r>
      <w:r w:rsidR="004F67B2">
        <w:t>Cutgrass (</w:t>
      </w:r>
      <w:proofErr w:type="spellStart"/>
      <w:r w:rsidRPr="004F67B2">
        <w:rPr>
          <w:i/>
          <w:iCs/>
        </w:rPr>
        <w:t>Zizaniopsis</w:t>
      </w:r>
      <w:proofErr w:type="spellEnd"/>
      <w:r w:rsidR="004F67B2">
        <w:t>)</w:t>
      </w:r>
      <w:r>
        <w:t>, Common salvinia</w:t>
      </w:r>
    </w:p>
    <w:p w14:paraId="2FC105C1" w14:textId="77777777" w:rsidR="00CE52DB" w:rsidRPr="00B50DC0" w:rsidRDefault="00CE52DB" w:rsidP="00BE0263">
      <w:pPr>
        <w:pStyle w:val="Style1"/>
      </w:pPr>
      <w:r w:rsidRPr="00B50DC0">
        <w:t>Management objective</w:t>
      </w:r>
    </w:p>
    <w:p w14:paraId="1B067949" w14:textId="6E0FF629" w:rsidR="00CE52DB" w:rsidRPr="00B50DC0" w:rsidRDefault="000C5618" w:rsidP="009F65A1">
      <w:pPr>
        <w:pStyle w:val="subtext1"/>
      </w:pPr>
      <w:r>
        <w:t>R</w:t>
      </w:r>
      <w:r w:rsidR="00CE52DB" w:rsidRPr="00B50DC0">
        <w:t xml:space="preserve">educe </w:t>
      </w:r>
      <w:r>
        <w:t>problem plant</w:t>
      </w:r>
      <w:r w:rsidR="00CE52DB" w:rsidRPr="00B50DC0">
        <w:t xml:space="preserve"> populations to the greatest extent possible </w:t>
      </w:r>
    </w:p>
    <w:p w14:paraId="42ACD32F" w14:textId="77777777" w:rsidR="000C5618" w:rsidRDefault="00CE52DB" w:rsidP="00BE0263">
      <w:pPr>
        <w:pStyle w:val="Style1"/>
      </w:pPr>
      <w:r w:rsidRPr="00B50DC0">
        <w:t>Selected control method</w:t>
      </w:r>
      <w:r>
        <w:t>:</w:t>
      </w:r>
    </w:p>
    <w:p w14:paraId="62679386" w14:textId="46AD4611" w:rsidR="00CE52DB" w:rsidRPr="00B50DC0" w:rsidRDefault="00EB127C" w:rsidP="00204799">
      <w:pPr>
        <w:pStyle w:val="subtext1"/>
      </w:pPr>
      <w:r w:rsidRPr="008F3EF7">
        <w:t xml:space="preserve">Herbicide applications at rates specified </w:t>
      </w:r>
      <w:r w:rsidR="00DA7E30">
        <w:t>in</w:t>
      </w:r>
      <w:r w:rsidR="00DA7E30" w:rsidRPr="008F3EF7">
        <w:t xml:space="preserve"> </w:t>
      </w:r>
      <w:r w:rsidR="00BF0499">
        <w:t>Appendix A</w:t>
      </w:r>
      <w:r w:rsidR="00DA7E30">
        <w:t>.</w:t>
      </w:r>
    </w:p>
    <w:p w14:paraId="22C8C8E9" w14:textId="77777777" w:rsidR="00CE52DB" w:rsidRPr="00B50DC0" w:rsidRDefault="00CE52DB" w:rsidP="00BE0263">
      <w:pPr>
        <w:pStyle w:val="Style1"/>
      </w:pPr>
      <w:r w:rsidRPr="00B50DC0">
        <w:t>Area to which control is to be applied</w:t>
      </w:r>
    </w:p>
    <w:p w14:paraId="0BD05DE0" w14:textId="7DCAC12A" w:rsidR="00CE52DB" w:rsidRPr="00B50DC0" w:rsidRDefault="000C5618" w:rsidP="009F65A1">
      <w:pPr>
        <w:pStyle w:val="subtext1"/>
      </w:pPr>
      <w:r>
        <w:t>Problem plant</w:t>
      </w:r>
      <w:r w:rsidR="00CE52DB" w:rsidRPr="00B50DC0">
        <w:t xml:space="preserve"> throughout </w:t>
      </w:r>
      <w:r w:rsidRPr="00B50DC0">
        <w:t xml:space="preserve">public rice fields </w:t>
      </w:r>
      <w:r w:rsidR="00CE52DB" w:rsidRPr="00B50DC0">
        <w:t>and adjacent</w:t>
      </w:r>
      <w:r w:rsidR="004F67B2">
        <w:t xml:space="preserve"> </w:t>
      </w:r>
      <w:r w:rsidRPr="00B50DC0">
        <w:t>river</w:t>
      </w:r>
      <w:r w:rsidR="00CE52DB" w:rsidRPr="00B50DC0">
        <w:t>.</w:t>
      </w:r>
    </w:p>
    <w:p w14:paraId="1092B6A7" w14:textId="77777777" w:rsidR="00CE52DB" w:rsidRPr="00B50DC0" w:rsidRDefault="00CE52DB" w:rsidP="00BE0263">
      <w:pPr>
        <w:pStyle w:val="Style1"/>
      </w:pPr>
      <w:r w:rsidRPr="00B50DC0">
        <w:t>Method of application of control agent</w:t>
      </w:r>
    </w:p>
    <w:p w14:paraId="6775EBFF" w14:textId="304C5F60" w:rsidR="00CE52DB" w:rsidRPr="00B50DC0" w:rsidRDefault="00E52612" w:rsidP="009F65A1">
      <w:pPr>
        <w:pStyle w:val="subtext1"/>
      </w:pPr>
      <w:r>
        <w:t>S</w:t>
      </w:r>
      <w:r w:rsidRPr="00B50DC0">
        <w:t xml:space="preserve">pray </w:t>
      </w:r>
      <w:r>
        <w:t xml:space="preserve">herbicide </w:t>
      </w:r>
      <w:r w:rsidRPr="00B50DC0">
        <w:t>on surface of</w:t>
      </w:r>
      <w:r>
        <w:t xml:space="preserve"> emergent</w:t>
      </w:r>
      <w:r w:rsidRPr="00B50DC0">
        <w:t xml:space="preserve"> foliage with appropriate surfactant</w:t>
      </w:r>
      <w:r w:rsidR="00CE52DB" w:rsidRPr="00B50DC0">
        <w:t>.</w:t>
      </w:r>
    </w:p>
    <w:p w14:paraId="31EB92D8" w14:textId="77777777" w:rsidR="00CE52DB" w:rsidRPr="00B50DC0" w:rsidRDefault="00CE52DB" w:rsidP="00BE0263">
      <w:pPr>
        <w:pStyle w:val="Style1"/>
      </w:pPr>
      <w:r w:rsidRPr="00B50DC0">
        <w:t>Timing and sequence of control application</w:t>
      </w:r>
    </w:p>
    <w:p w14:paraId="38D5620F" w14:textId="4701E080" w:rsidR="00CE52DB" w:rsidRPr="00B50DC0" w:rsidRDefault="00E52612" w:rsidP="009F65A1">
      <w:pPr>
        <w:pStyle w:val="subtext1"/>
      </w:pPr>
      <w:r w:rsidRPr="00B50DC0">
        <w:t xml:space="preserve">Apply herbicide periodically to </w:t>
      </w:r>
      <w:r>
        <w:t>vegetation</w:t>
      </w:r>
      <w:r w:rsidRPr="00B50DC0">
        <w:t xml:space="preserve"> </w:t>
      </w:r>
      <w:r>
        <w:t>during growing season</w:t>
      </w:r>
      <w:r w:rsidR="00CE52DB" w:rsidRPr="00B50DC0">
        <w:t>.</w:t>
      </w:r>
    </w:p>
    <w:p w14:paraId="6D1F98B0" w14:textId="77777777" w:rsidR="00CE52DB" w:rsidRPr="00B50DC0" w:rsidRDefault="00CE52DB" w:rsidP="00BE0263">
      <w:pPr>
        <w:pStyle w:val="Style1"/>
      </w:pPr>
      <w:r w:rsidRPr="00B50DC0">
        <w:t xml:space="preserve">Other control application specifications </w:t>
      </w:r>
    </w:p>
    <w:p w14:paraId="70317D76" w14:textId="77777777" w:rsidR="00CE52DB" w:rsidRPr="00EB127C" w:rsidRDefault="00CE52DB" w:rsidP="00204799">
      <w:pPr>
        <w:pStyle w:val="subtext1"/>
      </w:pPr>
      <w:r w:rsidRPr="00EB127C">
        <w:t>Label rate of herbicide will be stringently adhered to.</w:t>
      </w:r>
    </w:p>
    <w:p w14:paraId="35A71CDE" w14:textId="77777777" w:rsidR="00CE52DB" w:rsidRPr="00B50DC0" w:rsidRDefault="00CE52DB" w:rsidP="00BE0263">
      <w:pPr>
        <w:pStyle w:val="Style1"/>
      </w:pPr>
      <w:r w:rsidRPr="00B50DC0">
        <w:t xml:space="preserve">Entity to apply control agent </w:t>
      </w:r>
    </w:p>
    <w:p w14:paraId="670B3402" w14:textId="77777777" w:rsidR="00CE52DB" w:rsidRPr="00B50DC0" w:rsidRDefault="00CE52DB" w:rsidP="009F65A1">
      <w:pPr>
        <w:pStyle w:val="subtext1"/>
      </w:pPr>
      <w:r w:rsidRPr="00B50DC0">
        <w:t>Commercial applicator</w:t>
      </w:r>
      <w:r>
        <w:t xml:space="preserve"> or SCDES staff</w:t>
      </w:r>
    </w:p>
    <w:p w14:paraId="33D715E1" w14:textId="77777777" w:rsidR="00CE52DB" w:rsidRPr="00B50DC0" w:rsidRDefault="00CE52DB" w:rsidP="00BE0263">
      <w:pPr>
        <w:pStyle w:val="Style1"/>
      </w:pPr>
      <w:r w:rsidRPr="00B50DC0">
        <w:t>Estimated cost of control operations</w:t>
      </w:r>
    </w:p>
    <w:p w14:paraId="5D6F3AD1" w14:textId="77777777" w:rsidR="00CE52DB" w:rsidRPr="00B50DC0" w:rsidRDefault="00CE52DB" w:rsidP="009F65A1">
      <w:pPr>
        <w:pStyle w:val="subtext1"/>
      </w:pPr>
      <w:r w:rsidRPr="00B50DC0">
        <w:t xml:space="preserve"> $</w:t>
      </w:r>
      <w:r>
        <w:t>30</w:t>
      </w:r>
      <w:r w:rsidRPr="00B50DC0">
        <w:t>,000</w:t>
      </w:r>
    </w:p>
    <w:p w14:paraId="0F305B37" w14:textId="77777777" w:rsidR="00CE52DB" w:rsidRPr="00B50DC0" w:rsidRDefault="00CE52DB" w:rsidP="00BE0263">
      <w:pPr>
        <w:pStyle w:val="Style1"/>
      </w:pPr>
      <w:r w:rsidRPr="00B50DC0">
        <w:t>Potential sources of funding</w:t>
      </w:r>
    </w:p>
    <w:p w14:paraId="4D28070D" w14:textId="77777777" w:rsidR="00CE52DB" w:rsidRPr="00B50DC0" w:rsidRDefault="00CE52DB" w:rsidP="009F65A1">
      <w:pPr>
        <w:pStyle w:val="subtext1"/>
      </w:pPr>
      <w:proofErr w:type="spellStart"/>
      <w:r w:rsidRPr="00B50DC0">
        <w:t>Samworth</w:t>
      </w:r>
      <w:proofErr w:type="spellEnd"/>
      <w:r w:rsidRPr="00B50DC0">
        <w:t xml:space="preserve"> WMA 50%</w:t>
      </w:r>
    </w:p>
    <w:p w14:paraId="13A34ECC" w14:textId="77777777" w:rsidR="00CE52DB" w:rsidRPr="00B50DC0" w:rsidRDefault="00CE52DB" w:rsidP="009F65A1">
      <w:pPr>
        <w:pStyle w:val="subtext1"/>
      </w:pPr>
      <w:r>
        <w:t xml:space="preserve">SCDES 50% </w:t>
      </w:r>
      <w:r w:rsidRPr="00B50DC0">
        <w:t>(up to $30,000 cost share)</w:t>
      </w:r>
    </w:p>
    <w:p w14:paraId="7B12B01D" w14:textId="77777777" w:rsidR="00CE52DB" w:rsidRPr="00B50DC0" w:rsidRDefault="00CE52DB" w:rsidP="00BE0263">
      <w:pPr>
        <w:pStyle w:val="Style1"/>
      </w:pPr>
      <w:r w:rsidRPr="00B50DC0">
        <w:t>Long term management strategy</w:t>
      </w:r>
    </w:p>
    <w:p w14:paraId="16FB37BB" w14:textId="77777777" w:rsidR="00CE52DB" w:rsidRPr="00B50DC0" w:rsidRDefault="00CE52DB" w:rsidP="00204799">
      <w:pPr>
        <w:pStyle w:val="abclist2"/>
        <w:numPr>
          <w:ilvl w:val="0"/>
          <w:numId w:val="32"/>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3E95C9B0" w14:textId="77777777" w:rsidR="00CE52DB" w:rsidRPr="00B50DC0" w:rsidRDefault="00CE52DB" w:rsidP="00204799">
      <w:pPr>
        <w:pStyle w:val="abclist2"/>
        <w:numPr>
          <w:ilvl w:val="0"/>
          <w:numId w:val="32"/>
        </w:numPr>
        <w:spacing w:afterLines="50" w:after="120"/>
        <w:ind w:left="720"/>
      </w:pPr>
      <w:r w:rsidRPr="00B50DC0">
        <w:t>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w:t>
      </w:r>
    </w:p>
    <w:p w14:paraId="13674D17" w14:textId="77777777" w:rsidR="00CE52DB" w:rsidRDefault="00CE52DB" w:rsidP="00204799">
      <w:pPr>
        <w:pStyle w:val="abclist2"/>
        <w:numPr>
          <w:ilvl w:val="0"/>
          <w:numId w:val="32"/>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0ADEC4BD" w14:textId="77777777" w:rsidR="00EB127C" w:rsidRDefault="00EB127C" w:rsidP="00BE0263">
      <w:pPr>
        <w:pStyle w:val="Style1"/>
      </w:pPr>
    </w:p>
    <w:p w14:paraId="4FE94E16" w14:textId="02EF9BD9" w:rsidR="00EB127C" w:rsidRPr="00204799" w:rsidRDefault="00EB127C" w:rsidP="005C5954">
      <w:pPr>
        <w:pStyle w:val="Heading4"/>
        <w:numPr>
          <w:ilvl w:val="0"/>
          <w:numId w:val="1"/>
        </w:numPr>
        <w:spacing w:before="0" w:afterLines="120" w:after="288" w:line="240" w:lineRule="auto"/>
        <w:ind w:left="360"/>
        <w:rPr>
          <w:rFonts w:asciiTheme="minorHAnsi" w:hAnsiTheme="minorHAnsi" w:cstheme="minorHAnsi"/>
          <w:b/>
          <w:bCs/>
          <w:i w:val="0"/>
          <w:iCs w:val="0"/>
        </w:rPr>
      </w:pPr>
      <w:bookmarkStart w:id="99" w:name="_Toc214261232"/>
      <w:bookmarkStart w:id="100" w:name="_Toc379378794"/>
      <w:bookmarkStart w:id="101" w:name="_Toc157003383"/>
      <w:bookmarkStart w:id="102" w:name="_Toc220335787"/>
      <w:r w:rsidRPr="00204799">
        <w:rPr>
          <w:rFonts w:asciiTheme="minorHAnsi" w:hAnsiTheme="minorHAnsi" w:cstheme="minorHAnsi"/>
          <w:b/>
          <w:bCs/>
          <w:i w:val="0"/>
          <w:iCs w:val="0"/>
        </w:rPr>
        <w:t>Santee Coastal Reserve WMA</w:t>
      </w:r>
      <w:r w:rsidRPr="00204799">
        <w:rPr>
          <w:rFonts w:asciiTheme="minorHAnsi" w:hAnsiTheme="minorHAnsi" w:cstheme="minorHAnsi"/>
          <w:b/>
          <w:bCs/>
          <w:i w:val="0"/>
          <w:iCs w:val="0"/>
        </w:rPr>
        <w:br/>
        <w:t>(Charleston and Georgetown Counties)</w:t>
      </w:r>
      <w:bookmarkEnd w:id="99"/>
      <w:bookmarkEnd w:id="100"/>
      <w:bookmarkEnd w:id="101"/>
      <w:bookmarkEnd w:id="102"/>
    </w:p>
    <w:p w14:paraId="44657B62" w14:textId="77777777" w:rsidR="00EB127C" w:rsidRPr="00B50DC0" w:rsidRDefault="00EB127C" w:rsidP="00BE0263">
      <w:pPr>
        <w:pStyle w:val="Style1"/>
      </w:pPr>
      <w:r w:rsidRPr="00B50DC0">
        <w:t>Problem plant species</w:t>
      </w:r>
    </w:p>
    <w:p w14:paraId="043B2CD5" w14:textId="77777777" w:rsidR="00EB127C" w:rsidRPr="00B50DC0" w:rsidRDefault="00EB127C" w:rsidP="009F65A1">
      <w:pPr>
        <w:pStyle w:val="subtext1"/>
      </w:pPr>
      <w:r w:rsidRPr="00B50DC0">
        <w:t>Phragmites</w:t>
      </w:r>
    </w:p>
    <w:p w14:paraId="6D338CC4" w14:textId="77777777" w:rsidR="00EB127C" w:rsidRPr="00B50DC0" w:rsidRDefault="00EB127C" w:rsidP="00BE0263">
      <w:pPr>
        <w:pStyle w:val="Style1"/>
      </w:pPr>
      <w:r w:rsidRPr="00B50DC0">
        <w:t>Management objective</w:t>
      </w:r>
    </w:p>
    <w:p w14:paraId="6DAC2D8B" w14:textId="77777777" w:rsidR="00EB127C" w:rsidRPr="00B50DC0" w:rsidRDefault="00EB127C" w:rsidP="009F65A1">
      <w:pPr>
        <w:pStyle w:val="subtext1"/>
      </w:pPr>
      <w:r w:rsidRPr="00B50DC0">
        <w:t>Through a comprehensive, multi-year approach</w:t>
      </w:r>
      <w:r>
        <w:t>,</w:t>
      </w:r>
      <w:r w:rsidRPr="00B50DC0">
        <w:t xml:space="preserve"> reduce Phragmites populations to the greatest extent possible throughout the Santee Coastal Reserve.</w:t>
      </w:r>
    </w:p>
    <w:p w14:paraId="19C16601" w14:textId="77777777" w:rsidR="00F93C5D" w:rsidRDefault="00EB127C" w:rsidP="00BE0263">
      <w:pPr>
        <w:pStyle w:val="Style1"/>
      </w:pPr>
      <w:r w:rsidRPr="00B50DC0">
        <w:t>Selected control method</w:t>
      </w:r>
      <w:r>
        <w:t>:</w:t>
      </w:r>
    </w:p>
    <w:p w14:paraId="015C0E88" w14:textId="181E0B97" w:rsidR="00EB127C" w:rsidRPr="00B50DC0" w:rsidRDefault="00EB127C" w:rsidP="00204799">
      <w:pPr>
        <w:pStyle w:val="subtext1"/>
      </w:pPr>
      <w:r w:rsidRPr="008F3EF7">
        <w:lastRenderedPageBreak/>
        <w:t xml:space="preserve">Herbicide applications at rates specified </w:t>
      </w:r>
      <w:r w:rsidR="00F93C5D">
        <w:t>in</w:t>
      </w:r>
      <w:r w:rsidRPr="008F3EF7">
        <w:t xml:space="preserve"> </w:t>
      </w:r>
      <w:r w:rsidR="00BF0499">
        <w:t>Appendix A</w:t>
      </w:r>
      <w:r w:rsidR="00DA7E30">
        <w:t>.</w:t>
      </w:r>
    </w:p>
    <w:p w14:paraId="5A1562C6" w14:textId="77777777" w:rsidR="00EB127C" w:rsidRPr="00B50DC0" w:rsidRDefault="00EB127C" w:rsidP="00BE0263">
      <w:pPr>
        <w:pStyle w:val="Style1"/>
      </w:pPr>
      <w:r w:rsidRPr="00B50DC0">
        <w:t>Area to which control is to be applied</w:t>
      </w:r>
    </w:p>
    <w:p w14:paraId="017B191B" w14:textId="5314064F" w:rsidR="00EB127C" w:rsidRPr="00B50DC0" w:rsidRDefault="00487461" w:rsidP="009F65A1">
      <w:pPr>
        <w:pStyle w:val="subtext1"/>
      </w:pPr>
      <w:r>
        <w:t>P</w:t>
      </w:r>
      <w:r w:rsidR="00EB127C" w:rsidRPr="00B50DC0">
        <w:t>hragmites throughout the rice fields.</w:t>
      </w:r>
    </w:p>
    <w:p w14:paraId="543DEBDD" w14:textId="77777777" w:rsidR="00EB127C" w:rsidRPr="00B50DC0" w:rsidRDefault="00EB127C" w:rsidP="00BE0263">
      <w:pPr>
        <w:pStyle w:val="Style1"/>
      </w:pPr>
      <w:r w:rsidRPr="00B50DC0">
        <w:t>Method of application of control agent</w:t>
      </w:r>
    </w:p>
    <w:p w14:paraId="668E6DE6" w14:textId="77777777" w:rsidR="00EB127C" w:rsidRPr="00B50DC0" w:rsidRDefault="00EB127C" w:rsidP="009F65A1">
      <w:pPr>
        <w:pStyle w:val="subtext1"/>
      </w:pPr>
      <w:r w:rsidRPr="00B50DC0">
        <w:t>Spray on surface of foliage with appropriate surfactant.</w:t>
      </w:r>
    </w:p>
    <w:p w14:paraId="011B10FC" w14:textId="77777777" w:rsidR="00EB127C" w:rsidRPr="00B50DC0" w:rsidRDefault="00EB127C" w:rsidP="00BE0263">
      <w:pPr>
        <w:pStyle w:val="Style1"/>
      </w:pPr>
      <w:r w:rsidRPr="00B50DC0">
        <w:t>Timing and sequence of control application</w:t>
      </w:r>
    </w:p>
    <w:p w14:paraId="066753C4" w14:textId="78F14B88" w:rsidR="00EB127C" w:rsidRPr="00B50DC0" w:rsidRDefault="00EB127C" w:rsidP="009F65A1">
      <w:pPr>
        <w:pStyle w:val="subtext1"/>
      </w:pPr>
      <w:r w:rsidRPr="00B50DC0">
        <w:t xml:space="preserve">Apply </w:t>
      </w:r>
      <w:r w:rsidR="00F93C5D">
        <w:t>when</w:t>
      </w:r>
      <w:r w:rsidRPr="00B50DC0">
        <w:t xml:space="preserve"> plants are actively growing.</w:t>
      </w:r>
    </w:p>
    <w:p w14:paraId="45052CDE" w14:textId="77777777" w:rsidR="00EB127C" w:rsidRPr="00B50DC0" w:rsidRDefault="00EB127C" w:rsidP="00BE0263">
      <w:pPr>
        <w:pStyle w:val="Style1"/>
      </w:pPr>
      <w:r w:rsidRPr="00B50DC0">
        <w:t xml:space="preserve">Other control application specifications </w:t>
      </w:r>
    </w:p>
    <w:p w14:paraId="72971B7E" w14:textId="5A0FF9BD" w:rsidR="00EB127C" w:rsidRPr="00B50DC0" w:rsidRDefault="00EB127C" w:rsidP="009F65A1">
      <w:pPr>
        <w:pStyle w:val="subtext1"/>
      </w:pPr>
      <w:r w:rsidRPr="00B50DC0">
        <w:t>Label rate of herbicide will be stringently adhered to.</w:t>
      </w:r>
    </w:p>
    <w:p w14:paraId="2A069F5F" w14:textId="77777777" w:rsidR="00EB127C" w:rsidRPr="00B50DC0" w:rsidRDefault="00EB127C" w:rsidP="00BE0263">
      <w:pPr>
        <w:pStyle w:val="Style1"/>
      </w:pPr>
      <w:r w:rsidRPr="00B50DC0">
        <w:t xml:space="preserve">Entity to apply control agent </w:t>
      </w:r>
    </w:p>
    <w:p w14:paraId="5B1CB6E2" w14:textId="4BF9D287" w:rsidR="00EB127C" w:rsidRPr="00B50DC0" w:rsidRDefault="00EB127C" w:rsidP="009F65A1">
      <w:pPr>
        <w:pStyle w:val="subtext1"/>
      </w:pPr>
      <w:r w:rsidRPr="00B50DC0">
        <w:t>Commercial applicator</w:t>
      </w:r>
    </w:p>
    <w:p w14:paraId="77A0DEDB" w14:textId="77777777" w:rsidR="00EB127C" w:rsidRPr="00B50DC0" w:rsidRDefault="00EB127C" w:rsidP="00BE0263">
      <w:pPr>
        <w:pStyle w:val="Style1"/>
      </w:pPr>
      <w:r w:rsidRPr="00B50DC0">
        <w:t>Estimated cost of control operations</w:t>
      </w:r>
    </w:p>
    <w:p w14:paraId="719260D5" w14:textId="77777777" w:rsidR="00EB127C" w:rsidRPr="00B50DC0" w:rsidRDefault="00EB127C" w:rsidP="009F65A1">
      <w:pPr>
        <w:pStyle w:val="subtext1"/>
      </w:pPr>
      <w:r w:rsidRPr="00B50DC0">
        <w:t>$</w:t>
      </w:r>
      <w:r>
        <w:t>600,000</w:t>
      </w:r>
    </w:p>
    <w:p w14:paraId="1799AD2A" w14:textId="77777777" w:rsidR="00EB127C" w:rsidRPr="00B50DC0" w:rsidRDefault="00EB127C" w:rsidP="00BE0263">
      <w:pPr>
        <w:pStyle w:val="Style1"/>
      </w:pPr>
      <w:r w:rsidRPr="00B50DC0">
        <w:t>Potential sources of funding</w:t>
      </w:r>
    </w:p>
    <w:p w14:paraId="7D94D961" w14:textId="77777777" w:rsidR="00EB127C" w:rsidRPr="00B50DC0" w:rsidRDefault="00EB127C" w:rsidP="009F65A1">
      <w:pPr>
        <w:pStyle w:val="subtext1"/>
      </w:pPr>
      <w:r w:rsidRPr="00B50DC0">
        <w:t>Santee Coastal Reserve 50%</w:t>
      </w:r>
    </w:p>
    <w:p w14:paraId="5264561F" w14:textId="77777777" w:rsidR="00EB127C" w:rsidRPr="00B50DC0" w:rsidRDefault="00EB127C" w:rsidP="009F65A1">
      <w:pPr>
        <w:pStyle w:val="subtext1"/>
      </w:pPr>
      <w:r>
        <w:t xml:space="preserve">SCDES 50% </w:t>
      </w:r>
      <w:r w:rsidRPr="00B50DC0">
        <w:t>(up to $30,000 cost share)</w:t>
      </w:r>
    </w:p>
    <w:p w14:paraId="6E48D513" w14:textId="77777777" w:rsidR="00EB127C" w:rsidRPr="00B50DC0" w:rsidRDefault="00EB127C" w:rsidP="00BE0263">
      <w:pPr>
        <w:pStyle w:val="Style1"/>
      </w:pPr>
      <w:r w:rsidRPr="00B50DC0">
        <w:t>Long term management strategy</w:t>
      </w:r>
    </w:p>
    <w:p w14:paraId="7B2336BB" w14:textId="77777777" w:rsidR="00EB127C" w:rsidRPr="00B50DC0" w:rsidRDefault="00EB127C" w:rsidP="00204799">
      <w:pPr>
        <w:pStyle w:val="abclist2"/>
        <w:numPr>
          <w:ilvl w:val="0"/>
          <w:numId w:val="33"/>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10F79574" w14:textId="77777777" w:rsidR="00EB127C" w:rsidRDefault="00EB127C" w:rsidP="00204799">
      <w:pPr>
        <w:pStyle w:val="abclist2"/>
        <w:spacing w:afterLines="50" w:after="120"/>
        <w:ind w:left="720"/>
      </w:pPr>
      <w:r w:rsidRPr="00B50DC0">
        <w:t>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w:t>
      </w:r>
    </w:p>
    <w:p w14:paraId="3F05C13C" w14:textId="77777777" w:rsidR="00EB127C" w:rsidRDefault="00EB127C" w:rsidP="00BE0263">
      <w:pPr>
        <w:pStyle w:val="Style1"/>
      </w:pPr>
    </w:p>
    <w:p w14:paraId="6FB1F9B1" w14:textId="779E1B4F" w:rsidR="00EB127C" w:rsidRPr="00204799" w:rsidRDefault="00EB127C" w:rsidP="005C5954">
      <w:pPr>
        <w:pStyle w:val="Heading4"/>
        <w:numPr>
          <w:ilvl w:val="0"/>
          <w:numId w:val="1"/>
        </w:numPr>
        <w:spacing w:before="0" w:afterLines="120" w:after="288" w:line="240" w:lineRule="auto"/>
        <w:ind w:left="360"/>
        <w:rPr>
          <w:rFonts w:asciiTheme="minorHAnsi" w:hAnsiTheme="minorHAnsi" w:cstheme="minorHAnsi"/>
          <w:b/>
          <w:bCs/>
          <w:i w:val="0"/>
          <w:iCs w:val="0"/>
        </w:rPr>
      </w:pPr>
      <w:bookmarkStart w:id="103" w:name="_Toc214261233"/>
      <w:bookmarkStart w:id="104" w:name="_Toc379378795"/>
      <w:bookmarkStart w:id="105" w:name="_Toc157003384"/>
      <w:bookmarkStart w:id="106" w:name="_Toc220335788"/>
      <w:r w:rsidRPr="00204799">
        <w:rPr>
          <w:rFonts w:asciiTheme="minorHAnsi" w:hAnsiTheme="minorHAnsi" w:cstheme="minorHAnsi"/>
          <w:b/>
          <w:bCs/>
          <w:i w:val="0"/>
          <w:iCs w:val="0"/>
        </w:rPr>
        <w:t xml:space="preserve">Santee Delta WMA </w:t>
      </w:r>
      <w:r w:rsidRPr="00204799">
        <w:rPr>
          <w:rFonts w:asciiTheme="minorHAnsi" w:hAnsiTheme="minorHAnsi" w:cstheme="minorHAnsi"/>
          <w:b/>
          <w:bCs/>
          <w:i w:val="0"/>
          <w:iCs w:val="0"/>
        </w:rPr>
        <w:br/>
        <w:t>(Georgetown County)</w:t>
      </w:r>
      <w:bookmarkEnd w:id="103"/>
      <w:bookmarkEnd w:id="104"/>
      <w:bookmarkEnd w:id="105"/>
      <w:bookmarkEnd w:id="106"/>
    </w:p>
    <w:p w14:paraId="19C4EB2C" w14:textId="77777777" w:rsidR="00EB127C" w:rsidRPr="00B50DC0" w:rsidRDefault="00EB127C" w:rsidP="00BE0263">
      <w:pPr>
        <w:pStyle w:val="Style1"/>
      </w:pPr>
      <w:r w:rsidRPr="00B50DC0">
        <w:t>Problem plant species</w:t>
      </w:r>
    </w:p>
    <w:p w14:paraId="327EB1CE" w14:textId="77777777" w:rsidR="00EB127C" w:rsidRPr="00B50DC0" w:rsidRDefault="00EB127C" w:rsidP="009F65A1">
      <w:pPr>
        <w:pStyle w:val="subtext1"/>
      </w:pPr>
      <w:r w:rsidRPr="00B50DC0">
        <w:t>Phragmites</w:t>
      </w:r>
    </w:p>
    <w:p w14:paraId="4177F5DE" w14:textId="77777777" w:rsidR="00EB127C" w:rsidRPr="00B50DC0" w:rsidRDefault="00EB127C" w:rsidP="00BE0263">
      <w:pPr>
        <w:pStyle w:val="Style1"/>
      </w:pPr>
      <w:r w:rsidRPr="00B50DC0">
        <w:t>Management objective</w:t>
      </w:r>
    </w:p>
    <w:p w14:paraId="32200ACF" w14:textId="08B5AE1D" w:rsidR="00EB127C" w:rsidRPr="00B50DC0" w:rsidRDefault="00487461" w:rsidP="009F65A1">
      <w:pPr>
        <w:pStyle w:val="subtext1"/>
      </w:pPr>
      <w:r>
        <w:t>R</w:t>
      </w:r>
      <w:r w:rsidR="00EB127C" w:rsidRPr="00B50DC0">
        <w:t>educe Phragmites populations to the greatest extent possible.</w:t>
      </w:r>
    </w:p>
    <w:p w14:paraId="31EF1345" w14:textId="40231827" w:rsidR="00783FDE" w:rsidRDefault="00EB127C" w:rsidP="00BE0263">
      <w:pPr>
        <w:pStyle w:val="Style1"/>
      </w:pPr>
      <w:r w:rsidRPr="00B50DC0">
        <w:t>Selected control method</w:t>
      </w:r>
      <w:r>
        <w:t>:</w:t>
      </w:r>
    </w:p>
    <w:p w14:paraId="124B73C7" w14:textId="658CB5BB" w:rsidR="00EB127C" w:rsidRPr="00B50DC0" w:rsidRDefault="00EB127C" w:rsidP="00204799">
      <w:pPr>
        <w:pStyle w:val="subtext1"/>
      </w:pPr>
      <w:r w:rsidRPr="008F3EF7">
        <w:t xml:space="preserve">Herbicide applications at rates specified </w:t>
      </w:r>
      <w:r w:rsidR="00783FDE">
        <w:t>in</w:t>
      </w:r>
      <w:r w:rsidRPr="008F3EF7">
        <w:t xml:space="preserve"> </w:t>
      </w:r>
      <w:r w:rsidR="00BF0499">
        <w:t>Appendix A</w:t>
      </w:r>
      <w:r w:rsidR="00DA7E30">
        <w:t>.</w:t>
      </w:r>
    </w:p>
    <w:p w14:paraId="2B280914" w14:textId="77777777" w:rsidR="00EB127C" w:rsidRPr="00B50DC0" w:rsidRDefault="00EB127C" w:rsidP="00BE0263">
      <w:pPr>
        <w:pStyle w:val="Style1"/>
      </w:pPr>
      <w:r w:rsidRPr="00B50DC0">
        <w:t>Area to which control is to be applied</w:t>
      </w:r>
    </w:p>
    <w:p w14:paraId="39F11CE8" w14:textId="243E6EBC" w:rsidR="00EB127C" w:rsidRPr="00B50DC0" w:rsidRDefault="00EB127C" w:rsidP="009F65A1">
      <w:pPr>
        <w:pStyle w:val="subtext1"/>
      </w:pPr>
      <w:r w:rsidRPr="00B50DC0">
        <w:t>Phragmites throughout the rice fields.</w:t>
      </w:r>
    </w:p>
    <w:p w14:paraId="36E3E6F6" w14:textId="77777777" w:rsidR="00EB127C" w:rsidRPr="00B50DC0" w:rsidRDefault="00EB127C" w:rsidP="00BE0263">
      <w:pPr>
        <w:pStyle w:val="Style1"/>
      </w:pPr>
      <w:r w:rsidRPr="00B50DC0">
        <w:t>Method of application of control agent</w:t>
      </w:r>
    </w:p>
    <w:p w14:paraId="602029C8" w14:textId="77777777" w:rsidR="00EB127C" w:rsidRPr="00B50DC0" w:rsidRDefault="00EB127C" w:rsidP="009F65A1">
      <w:pPr>
        <w:pStyle w:val="subtext1"/>
      </w:pPr>
      <w:r w:rsidRPr="00B50DC0">
        <w:t>Spray on surface of foliage with appropriate surfactant.</w:t>
      </w:r>
    </w:p>
    <w:p w14:paraId="4CEFC342" w14:textId="77777777" w:rsidR="00EB127C" w:rsidRPr="00B50DC0" w:rsidRDefault="00EB127C" w:rsidP="00BE0263">
      <w:pPr>
        <w:pStyle w:val="Style1"/>
      </w:pPr>
      <w:r w:rsidRPr="00B50DC0">
        <w:t>Timing and sequence of control application</w:t>
      </w:r>
    </w:p>
    <w:p w14:paraId="2522A082" w14:textId="3C6A42A1" w:rsidR="00EB127C" w:rsidRPr="00B50DC0" w:rsidRDefault="00EB127C" w:rsidP="009F65A1">
      <w:pPr>
        <w:pStyle w:val="subtext1"/>
      </w:pPr>
      <w:r w:rsidRPr="00B50DC0">
        <w:t xml:space="preserve">Apply </w:t>
      </w:r>
      <w:r w:rsidR="00487461">
        <w:t>when</w:t>
      </w:r>
      <w:r w:rsidRPr="00B50DC0">
        <w:t xml:space="preserve"> plants are actively growing.</w:t>
      </w:r>
    </w:p>
    <w:p w14:paraId="3C74536C" w14:textId="77777777" w:rsidR="00EB127C" w:rsidRPr="00B50DC0" w:rsidRDefault="00EB127C" w:rsidP="00BE0263">
      <w:pPr>
        <w:pStyle w:val="Style1"/>
      </w:pPr>
      <w:r w:rsidRPr="00B50DC0">
        <w:lastRenderedPageBreak/>
        <w:t xml:space="preserve">Other control application specifications </w:t>
      </w:r>
    </w:p>
    <w:p w14:paraId="55B138EA" w14:textId="256197A5" w:rsidR="00EB127C" w:rsidRPr="00B50DC0" w:rsidRDefault="00EB127C" w:rsidP="009F65A1">
      <w:pPr>
        <w:pStyle w:val="subtext1"/>
      </w:pPr>
      <w:r w:rsidRPr="00B50DC0">
        <w:t>Label rate of herbicide will be stringently adhered to.</w:t>
      </w:r>
    </w:p>
    <w:p w14:paraId="0AE14B51" w14:textId="77777777" w:rsidR="00EB127C" w:rsidRPr="00B50DC0" w:rsidRDefault="00EB127C" w:rsidP="00BE0263">
      <w:pPr>
        <w:pStyle w:val="Style1"/>
      </w:pPr>
      <w:r w:rsidRPr="00B50DC0">
        <w:t xml:space="preserve">Entity to apply control agent </w:t>
      </w:r>
    </w:p>
    <w:p w14:paraId="001321E5" w14:textId="38E07C40" w:rsidR="00EB127C" w:rsidRPr="00B50DC0" w:rsidRDefault="00EB127C" w:rsidP="009F65A1">
      <w:pPr>
        <w:pStyle w:val="subtext1"/>
      </w:pPr>
      <w:r w:rsidRPr="00B50DC0">
        <w:t>Commercial applicator</w:t>
      </w:r>
    </w:p>
    <w:p w14:paraId="7907FBE5" w14:textId="77777777" w:rsidR="00EB127C" w:rsidRPr="00B50DC0" w:rsidRDefault="00EB127C" w:rsidP="00BE0263">
      <w:pPr>
        <w:pStyle w:val="Style1"/>
      </w:pPr>
      <w:r w:rsidRPr="00B50DC0">
        <w:t>Estimated cost of control operations</w:t>
      </w:r>
    </w:p>
    <w:p w14:paraId="425778C1" w14:textId="77777777" w:rsidR="00EB127C" w:rsidRPr="00B50DC0" w:rsidRDefault="00EB127C" w:rsidP="009F65A1">
      <w:pPr>
        <w:pStyle w:val="subtext1"/>
      </w:pPr>
      <w:r w:rsidRPr="00B50DC0">
        <w:t>$</w:t>
      </w:r>
      <w:r>
        <w:t>60,000</w:t>
      </w:r>
    </w:p>
    <w:p w14:paraId="30C04F45" w14:textId="77777777" w:rsidR="00EB127C" w:rsidRPr="00B50DC0" w:rsidRDefault="00EB127C" w:rsidP="00BE0263">
      <w:pPr>
        <w:pStyle w:val="Style1"/>
      </w:pPr>
      <w:r w:rsidRPr="00B50DC0">
        <w:t>Potential sources of funding</w:t>
      </w:r>
    </w:p>
    <w:p w14:paraId="5CADC4A9" w14:textId="77777777" w:rsidR="00EB127C" w:rsidRPr="00B50DC0" w:rsidRDefault="00EB127C" w:rsidP="009F65A1">
      <w:pPr>
        <w:pStyle w:val="subtext1"/>
      </w:pPr>
      <w:r w:rsidRPr="00B50DC0">
        <w:t>Santee Coastal Reserve 50%</w:t>
      </w:r>
    </w:p>
    <w:p w14:paraId="115E62E3" w14:textId="77777777" w:rsidR="00EB127C" w:rsidRPr="00B50DC0" w:rsidRDefault="00EB127C" w:rsidP="009F65A1">
      <w:pPr>
        <w:pStyle w:val="subtext1"/>
      </w:pPr>
      <w:r>
        <w:t xml:space="preserve">SCDES 50% </w:t>
      </w:r>
      <w:r w:rsidRPr="00B50DC0">
        <w:t>(up to $30,000 cost share)</w:t>
      </w:r>
    </w:p>
    <w:p w14:paraId="6D04499F" w14:textId="77777777" w:rsidR="00EB127C" w:rsidRPr="00B50DC0" w:rsidRDefault="00EB127C" w:rsidP="00BE0263">
      <w:pPr>
        <w:pStyle w:val="Style1"/>
      </w:pPr>
      <w:r w:rsidRPr="00B50DC0">
        <w:t>Long term management strategy</w:t>
      </w:r>
    </w:p>
    <w:p w14:paraId="58894A94" w14:textId="77777777" w:rsidR="00EB127C" w:rsidRPr="00B50DC0" w:rsidRDefault="00EB127C" w:rsidP="00204799">
      <w:pPr>
        <w:pStyle w:val="abclist2"/>
        <w:numPr>
          <w:ilvl w:val="0"/>
          <w:numId w:val="34"/>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25FEE64F" w14:textId="77777777" w:rsidR="00EB127C" w:rsidRDefault="00EB127C" w:rsidP="00204799">
      <w:pPr>
        <w:pStyle w:val="abclist2"/>
        <w:spacing w:afterLines="50" w:after="120"/>
        <w:ind w:left="720"/>
      </w:pPr>
      <w:r w:rsidRPr="00B50DC0">
        <w:t>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w:t>
      </w:r>
    </w:p>
    <w:p w14:paraId="21537D3D" w14:textId="77777777" w:rsidR="00EB127C" w:rsidRDefault="00EB127C" w:rsidP="00BE0263">
      <w:pPr>
        <w:pStyle w:val="Style1"/>
      </w:pPr>
    </w:p>
    <w:p w14:paraId="1563A486" w14:textId="2D776C30" w:rsidR="00EB127C" w:rsidRPr="00204799" w:rsidRDefault="00EB127C" w:rsidP="00204799">
      <w:pPr>
        <w:pStyle w:val="Heading4"/>
        <w:numPr>
          <w:ilvl w:val="0"/>
          <w:numId w:val="1"/>
        </w:numPr>
        <w:spacing w:before="0" w:afterLines="120" w:after="288" w:line="240" w:lineRule="auto"/>
        <w:ind w:left="360"/>
        <w:rPr>
          <w:rFonts w:asciiTheme="minorHAnsi" w:hAnsiTheme="minorHAnsi" w:cstheme="minorHAnsi"/>
          <w:b/>
          <w:bCs/>
          <w:i w:val="0"/>
          <w:iCs w:val="0"/>
        </w:rPr>
      </w:pPr>
      <w:bookmarkStart w:id="107" w:name="_Toc214261236"/>
      <w:bookmarkStart w:id="108" w:name="_Toc379378798"/>
      <w:bookmarkStart w:id="109" w:name="_Toc157003385"/>
      <w:bookmarkStart w:id="110" w:name="_Toc220335789"/>
      <w:r w:rsidRPr="00204799">
        <w:rPr>
          <w:rFonts w:asciiTheme="minorHAnsi" w:hAnsiTheme="minorHAnsi" w:cstheme="minorHAnsi"/>
          <w:b/>
          <w:bCs/>
          <w:i w:val="0"/>
          <w:iCs w:val="0"/>
        </w:rPr>
        <w:t xml:space="preserve">Waccamaw River </w:t>
      </w:r>
      <w:r w:rsidRPr="00204799">
        <w:rPr>
          <w:rFonts w:asciiTheme="minorHAnsi" w:hAnsiTheme="minorHAnsi" w:cstheme="minorHAnsi"/>
          <w:b/>
          <w:bCs/>
          <w:i w:val="0"/>
          <w:iCs w:val="0"/>
        </w:rPr>
        <w:br/>
        <w:t>(Horry County)</w:t>
      </w:r>
      <w:bookmarkEnd w:id="107"/>
      <w:bookmarkEnd w:id="108"/>
      <w:bookmarkEnd w:id="109"/>
      <w:bookmarkEnd w:id="110"/>
    </w:p>
    <w:p w14:paraId="2AAB709D" w14:textId="77777777" w:rsidR="00EB127C" w:rsidRPr="00B50DC0" w:rsidRDefault="00EB127C" w:rsidP="00BE0263">
      <w:pPr>
        <w:pStyle w:val="Style1"/>
      </w:pPr>
      <w:r w:rsidRPr="00B50DC0">
        <w:t>Problem plant species</w:t>
      </w:r>
    </w:p>
    <w:p w14:paraId="0E0BF8E7" w14:textId="2D4C4FC9" w:rsidR="00EB127C" w:rsidRPr="00B50DC0" w:rsidRDefault="00EB127C" w:rsidP="009F65A1">
      <w:pPr>
        <w:pStyle w:val="subtext1"/>
      </w:pPr>
      <w:r w:rsidRPr="00B50DC0">
        <w:t xml:space="preserve">Water hyacinth, </w:t>
      </w:r>
      <w:r w:rsidR="00206689">
        <w:t xml:space="preserve">Water primrose, </w:t>
      </w:r>
      <w:proofErr w:type="spellStart"/>
      <w:r w:rsidR="00206689">
        <w:t>Alligatorweed</w:t>
      </w:r>
      <w:proofErr w:type="spellEnd"/>
      <w:r w:rsidR="00206689">
        <w:t xml:space="preserve">, </w:t>
      </w:r>
      <w:r w:rsidRPr="00B50DC0">
        <w:t>Phragmites</w:t>
      </w:r>
      <w:r>
        <w:t>, Common salvinia</w:t>
      </w:r>
    </w:p>
    <w:p w14:paraId="7C585C6E" w14:textId="77777777" w:rsidR="00EB127C" w:rsidRPr="00B50DC0" w:rsidRDefault="00EB127C" w:rsidP="00BE0263">
      <w:pPr>
        <w:pStyle w:val="Style1"/>
      </w:pPr>
      <w:r w:rsidRPr="00B50DC0">
        <w:t>Management objective</w:t>
      </w:r>
    </w:p>
    <w:p w14:paraId="64DECFBC" w14:textId="3B7CC8CB" w:rsidR="00EB127C" w:rsidRDefault="00CF255E" w:rsidP="009F65A1">
      <w:pPr>
        <w:pStyle w:val="subtext1"/>
      </w:pPr>
      <w:r>
        <w:t>Reduce problem plant</w:t>
      </w:r>
      <w:r w:rsidR="00EB127C" w:rsidRPr="00B50DC0">
        <w:t xml:space="preserve"> populations to the greatest extent possible</w:t>
      </w:r>
      <w:r w:rsidR="00EB127C">
        <w:t>.</w:t>
      </w:r>
      <w:r w:rsidR="00EB127C" w:rsidRPr="00B50DC0">
        <w:t xml:space="preserve"> </w:t>
      </w:r>
    </w:p>
    <w:p w14:paraId="52D44F2A" w14:textId="77777777" w:rsidR="00EB127C" w:rsidRPr="00B50DC0" w:rsidRDefault="00EB127C" w:rsidP="009F65A1">
      <w:pPr>
        <w:pStyle w:val="subtext1"/>
      </w:pPr>
      <w:r>
        <w:t>Treat native vegetation only in areas where it is impeding navigation, access, or water intakes.</w:t>
      </w:r>
    </w:p>
    <w:p w14:paraId="7A797F41" w14:textId="5EEDCD17" w:rsidR="00CF255E" w:rsidRDefault="00EB127C" w:rsidP="00BE0263">
      <w:pPr>
        <w:pStyle w:val="Style1"/>
      </w:pPr>
      <w:r w:rsidRPr="00B50DC0">
        <w:t>Selected control method</w:t>
      </w:r>
      <w:r w:rsidR="003A60F8">
        <w:t>:</w:t>
      </w:r>
    </w:p>
    <w:p w14:paraId="35EDDF5E" w14:textId="5DCA71AE" w:rsidR="00EB127C" w:rsidRPr="00B50DC0" w:rsidRDefault="003A60F8" w:rsidP="00204799">
      <w:pPr>
        <w:pStyle w:val="subtext1"/>
      </w:pPr>
      <w:r w:rsidRPr="008F3EF7">
        <w:t xml:space="preserve">Herbicide applications at rates specified </w:t>
      </w:r>
      <w:r w:rsidR="00CF255E">
        <w:t>in</w:t>
      </w:r>
      <w:r w:rsidRPr="008F3EF7">
        <w:t xml:space="preserve"> </w:t>
      </w:r>
      <w:r w:rsidR="00BF0499">
        <w:t>Appendix A</w:t>
      </w:r>
      <w:r w:rsidR="00CF255E">
        <w:t>.</w:t>
      </w:r>
    </w:p>
    <w:p w14:paraId="6B908AF0" w14:textId="77777777" w:rsidR="00EB127C" w:rsidRPr="00B50DC0" w:rsidRDefault="00EB127C" w:rsidP="00BE0263">
      <w:pPr>
        <w:pStyle w:val="Style1"/>
      </w:pPr>
      <w:r w:rsidRPr="00B50DC0">
        <w:t>Area to which control is to be applied</w:t>
      </w:r>
    </w:p>
    <w:p w14:paraId="232F1306" w14:textId="424EB34D" w:rsidR="00EB127C" w:rsidRPr="00B50DC0" w:rsidRDefault="00CF255E" w:rsidP="009F65A1">
      <w:pPr>
        <w:pStyle w:val="subtext1"/>
      </w:pPr>
      <w:r>
        <w:t>Problem plants</w:t>
      </w:r>
      <w:r w:rsidR="00EB127C" w:rsidRPr="00B50DC0">
        <w:t xml:space="preserve"> throughout river system</w:t>
      </w:r>
    </w:p>
    <w:p w14:paraId="73EA7BB1" w14:textId="77777777" w:rsidR="00EB127C" w:rsidRPr="00B50DC0" w:rsidRDefault="00EB127C" w:rsidP="00BE0263">
      <w:pPr>
        <w:pStyle w:val="Style1"/>
      </w:pPr>
      <w:r w:rsidRPr="00B50DC0">
        <w:t>Method of application of control agent</w:t>
      </w:r>
    </w:p>
    <w:p w14:paraId="05983475" w14:textId="77777777" w:rsidR="00EB127C" w:rsidRPr="00B50DC0" w:rsidRDefault="00EB127C" w:rsidP="009F65A1">
      <w:pPr>
        <w:pStyle w:val="subtext1"/>
      </w:pPr>
      <w:r w:rsidRPr="00B50DC0">
        <w:t>Spray on surface of foliage with appropriate surfactant</w:t>
      </w:r>
    </w:p>
    <w:p w14:paraId="3B21296C" w14:textId="77777777" w:rsidR="00EB127C" w:rsidRPr="00B50DC0" w:rsidRDefault="00EB127C" w:rsidP="00BE0263">
      <w:pPr>
        <w:pStyle w:val="Style1"/>
      </w:pPr>
      <w:r w:rsidRPr="00B50DC0">
        <w:t>Timing and sequence of control application</w:t>
      </w:r>
    </w:p>
    <w:p w14:paraId="023EE191" w14:textId="48BFACD9" w:rsidR="00EB127C" w:rsidRPr="00B50DC0" w:rsidRDefault="00CF255E" w:rsidP="009F65A1">
      <w:pPr>
        <w:pStyle w:val="subtext1"/>
      </w:pPr>
      <w:r w:rsidRPr="00B50DC0">
        <w:t xml:space="preserve">Apply herbicide periodically to </w:t>
      </w:r>
      <w:r>
        <w:t>vegetation</w:t>
      </w:r>
      <w:r w:rsidRPr="00B50DC0">
        <w:t xml:space="preserve"> </w:t>
      </w:r>
      <w:r>
        <w:t>during growing season for systemic control or outside of growing season to reduce biomass</w:t>
      </w:r>
      <w:r w:rsidRPr="00B50DC0">
        <w:t>.</w:t>
      </w:r>
    </w:p>
    <w:p w14:paraId="4160162C" w14:textId="77777777" w:rsidR="00EB127C" w:rsidRPr="00B50DC0" w:rsidRDefault="00EB127C" w:rsidP="00BE0263">
      <w:pPr>
        <w:pStyle w:val="Style1"/>
      </w:pPr>
      <w:r w:rsidRPr="00B50DC0">
        <w:t>Other control application specifications</w:t>
      </w:r>
    </w:p>
    <w:p w14:paraId="1E3F6D0E" w14:textId="0FC0E749" w:rsidR="00EB127C" w:rsidRPr="00B50DC0" w:rsidRDefault="00EB127C" w:rsidP="009F65A1">
      <w:pPr>
        <w:pStyle w:val="subtext1"/>
      </w:pPr>
      <w:r w:rsidRPr="00B50DC0">
        <w:t>Treatment of control area will be conducted in a manner that will not significantly degrade water quality.</w:t>
      </w:r>
    </w:p>
    <w:p w14:paraId="02477F1E" w14:textId="77777777" w:rsidR="00EB127C" w:rsidRPr="00B50DC0" w:rsidRDefault="00EB127C" w:rsidP="00BE0263">
      <w:pPr>
        <w:pStyle w:val="Style1"/>
      </w:pPr>
      <w:r w:rsidRPr="00B50DC0">
        <w:t>Entity to apply control agent</w:t>
      </w:r>
    </w:p>
    <w:p w14:paraId="0BE44AE3" w14:textId="77777777" w:rsidR="00EB127C" w:rsidRPr="00B50DC0" w:rsidRDefault="00EB127C" w:rsidP="009F65A1">
      <w:pPr>
        <w:pStyle w:val="subtext1"/>
      </w:pPr>
      <w:r w:rsidRPr="00B50DC0">
        <w:t>Commercial applicator</w:t>
      </w:r>
      <w:r>
        <w:t>, SCDES staff.</w:t>
      </w:r>
    </w:p>
    <w:p w14:paraId="5019A7A7" w14:textId="77777777" w:rsidR="00EB127C" w:rsidRPr="00B50DC0" w:rsidRDefault="00EB127C" w:rsidP="00BE0263">
      <w:pPr>
        <w:pStyle w:val="Style1"/>
      </w:pPr>
      <w:r w:rsidRPr="00B50DC0">
        <w:t>Estimated cost of control operations</w:t>
      </w:r>
    </w:p>
    <w:p w14:paraId="0341A38E" w14:textId="37AA3D51" w:rsidR="00EB127C" w:rsidRPr="00B50DC0" w:rsidRDefault="00EB127C" w:rsidP="009F65A1">
      <w:pPr>
        <w:pStyle w:val="subtext1"/>
      </w:pPr>
      <w:r w:rsidRPr="00B50DC0">
        <w:lastRenderedPageBreak/>
        <w:t xml:space="preserve">$ </w:t>
      </w:r>
      <w:r>
        <w:t>40</w:t>
      </w:r>
      <w:r w:rsidRPr="00B50DC0">
        <w:t>,000</w:t>
      </w:r>
    </w:p>
    <w:p w14:paraId="082C2660" w14:textId="77777777" w:rsidR="00EB127C" w:rsidRPr="00B50DC0" w:rsidRDefault="00EB127C" w:rsidP="00BE0263">
      <w:pPr>
        <w:pStyle w:val="Style1"/>
      </w:pPr>
      <w:r w:rsidRPr="00B50DC0">
        <w:t>Potential sources of funding</w:t>
      </w:r>
    </w:p>
    <w:p w14:paraId="20C8F5AA" w14:textId="77777777" w:rsidR="00EB127C" w:rsidRPr="00B50DC0" w:rsidRDefault="00EB127C" w:rsidP="009F65A1">
      <w:pPr>
        <w:pStyle w:val="subtext1"/>
      </w:pPr>
      <w:r w:rsidRPr="00B50DC0">
        <w:t xml:space="preserve">Horry County 50% </w:t>
      </w:r>
    </w:p>
    <w:p w14:paraId="58853B7C" w14:textId="77777777" w:rsidR="00EB127C" w:rsidRPr="00B50DC0" w:rsidRDefault="00EB127C" w:rsidP="009F65A1">
      <w:pPr>
        <w:pStyle w:val="subtext1"/>
      </w:pPr>
      <w:r>
        <w:t xml:space="preserve">SCDES 50% </w:t>
      </w:r>
      <w:r w:rsidRPr="00B50DC0">
        <w:t>(up to $30,000 cost share)</w:t>
      </w:r>
    </w:p>
    <w:p w14:paraId="0A47F29B" w14:textId="77777777" w:rsidR="00EB127C" w:rsidRPr="00B50DC0" w:rsidRDefault="00EB127C" w:rsidP="00BE0263">
      <w:pPr>
        <w:pStyle w:val="Style1"/>
      </w:pPr>
      <w:r w:rsidRPr="00B50DC0">
        <w:t>Long term management strategy</w:t>
      </w:r>
    </w:p>
    <w:p w14:paraId="0532EB58" w14:textId="77777777" w:rsidR="00EB127C" w:rsidRPr="00B50DC0" w:rsidRDefault="00EB127C" w:rsidP="00204799">
      <w:pPr>
        <w:pStyle w:val="abclist2"/>
        <w:numPr>
          <w:ilvl w:val="0"/>
          <w:numId w:val="35"/>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0D7B49F1" w14:textId="77777777" w:rsidR="00EB127C" w:rsidRPr="00B50DC0" w:rsidRDefault="00EB127C" w:rsidP="00204799">
      <w:pPr>
        <w:pStyle w:val="abclist2"/>
        <w:numPr>
          <w:ilvl w:val="0"/>
          <w:numId w:val="35"/>
        </w:numPr>
        <w:spacing w:afterLines="50" w:after="120"/>
        <w:ind w:left="720"/>
      </w:pPr>
      <w:r w:rsidRPr="00B50DC0">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4DD05427" w14:textId="77777777" w:rsidR="00EB127C" w:rsidRDefault="00EB127C" w:rsidP="00204799">
      <w:pPr>
        <w:pStyle w:val="abclist2"/>
        <w:numPr>
          <w:ilvl w:val="0"/>
          <w:numId w:val="35"/>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6F657E61" w14:textId="77777777" w:rsidR="003A60F8" w:rsidRDefault="003A60F8" w:rsidP="00BE0263">
      <w:pPr>
        <w:pStyle w:val="Style1"/>
      </w:pPr>
    </w:p>
    <w:p w14:paraId="308838F7" w14:textId="6B8255FC" w:rsidR="003A60F8" w:rsidRPr="00204799" w:rsidRDefault="003A60F8" w:rsidP="00204799">
      <w:pPr>
        <w:pStyle w:val="Heading4"/>
        <w:numPr>
          <w:ilvl w:val="0"/>
          <w:numId w:val="1"/>
        </w:numPr>
        <w:spacing w:before="0" w:afterLines="120" w:after="288" w:line="240" w:lineRule="auto"/>
        <w:ind w:left="360"/>
        <w:rPr>
          <w:rFonts w:asciiTheme="minorHAnsi" w:hAnsiTheme="minorHAnsi" w:cstheme="minorHAnsi"/>
          <w:b/>
          <w:bCs/>
          <w:i w:val="0"/>
          <w:iCs w:val="0"/>
        </w:rPr>
      </w:pPr>
      <w:bookmarkStart w:id="111" w:name="_Toc214261237"/>
      <w:bookmarkStart w:id="112" w:name="_Toc379378799"/>
      <w:bookmarkStart w:id="113" w:name="_Toc157003386"/>
      <w:bookmarkStart w:id="114" w:name="_Toc220335790"/>
      <w:r w:rsidRPr="00204799">
        <w:rPr>
          <w:rFonts w:asciiTheme="minorHAnsi" w:hAnsiTheme="minorHAnsi" w:cstheme="minorHAnsi"/>
          <w:b/>
          <w:bCs/>
          <w:i w:val="0"/>
          <w:iCs w:val="0"/>
        </w:rPr>
        <w:t xml:space="preserve">Yawkey Wildlife Center </w:t>
      </w:r>
      <w:r w:rsidRPr="00204799">
        <w:rPr>
          <w:rFonts w:asciiTheme="minorHAnsi" w:hAnsiTheme="minorHAnsi" w:cstheme="minorHAnsi"/>
          <w:b/>
          <w:bCs/>
          <w:i w:val="0"/>
          <w:iCs w:val="0"/>
        </w:rPr>
        <w:br/>
        <w:t>(Georgetown County)</w:t>
      </w:r>
      <w:bookmarkEnd w:id="111"/>
      <w:bookmarkEnd w:id="112"/>
      <w:bookmarkEnd w:id="113"/>
      <w:bookmarkEnd w:id="114"/>
    </w:p>
    <w:p w14:paraId="74FE1EB7" w14:textId="77777777" w:rsidR="003A60F8" w:rsidRPr="00B50DC0" w:rsidRDefault="003A60F8" w:rsidP="00BE0263">
      <w:pPr>
        <w:pStyle w:val="Style1"/>
      </w:pPr>
      <w:r w:rsidRPr="00B50DC0">
        <w:t>Problem plant species</w:t>
      </w:r>
    </w:p>
    <w:p w14:paraId="53ED3B28" w14:textId="77777777" w:rsidR="003A60F8" w:rsidRPr="00B50DC0" w:rsidRDefault="003A60F8" w:rsidP="009F65A1">
      <w:pPr>
        <w:pStyle w:val="subtext1"/>
      </w:pPr>
      <w:r w:rsidRPr="00B50DC0">
        <w:t>Phragmites, Cattails, Cutgrass</w:t>
      </w:r>
    </w:p>
    <w:p w14:paraId="4F033DEE" w14:textId="77777777" w:rsidR="003A60F8" w:rsidRPr="00B50DC0" w:rsidRDefault="003A60F8" w:rsidP="00BE0263">
      <w:pPr>
        <w:pStyle w:val="Style1"/>
      </w:pPr>
      <w:r w:rsidRPr="00B50DC0">
        <w:t>Management objective</w:t>
      </w:r>
    </w:p>
    <w:p w14:paraId="4A6BA97A" w14:textId="29875B03" w:rsidR="003A60F8" w:rsidRPr="00B50DC0" w:rsidRDefault="00CF255E" w:rsidP="009F65A1">
      <w:pPr>
        <w:pStyle w:val="subtext1"/>
      </w:pPr>
      <w:r>
        <w:t>R</w:t>
      </w:r>
      <w:r w:rsidR="003A60F8" w:rsidRPr="00B50DC0">
        <w:t xml:space="preserve">educe </w:t>
      </w:r>
      <w:r>
        <w:t>problem plant</w:t>
      </w:r>
      <w:r w:rsidRPr="00B50DC0">
        <w:t xml:space="preserve"> </w:t>
      </w:r>
      <w:r w:rsidR="003A60F8" w:rsidRPr="00B50DC0">
        <w:t>populations to the greatest extent possible.</w:t>
      </w:r>
    </w:p>
    <w:p w14:paraId="1F519B3E" w14:textId="77777777" w:rsidR="003A60F8" w:rsidRPr="00B50DC0" w:rsidRDefault="003A60F8" w:rsidP="00BE0263">
      <w:pPr>
        <w:pStyle w:val="Style1"/>
      </w:pPr>
      <w:r w:rsidRPr="00B50DC0">
        <w:t>Selected control method</w:t>
      </w:r>
    </w:p>
    <w:p w14:paraId="15D6C60A" w14:textId="77777777" w:rsidR="00CF255E" w:rsidRPr="00B50DC0" w:rsidRDefault="00CF255E" w:rsidP="009F65A1">
      <w:pPr>
        <w:pStyle w:val="subtext1"/>
      </w:pPr>
      <w:r w:rsidRPr="008F3EF7">
        <w:t xml:space="preserve">Herbicide applications at rates specified </w:t>
      </w:r>
      <w:r>
        <w:t>in</w:t>
      </w:r>
      <w:r w:rsidRPr="008F3EF7">
        <w:t xml:space="preserve"> </w:t>
      </w:r>
      <w:r>
        <w:t>Appendix A.</w:t>
      </w:r>
    </w:p>
    <w:p w14:paraId="18BD5EE9" w14:textId="6E3A1DC4" w:rsidR="003A60F8" w:rsidRPr="00B50DC0" w:rsidRDefault="003A60F8" w:rsidP="009F65A1">
      <w:pPr>
        <w:pStyle w:val="subtext1"/>
      </w:pPr>
    </w:p>
    <w:p w14:paraId="33EECBC4" w14:textId="77777777" w:rsidR="003A60F8" w:rsidRPr="00B50DC0" w:rsidRDefault="003A60F8" w:rsidP="00BE0263">
      <w:pPr>
        <w:pStyle w:val="Style1"/>
      </w:pPr>
      <w:r w:rsidRPr="00B50DC0">
        <w:t>Area to which control is to be applied</w:t>
      </w:r>
    </w:p>
    <w:p w14:paraId="6B0BDDBD" w14:textId="029353BE" w:rsidR="003A60F8" w:rsidRPr="00B50DC0" w:rsidRDefault="00CF255E" w:rsidP="009F65A1">
      <w:pPr>
        <w:pStyle w:val="subtext1"/>
      </w:pPr>
      <w:r>
        <w:t>Problem plants</w:t>
      </w:r>
      <w:r w:rsidR="003A60F8" w:rsidRPr="00B50DC0">
        <w:t xml:space="preserve"> throughout the </w:t>
      </w:r>
      <w:proofErr w:type="spellStart"/>
      <w:r w:rsidR="003A60F8" w:rsidRPr="00B50DC0">
        <w:t>ricefields</w:t>
      </w:r>
      <w:proofErr w:type="spellEnd"/>
      <w:r w:rsidR="003A60F8" w:rsidRPr="00B50DC0">
        <w:t>.</w:t>
      </w:r>
    </w:p>
    <w:p w14:paraId="36A39484" w14:textId="77777777" w:rsidR="003A60F8" w:rsidRPr="00B50DC0" w:rsidRDefault="003A60F8" w:rsidP="00BE0263">
      <w:pPr>
        <w:pStyle w:val="Style1"/>
      </w:pPr>
      <w:r w:rsidRPr="00B50DC0">
        <w:t>Method of application of control agent</w:t>
      </w:r>
    </w:p>
    <w:p w14:paraId="3C855C0D" w14:textId="77777777" w:rsidR="003A60F8" w:rsidRPr="00B50DC0" w:rsidRDefault="003A60F8" w:rsidP="009F65A1">
      <w:pPr>
        <w:pStyle w:val="subtext1"/>
      </w:pPr>
      <w:r w:rsidRPr="00B50DC0">
        <w:t>Spray on surface of foliage with appropriate surfactant.</w:t>
      </w:r>
    </w:p>
    <w:p w14:paraId="63293F3A" w14:textId="77777777" w:rsidR="003A60F8" w:rsidRPr="00B50DC0" w:rsidRDefault="003A60F8" w:rsidP="00BE0263">
      <w:pPr>
        <w:pStyle w:val="Style1"/>
      </w:pPr>
      <w:r w:rsidRPr="00B50DC0">
        <w:t>Timing and sequence of control application</w:t>
      </w:r>
    </w:p>
    <w:p w14:paraId="406B927A" w14:textId="529B3910" w:rsidR="003A60F8" w:rsidRPr="00B50DC0" w:rsidRDefault="003A60F8" w:rsidP="009F65A1">
      <w:pPr>
        <w:pStyle w:val="subtext1"/>
      </w:pPr>
      <w:r w:rsidRPr="00B50DC0">
        <w:t>Apply</w:t>
      </w:r>
      <w:r w:rsidR="00204799">
        <w:t xml:space="preserve"> </w:t>
      </w:r>
      <w:r w:rsidR="00CF255E">
        <w:t>when</w:t>
      </w:r>
      <w:r w:rsidRPr="00B50DC0">
        <w:t xml:space="preserve"> plants are actively growing.</w:t>
      </w:r>
    </w:p>
    <w:p w14:paraId="79DF1634" w14:textId="77777777" w:rsidR="003A60F8" w:rsidRPr="00B50DC0" w:rsidRDefault="003A60F8" w:rsidP="00BE0263">
      <w:pPr>
        <w:pStyle w:val="Style1"/>
      </w:pPr>
      <w:r w:rsidRPr="00B50DC0">
        <w:t xml:space="preserve">Other control application specifications </w:t>
      </w:r>
    </w:p>
    <w:p w14:paraId="7E63B875" w14:textId="46AA6D0B" w:rsidR="003A60F8" w:rsidRPr="00B50DC0" w:rsidRDefault="00116171" w:rsidP="009F65A1">
      <w:pPr>
        <w:pStyle w:val="subtext1"/>
      </w:pPr>
      <w:r w:rsidRPr="00B50DC0">
        <w:t>Label rate of herbicide will be stringently adhered to.</w:t>
      </w:r>
    </w:p>
    <w:p w14:paraId="52A84C2D" w14:textId="77777777" w:rsidR="003A60F8" w:rsidRPr="00B50DC0" w:rsidRDefault="003A60F8" w:rsidP="00BE0263">
      <w:pPr>
        <w:pStyle w:val="Style1"/>
      </w:pPr>
      <w:r w:rsidRPr="00B50DC0">
        <w:t xml:space="preserve">Entity to apply control agent </w:t>
      </w:r>
    </w:p>
    <w:p w14:paraId="1D7F34F0" w14:textId="7D313C86" w:rsidR="003A60F8" w:rsidRPr="00B50DC0" w:rsidRDefault="003A60F8" w:rsidP="009F65A1">
      <w:pPr>
        <w:pStyle w:val="subtext1"/>
      </w:pPr>
      <w:r w:rsidRPr="00B50DC0">
        <w:t>Commercial applicator</w:t>
      </w:r>
    </w:p>
    <w:p w14:paraId="341EA5D1" w14:textId="77777777" w:rsidR="003A60F8" w:rsidRPr="00B50DC0" w:rsidRDefault="003A60F8" w:rsidP="00BE0263">
      <w:pPr>
        <w:pStyle w:val="Style1"/>
      </w:pPr>
      <w:r w:rsidRPr="00B50DC0">
        <w:t>Estimated cost of control operations</w:t>
      </w:r>
    </w:p>
    <w:p w14:paraId="16CC1979" w14:textId="77777777" w:rsidR="003A60F8" w:rsidRPr="00B50DC0" w:rsidRDefault="003A60F8" w:rsidP="009F65A1">
      <w:pPr>
        <w:pStyle w:val="subtext1"/>
      </w:pPr>
      <w:r w:rsidRPr="00B50DC0">
        <w:t>$</w:t>
      </w:r>
      <w:r>
        <w:t>12,000</w:t>
      </w:r>
    </w:p>
    <w:p w14:paraId="2EF9E291" w14:textId="77777777" w:rsidR="003A60F8" w:rsidRPr="00B50DC0" w:rsidRDefault="003A60F8" w:rsidP="00BE0263">
      <w:pPr>
        <w:pStyle w:val="Style1"/>
      </w:pPr>
      <w:r w:rsidRPr="00B50DC0">
        <w:t>Potential sources of funding</w:t>
      </w:r>
    </w:p>
    <w:p w14:paraId="4375A393" w14:textId="77777777" w:rsidR="003A60F8" w:rsidRPr="00B50DC0" w:rsidRDefault="003A60F8" w:rsidP="009F65A1">
      <w:pPr>
        <w:pStyle w:val="subtext1"/>
      </w:pPr>
      <w:r>
        <w:t>SCDNR/</w:t>
      </w:r>
      <w:r w:rsidRPr="00B50DC0">
        <w:t>Yawkey Foundation 50%</w:t>
      </w:r>
    </w:p>
    <w:p w14:paraId="13112282" w14:textId="77777777" w:rsidR="003A60F8" w:rsidRPr="00B50DC0" w:rsidRDefault="003A60F8" w:rsidP="009F65A1">
      <w:pPr>
        <w:pStyle w:val="subtext1"/>
      </w:pPr>
      <w:r>
        <w:lastRenderedPageBreak/>
        <w:t xml:space="preserve">SCDES 50% </w:t>
      </w:r>
      <w:r w:rsidRPr="00B50DC0">
        <w:t>(up to $30,000 cost share)</w:t>
      </w:r>
    </w:p>
    <w:p w14:paraId="1365A27B" w14:textId="77777777" w:rsidR="003A60F8" w:rsidRPr="00B50DC0" w:rsidRDefault="003A60F8" w:rsidP="00BE0263">
      <w:pPr>
        <w:pStyle w:val="Style1"/>
      </w:pPr>
      <w:r w:rsidRPr="00B50DC0">
        <w:t>Long term management strategy</w:t>
      </w:r>
    </w:p>
    <w:p w14:paraId="3D170693" w14:textId="77777777" w:rsidR="003A60F8" w:rsidRPr="00B50DC0" w:rsidRDefault="003A60F8" w:rsidP="00204799">
      <w:pPr>
        <w:pStyle w:val="abclist2"/>
        <w:numPr>
          <w:ilvl w:val="0"/>
          <w:numId w:val="36"/>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37641097" w14:textId="77777777" w:rsidR="003A60F8" w:rsidRDefault="003A60F8" w:rsidP="00204799">
      <w:pPr>
        <w:pStyle w:val="abclist2"/>
        <w:spacing w:afterLines="50" w:after="120"/>
        <w:ind w:left="720"/>
      </w:pPr>
      <w:r w:rsidRPr="00B50DC0">
        <w:t>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w:t>
      </w:r>
    </w:p>
    <w:p w14:paraId="407D6330" w14:textId="77777777" w:rsidR="009E617C" w:rsidRPr="009E617C" w:rsidRDefault="009E617C" w:rsidP="009E617C">
      <w:pPr>
        <w:pStyle w:val="Style1"/>
      </w:pPr>
    </w:p>
    <w:p w14:paraId="2DD15E6F" w14:textId="6DC669DA" w:rsidR="009E617C" w:rsidRPr="00C66F16" w:rsidRDefault="009E617C" w:rsidP="00C66F16">
      <w:pPr>
        <w:pStyle w:val="Heading3"/>
        <w:ind w:left="90"/>
        <w:rPr>
          <w:rFonts w:asciiTheme="minorHAnsi" w:hAnsiTheme="minorHAnsi" w:cstheme="minorHAnsi"/>
          <w:b/>
          <w:bCs/>
        </w:rPr>
      </w:pPr>
      <w:bookmarkStart w:id="115" w:name="_Toc220335791"/>
      <w:r w:rsidRPr="00C66F16">
        <w:rPr>
          <w:rFonts w:asciiTheme="minorHAnsi" w:hAnsiTheme="minorHAnsi" w:cstheme="minorHAnsi"/>
          <w:b/>
          <w:bCs/>
        </w:rPr>
        <w:t>Santee Cooper Lakes</w:t>
      </w:r>
      <w:bookmarkEnd w:id="115"/>
    </w:p>
    <w:p w14:paraId="0E245F3B" w14:textId="77777777" w:rsidR="003A60F8" w:rsidRDefault="003A60F8" w:rsidP="00BE0263">
      <w:pPr>
        <w:pStyle w:val="Style1"/>
      </w:pPr>
    </w:p>
    <w:p w14:paraId="38D2F3B7" w14:textId="3BED4867" w:rsidR="003A60F8" w:rsidRPr="00204799" w:rsidRDefault="003A60F8" w:rsidP="00204799">
      <w:pPr>
        <w:pStyle w:val="Heading4"/>
        <w:numPr>
          <w:ilvl w:val="0"/>
          <w:numId w:val="1"/>
        </w:numPr>
        <w:spacing w:before="0" w:afterLines="120" w:after="288" w:line="240" w:lineRule="auto"/>
        <w:ind w:left="360"/>
        <w:rPr>
          <w:rFonts w:asciiTheme="minorHAnsi" w:hAnsiTheme="minorHAnsi" w:cstheme="minorHAnsi"/>
          <w:b/>
          <w:bCs/>
          <w:i w:val="0"/>
          <w:iCs w:val="0"/>
        </w:rPr>
      </w:pPr>
      <w:bookmarkStart w:id="116" w:name="_Toc379378801"/>
      <w:bookmarkStart w:id="117" w:name="_Toc157003388"/>
      <w:bookmarkStart w:id="118" w:name="_Toc220335792"/>
      <w:r w:rsidRPr="00204799">
        <w:rPr>
          <w:rFonts w:asciiTheme="minorHAnsi" w:hAnsiTheme="minorHAnsi" w:cstheme="minorHAnsi"/>
          <w:b/>
          <w:bCs/>
          <w:i w:val="0"/>
          <w:iCs w:val="0"/>
        </w:rPr>
        <w:t xml:space="preserve">Lake Marion </w:t>
      </w:r>
      <w:r w:rsidRPr="00204799">
        <w:rPr>
          <w:rFonts w:asciiTheme="minorHAnsi" w:hAnsiTheme="minorHAnsi" w:cstheme="minorHAnsi"/>
          <w:b/>
          <w:bCs/>
          <w:i w:val="0"/>
          <w:iCs w:val="0"/>
        </w:rPr>
        <w:br/>
        <w:t>(Calhoun, Clarendon, Orangeburg, Berkeley, and Sumter Counties)</w:t>
      </w:r>
      <w:bookmarkEnd w:id="116"/>
      <w:bookmarkEnd w:id="117"/>
      <w:bookmarkEnd w:id="118"/>
    </w:p>
    <w:p w14:paraId="0FDC75A5" w14:textId="299D22BA" w:rsidR="003A60F8" w:rsidRPr="0044648D" w:rsidRDefault="003A60F8" w:rsidP="00204799">
      <w:pPr>
        <w:pStyle w:val="Heading4"/>
        <w:numPr>
          <w:ilvl w:val="0"/>
          <w:numId w:val="1"/>
        </w:numPr>
        <w:spacing w:before="0" w:afterLines="120" w:after="288" w:line="240" w:lineRule="auto"/>
        <w:ind w:left="360"/>
        <w:rPr>
          <w:rStyle w:val="Style1Char"/>
        </w:rPr>
      </w:pPr>
      <w:bookmarkStart w:id="119" w:name="_Toc379378802"/>
      <w:bookmarkStart w:id="120" w:name="_Toc157003389"/>
      <w:bookmarkStart w:id="121" w:name="_Toc220335793"/>
      <w:r w:rsidRPr="00204799">
        <w:rPr>
          <w:rFonts w:asciiTheme="minorHAnsi" w:hAnsiTheme="minorHAnsi" w:cstheme="minorHAnsi"/>
          <w:b/>
          <w:bCs/>
          <w:i w:val="0"/>
          <w:iCs w:val="0"/>
        </w:rPr>
        <w:t xml:space="preserve">Lake Moultrie </w:t>
      </w:r>
      <w:r w:rsidRPr="00204799">
        <w:rPr>
          <w:rFonts w:asciiTheme="minorHAnsi" w:hAnsiTheme="minorHAnsi" w:cstheme="minorHAnsi"/>
          <w:b/>
          <w:bCs/>
          <w:i w:val="0"/>
          <w:iCs w:val="0"/>
        </w:rPr>
        <w:br/>
        <w:t xml:space="preserve">(Berkeley County) </w:t>
      </w:r>
      <w:r w:rsidRPr="00204799">
        <w:rPr>
          <w:rFonts w:asciiTheme="minorHAnsi" w:hAnsiTheme="minorHAnsi" w:cstheme="minorHAnsi"/>
          <w:b/>
          <w:bCs/>
          <w:i w:val="0"/>
          <w:iCs w:val="0"/>
        </w:rPr>
        <w:br/>
      </w:r>
      <w:r w:rsidRPr="00204799">
        <w:rPr>
          <w:rFonts w:asciiTheme="minorHAnsi" w:hAnsiTheme="minorHAnsi" w:cstheme="minorHAnsi"/>
          <w:b/>
          <w:bCs/>
          <w:i w:val="0"/>
          <w:iCs w:val="0"/>
        </w:rPr>
        <w:br/>
      </w:r>
      <w:bookmarkEnd w:id="119"/>
      <w:r w:rsidRPr="0044648D">
        <w:rPr>
          <w:rStyle w:val="Style1Char"/>
        </w:rPr>
        <w:t>NOTE: The following management plan applies to both lakes.</w:t>
      </w:r>
      <w:bookmarkEnd w:id="120"/>
      <w:bookmarkEnd w:id="121"/>
    </w:p>
    <w:p w14:paraId="1799FD55" w14:textId="77777777" w:rsidR="003A60F8" w:rsidRPr="00B50DC0" w:rsidRDefault="003A60F8" w:rsidP="00BE0263">
      <w:pPr>
        <w:pStyle w:val="Style1"/>
      </w:pPr>
      <w:r w:rsidRPr="00B50DC0">
        <w:t>Problem plant species</w:t>
      </w:r>
    </w:p>
    <w:p w14:paraId="099856D0" w14:textId="1B9BC5A6" w:rsidR="003A60F8" w:rsidRDefault="003A60F8" w:rsidP="009F65A1">
      <w:pPr>
        <w:pStyle w:val="subtext1"/>
      </w:pPr>
      <w:r w:rsidRPr="00B50DC0">
        <w:t xml:space="preserve">Hydrilla, </w:t>
      </w:r>
      <w:r>
        <w:t xml:space="preserve">Brazilian elodea, </w:t>
      </w:r>
      <w:proofErr w:type="spellStart"/>
      <w:r w:rsidRPr="00B50DC0">
        <w:t>Alligatorweed</w:t>
      </w:r>
      <w:proofErr w:type="spellEnd"/>
      <w:r w:rsidRPr="00B50DC0">
        <w:t>, Water hyacinth, Water primrose, Crested floating heart, Giant salvinia</w:t>
      </w:r>
      <w:r>
        <w:t>, Common salvinia,</w:t>
      </w:r>
      <w:r w:rsidR="00144C18">
        <w:t xml:space="preserve"> Cuban bulrush,</w:t>
      </w:r>
      <w:r w:rsidRPr="00FF2E23">
        <w:t xml:space="preserve"> </w:t>
      </w:r>
      <w:r>
        <w:t>**</w:t>
      </w:r>
      <w:r w:rsidRPr="00B50DC0">
        <w:t xml:space="preserve">Giant cutgrass, </w:t>
      </w:r>
      <w:r>
        <w:t>**</w:t>
      </w:r>
      <w:r w:rsidRPr="00B50DC0">
        <w:t xml:space="preserve"> algae </w:t>
      </w:r>
      <w:r>
        <w:t>**Cattail, **Fanwort, **Watermilfoil, **</w:t>
      </w:r>
      <w:proofErr w:type="spellStart"/>
      <w:r>
        <w:t>Waterwillow</w:t>
      </w:r>
      <w:proofErr w:type="spellEnd"/>
    </w:p>
    <w:p w14:paraId="34470E21" w14:textId="77777777" w:rsidR="003A60F8" w:rsidRPr="00B50DC0" w:rsidRDefault="003A60F8" w:rsidP="009F65A1">
      <w:pPr>
        <w:pStyle w:val="subtext1"/>
      </w:pPr>
      <w:r>
        <w:t xml:space="preserve">**Species are only treated when they impede access or navigation </w:t>
      </w:r>
      <w:r w:rsidRPr="00B50DC0">
        <w:t>in priority use areas</w:t>
      </w:r>
      <w:r>
        <w:t>, or when they pose a threat to drinking water quality.</w:t>
      </w:r>
    </w:p>
    <w:p w14:paraId="24F5D40B" w14:textId="77777777" w:rsidR="003A60F8" w:rsidRPr="00B50DC0" w:rsidRDefault="003A60F8" w:rsidP="00BE0263">
      <w:pPr>
        <w:pStyle w:val="Style1"/>
      </w:pPr>
      <w:r w:rsidRPr="00B50DC0">
        <w:t>Management objectives</w:t>
      </w:r>
    </w:p>
    <w:p w14:paraId="05D46B7D" w14:textId="77777777" w:rsidR="003A60F8" w:rsidRPr="00B50DC0" w:rsidRDefault="003A60F8" w:rsidP="009F65A1">
      <w:pPr>
        <w:pStyle w:val="subtext1"/>
      </w:pPr>
      <w:r w:rsidRPr="00B50DC0">
        <w:t xml:space="preserve">Foster a diverse aquatic plant community through selective treatment of nuisance aquatic vegetation (to avoid adverse impacts to existing native plant species) and the introduction of desirable native plant species when and where appropriate. </w:t>
      </w:r>
    </w:p>
    <w:p w14:paraId="412C4472" w14:textId="341F0CF3" w:rsidR="003A60F8" w:rsidRPr="00B50DC0" w:rsidRDefault="003A60F8" w:rsidP="009F65A1">
      <w:pPr>
        <w:pStyle w:val="subtext1"/>
      </w:pPr>
      <w:r w:rsidRPr="00B50DC0">
        <w:t xml:space="preserve">Control </w:t>
      </w:r>
      <w:r w:rsidR="009F5721">
        <w:t>invasive aquatic plant</w:t>
      </w:r>
      <w:r w:rsidR="009F5721" w:rsidRPr="00B50DC0">
        <w:t xml:space="preserve"> </w:t>
      </w:r>
      <w:r w:rsidRPr="00B50DC0">
        <w:t>growth throughout the main lakes and sub</w:t>
      </w:r>
      <w:r>
        <w:t>-</w:t>
      </w:r>
      <w:r w:rsidRPr="00B50DC0">
        <w:t xml:space="preserve">impoundments to minimize its spread within the lakes, help prevent its spread to adjacent public waters, and minimize adverse impacts to native plant populations, electric power generation, agricultural irrigation withdrawals, </w:t>
      </w:r>
      <w:r>
        <w:t>public drinking water</w:t>
      </w:r>
      <w:r w:rsidRPr="00B50DC0">
        <w:t xml:space="preserve"> </w:t>
      </w:r>
      <w:r>
        <w:t xml:space="preserve">withdrawals, </w:t>
      </w:r>
      <w:r w:rsidRPr="00B50DC0">
        <w:t>and public use and access.</w:t>
      </w:r>
    </w:p>
    <w:p w14:paraId="5B8C39AD" w14:textId="77777777" w:rsidR="003A60F8" w:rsidRPr="00B50DC0" w:rsidRDefault="003A60F8" w:rsidP="009F65A1">
      <w:pPr>
        <w:pStyle w:val="subtext1"/>
      </w:pPr>
      <w:r w:rsidRPr="00B50DC0">
        <w:t xml:space="preserve">Reduce giant cutgrass populations throughout the lakes, especially in </w:t>
      </w:r>
      <w:r w:rsidRPr="009F5721">
        <w:t>Wildlife Management Areas</w:t>
      </w:r>
      <w:r w:rsidRPr="00B50DC0">
        <w:t xml:space="preserve"> and upper Lake Marion, to enhance wildlife habitat and hunting opportunities.</w:t>
      </w:r>
    </w:p>
    <w:p w14:paraId="2D8D95C3" w14:textId="77777777" w:rsidR="003A60F8" w:rsidRPr="00B50DC0" w:rsidRDefault="003A60F8" w:rsidP="009F65A1">
      <w:pPr>
        <w:pStyle w:val="subtext1"/>
      </w:pPr>
      <w:r w:rsidRPr="00B50DC0">
        <w:t xml:space="preserve">Reduce </w:t>
      </w:r>
      <w:r>
        <w:t>c</w:t>
      </w:r>
      <w:r w:rsidRPr="00B50DC0">
        <w:t xml:space="preserve">rested floating heart, fragrant waterlily, American lotus and </w:t>
      </w:r>
      <w:r>
        <w:t>g</w:t>
      </w:r>
      <w:r w:rsidRPr="00B50DC0">
        <w:t>iant cutgrass populations throughout Wildlife Management Areas to enhance wildlife habitat and hunting opportunities.</w:t>
      </w:r>
    </w:p>
    <w:p w14:paraId="2BB7339B" w14:textId="77777777" w:rsidR="003A60F8" w:rsidRPr="00B50DC0" w:rsidRDefault="003A60F8" w:rsidP="009F65A1">
      <w:pPr>
        <w:pStyle w:val="subtext1"/>
      </w:pPr>
      <w:r w:rsidRPr="00B50DC0">
        <w:t xml:space="preserve">Reduce other nuisance aquatic vegetation in priority use areas, such as electric power generation facilities, </w:t>
      </w:r>
      <w:r>
        <w:t xml:space="preserve">public drinking water intakes, </w:t>
      </w:r>
      <w:r w:rsidRPr="00B50DC0">
        <w:t>public and commercial access sites (boat ramps, piers, swimming areas, marinas) and residential shoreline areas in the main lake and sub impoundments.</w:t>
      </w:r>
    </w:p>
    <w:p w14:paraId="2E438C03" w14:textId="0FDBC221" w:rsidR="003A60F8" w:rsidRPr="00B50DC0" w:rsidRDefault="003A60F8" w:rsidP="00BE0263">
      <w:pPr>
        <w:pStyle w:val="Style1"/>
      </w:pPr>
      <w:r w:rsidRPr="00B50DC0">
        <w:t>Selected control method</w:t>
      </w:r>
      <w:r>
        <w:t xml:space="preserve">: </w:t>
      </w:r>
    </w:p>
    <w:p w14:paraId="6C95D8F9" w14:textId="29920595" w:rsidR="009F5721" w:rsidRDefault="009F5721" w:rsidP="009F65A1">
      <w:pPr>
        <w:pStyle w:val="subtext1"/>
      </w:pPr>
      <w:r w:rsidRPr="008F3EF7">
        <w:t xml:space="preserve">Herbicide applications at rates specified </w:t>
      </w:r>
      <w:r w:rsidR="00DA7E30">
        <w:t>in</w:t>
      </w:r>
      <w:r w:rsidR="00DA7E30" w:rsidRPr="008F3EF7">
        <w:t xml:space="preserve"> </w:t>
      </w:r>
      <w:r>
        <w:t>Appendix A.</w:t>
      </w:r>
    </w:p>
    <w:p w14:paraId="216F383F" w14:textId="185757A4" w:rsidR="00135732" w:rsidRPr="00204799" w:rsidRDefault="009B4BBE" w:rsidP="009F65A1">
      <w:pPr>
        <w:pStyle w:val="subtext1"/>
      </w:pPr>
      <w:r>
        <w:lastRenderedPageBreak/>
        <w:t>T</w:t>
      </w:r>
      <w:r w:rsidR="00135732" w:rsidRPr="00204799">
        <w:t>riploid grass carp stocking:</w:t>
      </w:r>
    </w:p>
    <w:p w14:paraId="42CD8A60" w14:textId="77777777" w:rsidR="00135732" w:rsidRPr="00135732" w:rsidRDefault="00135732" w:rsidP="009F65A1">
      <w:pPr>
        <w:pStyle w:val="subtext1"/>
      </w:pPr>
      <w:r w:rsidRPr="00135732">
        <w:t>The Aquatic Plant Management Council is committed to maintenance stocking of triploid grass carp in the Santee Cooper Lakes to provide long-term control of hydrilla.  The Aquatic Plant Management Council, with recommendations from SCDES, SCDNR and Santee Cooper staff, annually reviews the stocking rate on the system, based on current observations of collected survey data, historical relevant data sets, and triploid grass carp surveys conducted jointly by SCDNR and Santee Cooper staff. Since 2019, the aquatic vegetation acreage numbers have been determined using multispectral analysis of satellite imagery only. No additional acreage from boat or drone surveys has been added. SCDNR Freshwater Fisheries staff are continuously studying the age and health of the carp population. Recent data indicates young grass carp are robust and in good condition, meaning that aquatic vegetation is abundant enough to keep the population well fed.</w:t>
      </w:r>
    </w:p>
    <w:p w14:paraId="62425545" w14:textId="77777777" w:rsidR="00135732" w:rsidRPr="00135732" w:rsidRDefault="00135732" w:rsidP="009F65A1">
      <w:pPr>
        <w:pStyle w:val="subtext1"/>
      </w:pPr>
      <w:r w:rsidRPr="00135732">
        <w:t>A reduced rate stocking of 10,000 grass carp occurred annually from 2017-2022, which moderated the decline in the grass carp population and diversified the age structure of the population. In 2022, the Santee Cooper staff saw an increase in hydrilla acreage. In the spring of 2023, 11,025 sterile grass carp were stocked to replace the fish lost in 2022 due to normal mortality, which kept the total number of fish at 34,450, a ratio of 1 grass carp per 4.64 surface acres of water. In 2023, the aquatic vegetation survey detected a total of 5,232 acres of hydrilla, a 6,721% increase from 2022. In response to this, 16,580 carp were stocked in 2024, which brought the standing stock population to 40,006 fish, a ratio of 1 grass carp per 4 surface acres of water. In 2024, the aquatic vegetation survey detected 5,617 acres of hydrilla, an increase of 7.359% from 2023. As the carp population was not sufficient to curtail the hydrilla expansion, 22,796 carp were stocked in the spring of 2025. That brought the total population to 50,000 fish, a ratio of 1 grass carp per 3.2 acres.</w:t>
      </w:r>
    </w:p>
    <w:p w14:paraId="25CE3473" w14:textId="77777777" w:rsidR="00135732" w:rsidRPr="00135732" w:rsidRDefault="00135732" w:rsidP="009F65A1">
      <w:pPr>
        <w:pStyle w:val="subtext1"/>
      </w:pPr>
      <w:r w:rsidRPr="00135732">
        <w:t>The 2025 aquatic vegetation survey found 6,409 acres of hydrilla, a 14% increase from 2024. Since the current population of carp continue to be insufficient in reducing the expansion of hydrilla, 40,000 carp will be stocked in the spring of 2026. This will bring the population to 74,000 fish, a ratio of 1 fish per 2.2 acres. Stockings will be made as close to the densest areas of hydrilla. When compared to historic stockings, this continues to be a conservative approach to reducing the hydrilla acreage. Santee Cooper staff believe that continuing to increase the carp population until there is a decrease in hydrilla acreage is the appropriate approach.  When there are decreases in hydrilla acreage, carp stockings will be reduced to prevent overstocking.</w:t>
      </w:r>
    </w:p>
    <w:p w14:paraId="72BEE755" w14:textId="66616623" w:rsidR="00135732" w:rsidRPr="00135732" w:rsidRDefault="00135732" w:rsidP="009F65A1">
      <w:pPr>
        <w:pStyle w:val="subtext1"/>
      </w:pPr>
      <w:r w:rsidRPr="00135732">
        <w:t>Annual data should include estimates of hydrilla acreage, estimates of native vegetation acreage, and triploid grass carp surveys. Grass carp surveys should function to further assess the relative condition of the population and aid in yearly stocking decisions. All efforts will be made to determine an appropriate balance in the Santee Cooper system by maintaining control of hydrilla while promoting beneficial native vegetation. Herbicide treatments may be utilized to provide temporary control of hydrilla when necessary. Changes to the strategy will be implemented if survey results, regrowth, or habitat loss warrant.</w:t>
      </w:r>
    </w:p>
    <w:p w14:paraId="150FC52E" w14:textId="77777777" w:rsidR="003A60F8" w:rsidRPr="00B50DC0" w:rsidRDefault="003A60F8" w:rsidP="00BE0263">
      <w:pPr>
        <w:pStyle w:val="Style1"/>
      </w:pPr>
      <w:r w:rsidRPr="00B50DC0">
        <w:t>Area to which control is to be applied</w:t>
      </w:r>
    </w:p>
    <w:p w14:paraId="044E7181" w14:textId="5E6E3F74" w:rsidR="003A60F8" w:rsidRPr="0000778A" w:rsidRDefault="00135732" w:rsidP="009F65A1">
      <w:pPr>
        <w:pStyle w:val="subtext1"/>
      </w:pPr>
      <w:r>
        <w:t xml:space="preserve">Problem plants throughout lake, with the emphasis on invasive plants, </w:t>
      </w:r>
      <w:r w:rsidRPr="0000778A">
        <w:t>public and commercial access sites (boat ramps, piers, swimming areas, marinas, and residential shoreline areas in the main lake), electric power generation facilities</w:t>
      </w:r>
      <w:r>
        <w:t>,</w:t>
      </w:r>
      <w:r w:rsidRPr="0000778A">
        <w:t xml:space="preserve"> State and Federal wildlife management areas</w:t>
      </w:r>
      <w:r>
        <w:t xml:space="preserve"> </w:t>
      </w:r>
      <w:r w:rsidRPr="0000778A">
        <w:t>and residential shoreline areas</w:t>
      </w:r>
    </w:p>
    <w:p w14:paraId="50651304" w14:textId="77777777" w:rsidR="003A60F8" w:rsidRPr="002478A4" w:rsidRDefault="003A60F8" w:rsidP="00BE0263">
      <w:pPr>
        <w:pStyle w:val="Style1"/>
      </w:pPr>
      <w:r w:rsidRPr="002478A4">
        <w:t>Isolated Sub-Impoundments</w:t>
      </w:r>
      <w:r>
        <w:t>:</w:t>
      </w:r>
      <w:r w:rsidRPr="002478A4">
        <w:t xml:space="preserve"> </w:t>
      </w:r>
    </w:p>
    <w:p w14:paraId="50976049" w14:textId="77777777" w:rsidR="003A60F8" w:rsidRPr="00B50DC0" w:rsidRDefault="003A60F8" w:rsidP="009F65A1">
      <w:pPr>
        <w:pStyle w:val="subtext1"/>
      </w:pPr>
      <w:r>
        <w:t xml:space="preserve">Fountain Lake Impoundment (53 acres), </w:t>
      </w:r>
      <w:r w:rsidRPr="00B50DC0">
        <w:t>Dean’s Swamp Impoundment</w:t>
      </w:r>
      <w:r>
        <w:t xml:space="preserve"> (100 acre)</w:t>
      </w:r>
      <w:r w:rsidRPr="00B50DC0">
        <w:t>, Church Branch Impoundment</w:t>
      </w:r>
      <w:r>
        <w:t xml:space="preserve"> (80 acres)</w:t>
      </w:r>
    </w:p>
    <w:p w14:paraId="5A55B692" w14:textId="60707A7D" w:rsidR="003A60F8" w:rsidRDefault="003A60F8" w:rsidP="009F65A1">
      <w:pPr>
        <w:pStyle w:val="subtext1"/>
      </w:pPr>
      <w:r w:rsidRPr="0000778A">
        <w:lastRenderedPageBreak/>
        <w:t>The general management strategy is to transition from hydrilla dominated plant communities to ones dominated by a diversity of native plant species, which are beneficial to wildlife, by use of aquatic herbicides</w:t>
      </w:r>
      <w:r w:rsidR="009F5721">
        <w:t xml:space="preserve"> and sterile grass carp</w:t>
      </w:r>
      <w:r w:rsidRPr="0000778A">
        <w:t xml:space="preserve">. Specific control methods for the sub-impoundments will be determined cooperatively between Santee Cooper and </w:t>
      </w:r>
      <w:r>
        <w:t>SCDES</w:t>
      </w:r>
      <w:r w:rsidRPr="0000778A">
        <w:t xml:space="preserve"> staff.</w:t>
      </w:r>
      <w:r>
        <w:t xml:space="preserve">  </w:t>
      </w:r>
    </w:p>
    <w:p w14:paraId="2549E804" w14:textId="0AEC1B3A" w:rsidR="003A60F8" w:rsidRDefault="003A60F8" w:rsidP="009F65A1">
      <w:pPr>
        <w:pStyle w:val="subtext1"/>
      </w:pPr>
      <w:r>
        <w:t>Fountain Lake Impoundment - 500 triploid grass carp</w:t>
      </w:r>
      <w:r>
        <w:br/>
      </w:r>
      <w:r w:rsidRPr="00B50DC0">
        <w:t>Dean’s Swamp Impoundment</w:t>
      </w:r>
      <w:r>
        <w:t xml:space="preserve"> - 1,</w:t>
      </w:r>
      <w:r w:rsidR="002863B2">
        <w:t>5</w:t>
      </w:r>
      <w:r>
        <w:t>00</w:t>
      </w:r>
      <w:r w:rsidRPr="00B50DC0">
        <w:t xml:space="preserve"> </w:t>
      </w:r>
      <w:r>
        <w:t>triploid grass carp</w:t>
      </w:r>
      <w:r>
        <w:br/>
      </w:r>
      <w:r w:rsidRPr="00B50DC0">
        <w:t>Church Branch Impoundment</w:t>
      </w:r>
      <w:r>
        <w:t xml:space="preserve"> - 0 triploid grass carp</w:t>
      </w:r>
    </w:p>
    <w:p w14:paraId="1F56A74A" w14:textId="77777777" w:rsidR="003A60F8" w:rsidRDefault="003A60F8" w:rsidP="009F65A1">
      <w:pPr>
        <w:pStyle w:val="subtext1"/>
      </w:pPr>
      <w:r w:rsidRPr="0000778A">
        <w:t>Methods and goals will be consistent with both groups’ interests for control of invasive plant species such as hydrilla while promoting vegetation beneficial to wildlife and waterfowl through other habitat enhancement projects.</w:t>
      </w:r>
    </w:p>
    <w:p w14:paraId="4C45367B" w14:textId="0EF521EC" w:rsidR="003A60F8" w:rsidRPr="00B50DC0" w:rsidRDefault="003A60F8" w:rsidP="00204799">
      <w:pPr>
        <w:pStyle w:val="Style1"/>
      </w:pPr>
    </w:p>
    <w:p w14:paraId="1647E0AE" w14:textId="77777777" w:rsidR="003A60F8" w:rsidRPr="00B50DC0" w:rsidRDefault="003A60F8" w:rsidP="00BE0263">
      <w:pPr>
        <w:pStyle w:val="Style1"/>
      </w:pPr>
      <w:r w:rsidRPr="00B50DC0">
        <w:t>Method of application of control agents</w:t>
      </w:r>
    </w:p>
    <w:p w14:paraId="2A3B513D" w14:textId="77777777" w:rsidR="009B4BBE" w:rsidRPr="00B50DC0" w:rsidRDefault="009B4BBE" w:rsidP="009F65A1">
      <w:pPr>
        <w:pStyle w:val="subtext1"/>
      </w:pPr>
      <w:r>
        <w:t>S</w:t>
      </w:r>
      <w:r w:rsidRPr="00B50DC0">
        <w:t xml:space="preserve">pray </w:t>
      </w:r>
      <w:r>
        <w:t xml:space="preserve">herbicide </w:t>
      </w:r>
      <w:r w:rsidRPr="00B50DC0">
        <w:t>on surface of</w:t>
      </w:r>
      <w:r>
        <w:t xml:space="preserve"> emergent</w:t>
      </w:r>
      <w:r w:rsidRPr="00B50DC0">
        <w:t xml:space="preserve"> foliage with appropriate surfactant</w:t>
      </w:r>
      <w:r>
        <w:t>, apply herbicide to submersed vegetation by subsurface injection</w:t>
      </w:r>
      <w:r w:rsidRPr="00875441">
        <w:t xml:space="preserve"> </w:t>
      </w:r>
      <w:r>
        <w:t>or spread granular product evenly in vegetated areas</w:t>
      </w:r>
      <w:r w:rsidRPr="00B50DC0">
        <w:t>.</w:t>
      </w:r>
    </w:p>
    <w:p w14:paraId="38DEFC67" w14:textId="77777777" w:rsidR="003A60F8" w:rsidRPr="00B50DC0" w:rsidRDefault="003A60F8" w:rsidP="009F65A1">
      <w:pPr>
        <w:pStyle w:val="subtext1"/>
      </w:pPr>
      <w:r>
        <w:t>Salvinia weevil- Using industry standards for stocking while targeting areas of the lake with the greatest salvinia growth.</w:t>
      </w:r>
    </w:p>
    <w:p w14:paraId="2BFDB311" w14:textId="77777777" w:rsidR="003A60F8" w:rsidRPr="00B50DC0" w:rsidRDefault="003A60F8" w:rsidP="009F65A1">
      <w:pPr>
        <w:pStyle w:val="subtext1"/>
      </w:pPr>
      <w:r w:rsidRPr="00B50DC0">
        <w:t xml:space="preserve">Triploid grass carp – Using standard techniques to minimize loss, stock sterile grass carp in areas of the lake with the greatest hydrilla growth. </w:t>
      </w:r>
    </w:p>
    <w:p w14:paraId="3ECB60E0" w14:textId="77777777" w:rsidR="003A60F8" w:rsidRPr="00B50DC0" w:rsidRDefault="003A60F8" w:rsidP="00BE0263">
      <w:pPr>
        <w:pStyle w:val="Style1"/>
      </w:pPr>
      <w:r w:rsidRPr="00B50DC0">
        <w:t>Timing and sequence of control application</w:t>
      </w:r>
    </w:p>
    <w:p w14:paraId="1B505914" w14:textId="5B402EB9" w:rsidR="003A60F8" w:rsidRPr="00B50DC0" w:rsidRDefault="003A60F8" w:rsidP="009F65A1">
      <w:pPr>
        <w:pStyle w:val="subtext1"/>
      </w:pPr>
      <w:r w:rsidRPr="00B50DC0">
        <w:t xml:space="preserve">Herbicide applications - </w:t>
      </w:r>
      <w:r w:rsidR="009B4BBE" w:rsidRPr="00B50DC0">
        <w:t xml:space="preserve">Apply herbicide periodically to </w:t>
      </w:r>
      <w:r w:rsidR="009B4BBE">
        <w:t>vegetation</w:t>
      </w:r>
      <w:r w:rsidR="009B4BBE" w:rsidRPr="00B50DC0">
        <w:t xml:space="preserve"> </w:t>
      </w:r>
      <w:r w:rsidR="009B4BBE">
        <w:t>during growing season for systemic control or outside of growing season to reduce biomass</w:t>
      </w:r>
      <w:r w:rsidR="009B4BBE" w:rsidRPr="00B50DC0">
        <w:t>.</w:t>
      </w:r>
    </w:p>
    <w:p w14:paraId="747616B9" w14:textId="661F3878" w:rsidR="003A60F8" w:rsidRDefault="003A60F8" w:rsidP="009F65A1">
      <w:pPr>
        <w:pStyle w:val="subtext1"/>
      </w:pPr>
      <w:r w:rsidRPr="00B50DC0">
        <w:t xml:space="preserve">Triploid grass carp – </w:t>
      </w:r>
      <w:r w:rsidR="009B4BBE">
        <w:t>40,000</w:t>
      </w:r>
      <w:r>
        <w:t xml:space="preserve"> fish</w:t>
      </w:r>
      <w:r w:rsidRPr="00B50DC0">
        <w:t xml:space="preserve"> to be released as soon as possible in </w:t>
      </w:r>
      <w:r w:rsidR="00957302">
        <w:t>2026</w:t>
      </w:r>
      <w:r w:rsidRPr="00B50DC0">
        <w:t>.</w:t>
      </w:r>
      <w:r>
        <w:t xml:space="preserve"> </w:t>
      </w:r>
      <w:r w:rsidRPr="00B50DC0">
        <w:t xml:space="preserve">If available, all sterile grass carp will be a minimum of 10-12 inches in length. Sterile grass carp shipments for the Santee Cooper Lakes will be certified by the </w:t>
      </w:r>
      <w:r>
        <w:t>SCDNR</w:t>
      </w:r>
      <w:r w:rsidRPr="00B50DC0">
        <w:t xml:space="preserve"> for sterility and checked for size and condition prior to stocking in the lake.</w:t>
      </w:r>
    </w:p>
    <w:p w14:paraId="7152BBD4" w14:textId="40F55DAA" w:rsidR="003A60F8" w:rsidRPr="00B50DC0" w:rsidRDefault="003A60F8" w:rsidP="009F65A1">
      <w:pPr>
        <w:pStyle w:val="subtext1"/>
      </w:pPr>
      <w:r>
        <w:t xml:space="preserve">Salvinia weevils- released as early as possible in </w:t>
      </w:r>
      <w:r w:rsidR="00957302">
        <w:t>2026</w:t>
      </w:r>
      <w:r>
        <w:t>.</w:t>
      </w:r>
    </w:p>
    <w:p w14:paraId="0DFCA157" w14:textId="77777777" w:rsidR="003A60F8" w:rsidRPr="00C57019" w:rsidRDefault="003A60F8" w:rsidP="00204799">
      <w:pPr>
        <w:pStyle w:val="Style1"/>
      </w:pPr>
      <w:r w:rsidRPr="00C57019">
        <w:t>Other control application specifications:</w:t>
      </w:r>
    </w:p>
    <w:p w14:paraId="2FC63AAF" w14:textId="77777777" w:rsidR="003A60F8" w:rsidRPr="00B50DC0" w:rsidRDefault="003A60F8" w:rsidP="009F65A1">
      <w:pPr>
        <w:pStyle w:val="subtext1"/>
      </w:pPr>
      <w:r w:rsidRPr="00B50DC0">
        <w:t>Treatment of the control area is to be conducted in a manner that will not significantly degrade water quality.</w:t>
      </w:r>
      <w:r>
        <w:t xml:space="preserve">  </w:t>
      </w:r>
      <w:r w:rsidRPr="00B50DC0">
        <w:t>This may require that only a portion of the control area be treated at any one time.</w:t>
      </w:r>
    </w:p>
    <w:p w14:paraId="62C60844" w14:textId="48F4F3C2" w:rsidR="003A60F8" w:rsidRPr="00B50DC0" w:rsidRDefault="003A60F8" w:rsidP="009F65A1">
      <w:pPr>
        <w:pStyle w:val="subtext1"/>
      </w:pPr>
      <w:r w:rsidRPr="00B50DC0">
        <w:t xml:space="preserve">Hydrilla, </w:t>
      </w:r>
      <w:r>
        <w:t>Giant Salvinia,</w:t>
      </w:r>
      <w:r w:rsidR="00EA1985">
        <w:t xml:space="preserve"> Cuban bulrush,</w:t>
      </w:r>
      <w:r>
        <w:t xml:space="preserve"> </w:t>
      </w:r>
      <w:r w:rsidRPr="00B50DC0">
        <w:t xml:space="preserve">Water hyacinth and </w:t>
      </w:r>
      <w:proofErr w:type="gramStart"/>
      <w:r w:rsidRPr="00B50DC0">
        <w:t>Crested</w:t>
      </w:r>
      <w:proofErr w:type="gramEnd"/>
      <w:r w:rsidRPr="00B50DC0">
        <w:t xml:space="preserve"> floating heart treatments will be considered a high priority to minimize spread to other areas of the lake system.</w:t>
      </w:r>
      <w:r>
        <w:t xml:space="preserve"> </w:t>
      </w:r>
      <w:r w:rsidRPr="00B50DC0">
        <w:t>Treatments should be conducted wherever the plants occur and access by boat is feasible.</w:t>
      </w:r>
      <w:r>
        <w:t xml:space="preserve"> </w:t>
      </w:r>
      <w:r w:rsidRPr="00B50DC0">
        <w:t>Areas inaccessible by boat or large acreages will be treated aerially. Frequent treatments in these areas will be necessary to meet management objectives.</w:t>
      </w:r>
    </w:p>
    <w:p w14:paraId="6237F77C" w14:textId="77777777" w:rsidR="003A60F8" w:rsidRPr="00B50DC0" w:rsidRDefault="003A60F8" w:rsidP="00BE0263">
      <w:pPr>
        <w:pStyle w:val="Style1"/>
      </w:pPr>
      <w:r w:rsidRPr="00B50DC0">
        <w:t>Entity to apply control agents</w:t>
      </w:r>
    </w:p>
    <w:p w14:paraId="181E47A3" w14:textId="77777777" w:rsidR="003A60F8" w:rsidRPr="00B50DC0" w:rsidRDefault="003A60F8" w:rsidP="009F65A1">
      <w:pPr>
        <w:pStyle w:val="subtext1"/>
      </w:pPr>
      <w:r w:rsidRPr="00B50DC0">
        <w:t xml:space="preserve">Herbicide application </w:t>
      </w:r>
      <w:r>
        <w:t>–</w:t>
      </w:r>
      <w:r w:rsidRPr="00B50DC0">
        <w:t xml:space="preserve"> </w:t>
      </w:r>
      <w:r>
        <w:t>Santee Cooper</w:t>
      </w:r>
      <w:r w:rsidRPr="00B50DC0">
        <w:t xml:space="preserve"> and/or commercial applicator.</w:t>
      </w:r>
    </w:p>
    <w:p w14:paraId="5CAEE7CB" w14:textId="77777777" w:rsidR="003A60F8" w:rsidRPr="009B4BBE" w:rsidRDefault="003A60F8" w:rsidP="00204799">
      <w:pPr>
        <w:pStyle w:val="subtext1"/>
      </w:pPr>
      <w:r w:rsidRPr="00B50DC0">
        <w:t xml:space="preserve">Triploid Grass Carp - </w:t>
      </w:r>
      <w:r w:rsidRPr="009B4BBE">
        <w:t>Commercial supplier with supervision by SC Public Service Authority and/or SCDES.</w:t>
      </w:r>
    </w:p>
    <w:p w14:paraId="3CFF3DB3" w14:textId="77777777" w:rsidR="003A60F8" w:rsidRPr="00B50DC0" w:rsidRDefault="003A60F8" w:rsidP="00BE0263">
      <w:pPr>
        <w:pStyle w:val="Style1"/>
      </w:pPr>
      <w:r w:rsidRPr="00B50DC0">
        <w:t>Estimated cost of control operations</w:t>
      </w:r>
    </w:p>
    <w:p w14:paraId="1A857E5F" w14:textId="02F8B690" w:rsidR="00EA1985" w:rsidRPr="00EA1985" w:rsidRDefault="00EA1985" w:rsidP="009F65A1">
      <w:pPr>
        <w:pStyle w:val="subtext1"/>
      </w:pPr>
      <w:r w:rsidRPr="00EA1985">
        <w:t>$2,400,00</w:t>
      </w:r>
      <w:r>
        <w:t>0</w:t>
      </w:r>
    </w:p>
    <w:p w14:paraId="311CD384" w14:textId="6796DD6F" w:rsidR="003A60F8" w:rsidRPr="00B50DC0" w:rsidRDefault="003A60F8" w:rsidP="009F65A1">
      <w:pPr>
        <w:pStyle w:val="subtext1"/>
      </w:pPr>
      <w:r w:rsidRPr="00B50DC0">
        <w:lastRenderedPageBreak/>
        <w:t>Note: The budgeted amount is based on aquatic plant coverage and treatment needs from previous years.</w:t>
      </w:r>
      <w:r>
        <w:t xml:space="preserve">  </w:t>
      </w:r>
      <w:r w:rsidRPr="00B50DC0">
        <w:t xml:space="preserve">Actual expenditures will depend on the extent of noxious aquatic plant growth in </w:t>
      </w:r>
      <w:proofErr w:type="gramStart"/>
      <w:r w:rsidR="00957302">
        <w:t>2026</w:t>
      </w:r>
      <w:proofErr w:type="gramEnd"/>
      <w:r w:rsidRPr="00B50DC0">
        <w:t xml:space="preserve"> and available funds provided by South Carolina Public Service Authority.</w:t>
      </w:r>
    </w:p>
    <w:p w14:paraId="39EB3204" w14:textId="77777777" w:rsidR="003A60F8" w:rsidRPr="00B50DC0" w:rsidRDefault="003A60F8" w:rsidP="00BE0263">
      <w:pPr>
        <w:pStyle w:val="Style1"/>
      </w:pPr>
      <w:r w:rsidRPr="00B50DC0">
        <w:t>Potential sources of funding</w:t>
      </w:r>
    </w:p>
    <w:p w14:paraId="0EEA8CBC" w14:textId="43362C40" w:rsidR="003A60F8" w:rsidRPr="00BC570C" w:rsidRDefault="003A60F8" w:rsidP="00204799">
      <w:pPr>
        <w:pStyle w:val="subtext1"/>
      </w:pPr>
      <w:r>
        <w:t>Santee Cooper</w:t>
      </w:r>
      <w:r w:rsidRPr="00BC570C">
        <w:t xml:space="preserve"> </w:t>
      </w:r>
      <w:r w:rsidR="00EA1985" w:rsidRPr="00EA1985">
        <w:t>67% and U.S. Army Corps of Engineers 33%</w:t>
      </w:r>
    </w:p>
    <w:p w14:paraId="5725D47F" w14:textId="77777777" w:rsidR="003A60F8" w:rsidRPr="00B50DC0" w:rsidRDefault="003A60F8" w:rsidP="00BE0263">
      <w:pPr>
        <w:pStyle w:val="Style1"/>
      </w:pPr>
      <w:r w:rsidRPr="00B50DC0">
        <w:t>Long term management strategy</w:t>
      </w:r>
    </w:p>
    <w:p w14:paraId="615601EC" w14:textId="3237F3FE" w:rsidR="003A60F8" w:rsidRPr="00B50DC0" w:rsidRDefault="003A60F8" w:rsidP="00204799">
      <w:pPr>
        <w:pStyle w:val="abclist2"/>
        <w:numPr>
          <w:ilvl w:val="0"/>
          <w:numId w:val="37"/>
        </w:numPr>
        <w:spacing w:afterLines="50" w:after="120"/>
        <w:ind w:left="720"/>
      </w:pPr>
      <w:r w:rsidRPr="00B50DC0">
        <w:t>Support the management goals</w:t>
      </w:r>
      <w:r w:rsidR="009B4BBE">
        <w:t xml:space="preserve"> previously</w:t>
      </w:r>
      <w:r w:rsidRPr="00B50DC0">
        <w:t xml:space="preserve"> established by the </w:t>
      </w:r>
      <w:r>
        <w:t>SCDNR</w:t>
      </w:r>
      <w:r w:rsidRPr="00B50DC0">
        <w:t xml:space="preserve"> and Santee Cooper which attempts to achieve a diverse assemblage of native aquatic vegetation in a minimum of 10% of the total surface area of the lake and to effectively control non-native invasive species.</w:t>
      </w:r>
    </w:p>
    <w:p w14:paraId="3B94A941" w14:textId="77777777" w:rsidR="003A60F8" w:rsidRPr="00B50DC0" w:rsidRDefault="003A60F8" w:rsidP="00204799">
      <w:pPr>
        <w:pStyle w:val="abclist2"/>
        <w:numPr>
          <w:ilvl w:val="0"/>
          <w:numId w:val="37"/>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512DF961" w14:textId="77777777" w:rsidR="003A60F8" w:rsidRPr="00B50DC0" w:rsidRDefault="003A60F8" w:rsidP="00204799">
      <w:pPr>
        <w:pStyle w:val="abclist2"/>
        <w:numPr>
          <w:ilvl w:val="0"/>
          <w:numId w:val="37"/>
        </w:numPr>
        <w:spacing w:afterLines="50" w:after="120"/>
        <w:ind w:left="720"/>
      </w:pPr>
      <w:r w:rsidRPr="00B50DC0">
        <w:t xml:space="preserve">A long-term integrated adaptive management strategy has been implemented to control hydrilla. Triploid grass carp have been stocked to control hydrilla growth lake-wide and approved aquatic herbicides are used to control localized growth in priority use areas. </w:t>
      </w:r>
      <w:proofErr w:type="gramStart"/>
      <w:r w:rsidRPr="00B50DC0">
        <w:t>Future plans</w:t>
      </w:r>
      <w:proofErr w:type="gramEnd"/>
      <w:r w:rsidRPr="00B50DC0">
        <w:t xml:space="preserve"> include annual stocking of grass carp to maintain the population at a level that is sufficient to maintain control of hydrilla but to minimize impacts on desirable native plant populations.</w:t>
      </w:r>
    </w:p>
    <w:p w14:paraId="6BC4E51D" w14:textId="77777777" w:rsidR="003A60F8" w:rsidRPr="00B50DC0" w:rsidRDefault="003A60F8" w:rsidP="00204799">
      <w:pPr>
        <w:pStyle w:val="abclist2"/>
        <w:numPr>
          <w:ilvl w:val="0"/>
          <w:numId w:val="37"/>
        </w:numPr>
        <w:spacing w:afterLines="50" w:after="120"/>
        <w:ind w:left="720"/>
      </w:pPr>
      <w:r w:rsidRPr="00B50DC0">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7B96726E" w14:textId="77777777" w:rsidR="003A60F8" w:rsidRDefault="003A60F8" w:rsidP="00204799">
      <w:pPr>
        <w:pStyle w:val="abclist2"/>
        <w:numPr>
          <w:ilvl w:val="0"/>
          <w:numId w:val="37"/>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55B0F18D" w14:textId="77777777" w:rsidR="003A60F8" w:rsidRDefault="003A60F8" w:rsidP="00204799">
      <w:pPr>
        <w:pStyle w:val="abclist2"/>
        <w:numPr>
          <w:ilvl w:val="0"/>
          <w:numId w:val="37"/>
        </w:numPr>
        <w:spacing w:afterLines="50" w:after="120"/>
        <w:ind w:left="720"/>
      </w:pPr>
      <w:r w:rsidRPr="00B50DC0">
        <w:t>Periodically revise the management strategy and specific control sites as new environmental data, management agents and techniques, and public use patterns become available.</w:t>
      </w:r>
    </w:p>
    <w:p w14:paraId="7C96AEF2" w14:textId="77777777" w:rsidR="009E617C" w:rsidRDefault="009E617C" w:rsidP="009E617C">
      <w:pPr>
        <w:pStyle w:val="Style1"/>
      </w:pPr>
    </w:p>
    <w:p w14:paraId="2C49FFE0" w14:textId="2DEE900B" w:rsidR="009E617C" w:rsidRPr="00C66F16" w:rsidRDefault="009E617C" w:rsidP="00C66F16">
      <w:pPr>
        <w:pStyle w:val="Heading3"/>
        <w:ind w:left="90"/>
        <w:rPr>
          <w:rFonts w:asciiTheme="minorHAnsi" w:hAnsiTheme="minorHAnsi" w:cstheme="minorHAnsi"/>
          <w:b/>
          <w:bCs/>
        </w:rPr>
      </w:pPr>
      <w:bookmarkStart w:id="122" w:name="_Toc220335794"/>
      <w:r w:rsidRPr="00C66F16">
        <w:rPr>
          <w:rFonts w:asciiTheme="minorHAnsi" w:hAnsiTheme="minorHAnsi" w:cstheme="minorHAnsi"/>
          <w:b/>
          <w:bCs/>
        </w:rPr>
        <w:t>Santee Cooper Area WMAs</w:t>
      </w:r>
      <w:bookmarkEnd w:id="122"/>
    </w:p>
    <w:p w14:paraId="49A55624" w14:textId="77777777" w:rsidR="00C01CF9" w:rsidRDefault="00C01CF9" w:rsidP="00BE0263">
      <w:pPr>
        <w:pStyle w:val="Style1"/>
      </w:pPr>
    </w:p>
    <w:p w14:paraId="6A4C63E9" w14:textId="4FCD3165" w:rsidR="00C01CF9" w:rsidRPr="00204799" w:rsidRDefault="00C01CF9" w:rsidP="00204799">
      <w:pPr>
        <w:pStyle w:val="Heading4"/>
        <w:numPr>
          <w:ilvl w:val="0"/>
          <w:numId w:val="1"/>
        </w:numPr>
        <w:spacing w:before="0" w:afterLines="120" w:after="288" w:line="240" w:lineRule="auto"/>
        <w:ind w:left="360"/>
        <w:rPr>
          <w:rFonts w:asciiTheme="minorHAnsi" w:hAnsiTheme="minorHAnsi" w:cstheme="minorHAnsi"/>
          <w:b/>
          <w:bCs/>
          <w:i w:val="0"/>
          <w:iCs w:val="0"/>
        </w:rPr>
      </w:pPr>
      <w:bookmarkStart w:id="123" w:name="_Toc157003391"/>
      <w:bookmarkStart w:id="124" w:name="_Toc220335795"/>
      <w:r w:rsidRPr="00204799">
        <w:rPr>
          <w:rFonts w:asciiTheme="minorHAnsi" w:hAnsiTheme="minorHAnsi" w:cstheme="minorHAnsi"/>
          <w:b/>
          <w:bCs/>
          <w:i w:val="0"/>
          <w:iCs w:val="0"/>
        </w:rPr>
        <w:t xml:space="preserve">Hatchery WMA </w:t>
      </w:r>
      <w:r w:rsidRPr="00204799">
        <w:rPr>
          <w:rFonts w:asciiTheme="minorHAnsi" w:hAnsiTheme="minorHAnsi" w:cstheme="minorHAnsi"/>
          <w:b/>
          <w:bCs/>
          <w:i w:val="0"/>
          <w:iCs w:val="0"/>
        </w:rPr>
        <w:br/>
        <w:t>(Includes Pond1 adjacent to old ramp)</w:t>
      </w:r>
      <w:r w:rsidRPr="00204799">
        <w:rPr>
          <w:rFonts w:asciiTheme="minorHAnsi" w:hAnsiTheme="minorHAnsi" w:cstheme="minorHAnsi"/>
          <w:b/>
          <w:bCs/>
          <w:i w:val="0"/>
          <w:iCs w:val="0"/>
        </w:rPr>
        <w:br/>
        <w:t>(Berkeley County)</w:t>
      </w:r>
      <w:bookmarkEnd w:id="123"/>
      <w:bookmarkEnd w:id="124"/>
    </w:p>
    <w:p w14:paraId="0FA1C767" w14:textId="77777777" w:rsidR="00C01CF9" w:rsidRPr="00B50DC0" w:rsidRDefault="00C01CF9" w:rsidP="00BE0263">
      <w:pPr>
        <w:pStyle w:val="Style1"/>
      </w:pPr>
      <w:r w:rsidRPr="00B50DC0">
        <w:t>Problem plant species</w:t>
      </w:r>
    </w:p>
    <w:p w14:paraId="4C6B6128" w14:textId="77777777" w:rsidR="00C01CF9" w:rsidRPr="00B50DC0" w:rsidRDefault="00C01CF9" w:rsidP="009F65A1">
      <w:pPr>
        <w:pStyle w:val="subtext1"/>
      </w:pPr>
      <w:r w:rsidRPr="00B50DC0">
        <w:t>Crested Floating Heart, Cattails, Hydrilla, Water Primrose</w:t>
      </w:r>
      <w:r>
        <w:t xml:space="preserve">, Giant salvinia, Common salvinia, </w:t>
      </w:r>
      <w:proofErr w:type="spellStart"/>
      <w:r>
        <w:t>Alligatorweed</w:t>
      </w:r>
      <w:proofErr w:type="spellEnd"/>
    </w:p>
    <w:p w14:paraId="4E7B11D9" w14:textId="77777777" w:rsidR="00C01CF9" w:rsidRPr="00B50DC0" w:rsidRDefault="00C01CF9" w:rsidP="00BE0263">
      <w:pPr>
        <w:pStyle w:val="Style1"/>
      </w:pPr>
      <w:r w:rsidRPr="00B50DC0">
        <w:t>Management objective</w:t>
      </w:r>
    </w:p>
    <w:p w14:paraId="62689543" w14:textId="13146F7A" w:rsidR="00C01CF9" w:rsidRPr="00B50DC0" w:rsidRDefault="00C01CF9" w:rsidP="009F65A1">
      <w:pPr>
        <w:pStyle w:val="subtext1"/>
      </w:pPr>
      <w:r w:rsidRPr="00B50DC0">
        <w:t>Reduce problem plants to the extent they do not interfere with recreational opportunities.</w:t>
      </w:r>
    </w:p>
    <w:p w14:paraId="4E8CFD0E" w14:textId="4A3FC31F" w:rsidR="004A741D" w:rsidRDefault="00C01CF9" w:rsidP="00BE0263">
      <w:pPr>
        <w:pStyle w:val="Style1"/>
      </w:pPr>
      <w:r w:rsidRPr="00B50DC0">
        <w:t>Selected control method</w:t>
      </w:r>
      <w:r>
        <w:t>:</w:t>
      </w:r>
    </w:p>
    <w:p w14:paraId="0C639B6B" w14:textId="30186A05" w:rsidR="004A741D" w:rsidRDefault="00C01CF9" w:rsidP="00204799">
      <w:pPr>
        <w:pStyle w:val="subtext1"/>
      </w:pPr>
      <w:r>
        <w:t xml:space="preserve">Herbicide applications </w:t>
      </w:r>
      <w:r w:rsidRPr="008F3EF7">
        <w:t xml:space="preserve">at rates specified </w:t>
      </w:r>
      <w:r w:rsidR="004A741D">
        <w:t>in</w:t>
      </w:r>
      <w:r w:rsidRPr="008F3EF7">
        <w:t xml:space="preserve"> </w:t>
      </w:r>
      <w:r w:rsidR="00BF0499">
        <w:t>Appendix A</w:t>
      </w:r>
      <w:r w:rsidR="004A741D">
        <w:t>.</w:t>
      </w:r>
    </w:p>
    <w:p w14:paraId="24BD36E8" w14:textId="4E8A0B88" w:rsidR="00C01CF9" w:rsidRPr="00B50DC0" w:rsidRDefault="004A741D" w:rsidP="00204799">
      <w:pPr>
        <w:pStyle w:val="subtext1"/>
      </w:pPr>
      <w:r>
        <w:t>S</w:t>
      </w:r>
      <w:r w:rsidR="00C01CF9">
        <w:t>alvinia weevil (</w:t>
      </w:r>
      <w:proofErr w:type="spellStart"/>
      <w:r w:rsidR="00C01CF9" w:rsidRPr="00204799">
        <w:rPr>
          <w:i/>
          <w:iCs/>
        </w:rPr>
        <w:t>Cyrtobagous</w:t>
      </w:r>
      <w:proofErr w:type="spellEnd"/>
      <w:r w:rsidR="00C01CF9" w:rsidRPr="00204799">
        <w:rPr>
          <w:i/>
          <w:iCs/>
        </w:rPr>
        <w:t xml:space="preserve"> </w:t>
      </w:r>
      <w:proofErr w:type="spellStart"/>
      <w:r w:rsidR="00C01CF9" w:rsidRPr="00204799">
        <w:rPr>
          <w:i/>
          <w:iCs/>
        </w:rPr>
        <w:t>salviniae</w:t>
      </w:r>
      <w:proofErr w:type="spellEnd"/>
      <w:r w:rsidR="00C01CF9" w:rsidRPr="00204799">
        <w:t>)</w:t>
      </w:r>
      <w:r w:rsidR="00C01CF9">
        <w:t xml:space="preserve"> stocking:</w:t>
      </w:r>
    </w:p>
    <w:p w14:paraId="4962E483" w14:textId="77777777" w:rsidR="00C01CF9" w:rsidRPr="00B50DC0" w:rsidRDefault="00C01CF9" w:rsidP="00BE0263">
      <w:pPr>
        <w:pStyle w:val="Style1"/>
      </w:pPr>
      <w:r w:rsidRPr="00B50DC0">
        <w:t>Area to which control is to be applied</w:t>
      </w:r>
    </w:p>
    <w:p w14:paraId="71E5592B" w14:textId="77777777" w:rsidR="00C01CF9" w:rsidRPr="00B50DC0" w:rsidRDefault="00C01CF9" w:rsidP="009F65A1">
      <w:pPr>
        <w:pStyle w:val="subtext1"/>
      </w:pPr>
      <w:r>
        <w:lastRenderedPageBreak/>
        <w:t>70</w:t>
      </w:r>
      <w:r w:rsidRPr="00B50DC0">
        <w:t xml:space="preserve"> acres (Lake Moultrie), 3 acres (Pond 1) </w:t>
      </w:r>
    </w:p>
    <w:p w14:paraId="64FDA8D9" w14:textId="77777777" w:rsidR="00C01CF9" w:rsidRPr="00B50DC0" w:rsidRDefault="00C01CF9" w:rsidP="00BE0263">
      <w:pPr>
        <w:pStyle w:val="Style1"/>
      </w:pPr>
      <w:r w:rsidRPr="00B50DC0">
        <w:t>Method of application of control agent</w:t>
      </w:r>
    </w:p>
    <w:p w14:paraId="72438C22" w14:textId="77777777" w:rsidR="00C01CF9" w:rsidRPr="00B50DC0" w:rsidRDefault="00C01CF9" w:rsidP="009F65A1">
      <w:pPr>
        <w:pStyle w:val="subtext1"/>
      </w:pPr>
      <w:r w:rsidRPr="00B50DC0">
        <w:t>Foliar application using appropriate surfactant from airboat. Granular herbicides spread evenly using appropriate rate.</w:t>
      </w:r>
      <w:r>
        <w:t xml:space="preserve">  </w:t>
      </w:r>
      <w:r w:rsidRPr="00B50DC0">
        <w:t>Subsurface application using appropriate rate</w:t>
      </w:r>
    </w:p>
    <w:p w14:paraId="2463E57F" w14:textId="77777777" w:rsidR="00C01CF9" w:rsidRPr="00B50DC0" w:rsidRDefault="00C01CF9" w:rsidP="00BE0263">
      <w:pPr>
        <w:pStyle w:val="Style1"/>
      </w:pPr>
      <w:r w:rsidRPr="00B50DC0">
        <w:t>Timing and sequence of control application</w:t>
      </w:r>
    </w:p>
    <w:p w14:paraId="2767F767" w14:textId="77777777" w:rsidR="00C01CF9" w:rsidRPr="00B50DC0" w:rsidRDefault="00C01CF9" w:rsidP="009F65A1">
      <w:pPr>
        <w:pStyle w:val="subtext1"/>
      </w:pPr>
      <w:r w:rsidRPr="00B50DC0">
        <w:t>Apply when plants are actively growing.</w:t>
      </w:r>
    </w:p>
    <w:p w14:paraId="5A8B0215" w14:textId="77777777" w:rsidR="00C01CF9" w:rsidRPr="00B50DC0" w:rsidRDefault="00C01CF9" w:rsidP="00BE0263">
      <w:pPr>
        <w:pStyle w:val="Style1"/>
      </w:pPr>
      <w:r w:rsidRPr="00B50DC0">
        <w:t>Other control application specifications</w:t>
      </w:r>
    </w:p>
    <w:p w14:paraId="21DBCD67" w14:textId="29CD8314" w:rsidR="00C01CF9" w:rsidRPr="00B50DC0" w:rsidRDefault="00660548" w:rsidP="009F65A1">
      <w:pPr>
        <w:pStyle w:val="subtext1"/>
      </w:pPr>
      <w:r w:rsidRPr="00B50DC0">
        <w:t>Label rate of herbicide will be stringently adhered to.</w:t>
      </w:r>
    </w:p>
    <w:p w14:paraId="08639FDE" w14:textId="77777777" w:rsidR="00C01CF9" w:rsidRPr="00B50DC0" w:rsidRDefault="00C01CF9" w:rsidP="00BE0263">
      <w:pPr>
        <w:pStyle w:val="Style1"/>
      </w:pPr>
      <w:r w:rsidRPr="00B50DC0">
        <w:t>Entity to apply control agent</w:t>
      </w:r>
    </w:p>
    <w:p w14:paraId="70F8CB02" w14:textId="77777777" w:rsidR="00C01CF9" w:rsidRPr="00B50DC0" w:rsidRDefault="00C01CF9" w:rsidP="009F65A1">
      <w:pPr>
        <w:pStyle w:val="subtext1"/>
      </w:pPr>
      <w:r w:rsidRPr="00B50DC0">
        <w:t>Commercial applicator</w:t>
      </w:r>
      <w:r>
        <w:t>, SCDNR or SCDES staff</w:t>
      </w:r>
      <w:r w:rsidRPr="00B50DC0">
        <w:t>.</w:t>
      </w:r>
    </w:p>
    <w:p w14:paraId="1390F0E2" w14:textId="77777777" w:rsidR="00C01CF9" w:rsidRPr="00B50DC0" w:rsidRDefault="00C01CF9" w:rsidP="00BE0263">
      <w:pPr>
        <w:pStyle w:val="Style1"/>
      </w:pPr>
      <w:r w:rsidRPr="00B50DC0">
        <w:t>Estimated cost of control operations</w:t>
      </w:r>
    </w:p>
    <w:p w14:paraId="3A75C9F8" w14:textId="77777777" w:rsidR="00C01CF9" w:rsidRPr="00B50DC0" w:rsidRDefault="00C01CF9" w:rsidP="009F65A1">
      <w:pPr>
        <w:pStyle w:val="subtext1"/>
      </w:pPr>
      <w:r w:rsidRPr="00B50DC0">
        <w:t>$</w:t>
      </w:r>
      <w:r>
        <w:t>20</w:t>
      </w:r>
      <w:r w:rsidRPr="00B50DC0">
        <w:t>,000</w:t>
      </w:r>
    </w:p>
    <w:p w14:paraId="53D20DF4" w14:textId="77777777" w:rsidR="00C01CF9" w:rsidRPr="00B50DC0" w:rsidRDefault="00C01CF9" w:rsidP="00BE0263">
      <w:pPr>
        <w:pStyle w:val="Style1"/>
      </w:pPr>
      <w:r w:rsidRPr="00B50DC0">
        <w:t>Potential sources of funding</w:t>
      </w:r>
    </w:p>
    <w:p w14:paraId="3C6E21D5" w14:textId="77777777" w:rsidR="00C01CF9" w:rsidRPr="00B50DC0" w:rsidRDefault="00C01CF9" w:rsidP="009F65A1">
      <w:pPr>
        <w:pStyle w:val="subtext1"/>
      </w:pPr>
      <w:r>
        <w:t>SCDNR WFF</w:t>
      </w:r>
      <w:r w:rsidRPr="00B50DC0">
        <w:t xml:space="preserve"> 50%</w:t>
      </w:r>
    </w:p>
    <w:p w14:paraId="6814BA33" w14:textId="77777777" w:rsidR="00C01CF9" w:rsidRPr="00B50DC0" w:rsidRDefault="00C01CF9" w:rsidP="009F65A1">
      <w:pPr>
        <w:pStyle w:val="subtext1"/>
      </w:pPr>
      <w:r>
        <w:t xml:space="preserve">SCDES 50% </w:t>
      </w:r>
      <w:r w:rsidRPr="00B50DC0">
        <w:t>(up to $30,000 cost share)</w:t>
      </w:r>
    </w:p>
    <w:p w14:paraId="7E381DDA" w14:textId="77777777" w:rsidR="00C01CF9" w:rsidRPr="00B50DC0" w:rsidRDefault="00C01CF9" w:rsidP="00BE0263">
      <w:pPr>
        <w:pStyle w:val="Style1"/>
      </w:pPr>
      <w:bookmarkStart w:id="125" w:name="_Hlk5618041"/>
      <w:r w:rsidRPr="00B50DC0">
        <w:t>Long term management strategy</w:t>
      </w:r>
    </w:p>
    <w:p w14:paraId="49DE208B" w14:textId="77777777" w:rsidR="00C01CF9" w:rsidRPr="00B50DC0" w:rsidRDefault="00C01CF9" w:rsidP="00204799">
      <w:pPr>
        <w:pStyle w:val="abclist2"/>
        <w:numPr>
          <w:ilvl w:val="0"/>
          <w:numId w:val="38"/>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69934125" w14:textId="77777777" w:rsidR="00C01CF9" w:rsidRPr="00B50DC0" w:rsidRDefault="00C01CF9" w:rsidP="00204799">
      <w:pPr>
        <w:pStyle w:val="abclist2"/>
        <w:numPr>
          <w:ilvl w:val="0"/>
          <w:numId w:val="38"/>
        </w:numPr>
        <w:spacing w:afterLines="50" w:after="120"/>
        <w:ind w:left="720"/>
      </w:pPr>
      <w:r w:rsidRPr="00B50DC0">
        <w:t>Maintain or enhance native aquatic plant populations at levels beneficial to water use, water quality, and fish and wildlife populations through selective control of</w:t>
      </w:r>
      <w:r>
        <w:t xml:space="preserve">  </w:t>
      </w:r>
      <w:r w:rsidRPr="00B50DC0">
        <w:t xml:space="preserve"> nuisance plant populations where feasible, introduction of native plant species where appropriate, and public education of the benefits of aquatic vegetation in general. </w:t>
      </w:r>
    </w:p>
    <w:p w14:paraId="513721AD" w14:textId="77777777" w:rsidR="00C01CF9" w:rsidRDefault="00C01CF9" w:rsidP="00204799">
      <w:pPr>
        <w:pStyle w:val="abclist2"/>
        <w:numPr>
          <w:ilvl w:val="0"/>
          <w:numId w:val="38"/>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0E985902" w14:textId="77777777" w:rsidR="007A0192" w:rsidRPr="007A0192" w:rsidRDefault="007A0192" w:rsidP="00BE0263">
      <w:pPr>
        <w:pStyle w:val="Style1"/>
      </w:pPr>
    </w:p>
    <w:p w14:paraId="13EC9C6A" w14:textId="6552DCD4" w:rsidR="007A0192" w:rsidRPr="00204799" w:rsidRDefault="007A0192" w:rsidP="00204799">
      <w:pPr>
        <w:pStyle w:val="Heading4"/>
        <w:numPr>
          <w:ilvl w:val="0"/>
          <w:numId w:val="1"/>
        </w:numPr>
        <w:spacing w:before="0" w:afterLines="120" w:after="288" w:line="240" w:lineRule="auto"/>
        <w:ind w:left="360"/>
        <w:rPr>
          <w:rFonts w:asciiTheme="minorHAnsi" w:hAnsiTheme="minorHAnsi" w:cstheme="minorHAnsi"/>
          <w:b/>
          <w:bCs/>
          <w:i w:val="0"/>
          <w:iCs w:val="0"/>
        </w:rPr>
      </w:pPr>
      <w:bookmarkStart w:id="126" w:name="_Toc157003392"/>
      <w:bookmarkStart w:id="127" w:name="_Toc220335796"/>
      <w:bookmarkEnd w:id="125"/>
      <w:r w:rsidRPr="00204799">
        <w:rPr>
          <w:rFonts w:asciiTheme="minorHAnsi" w:hAnsiTheme="minorHAnsi" w:cstheme="minorHAnsi"/>
          <w:b/>
          <w:bCs/>
          <w:i w:val="0"/>
          <w:iCs w:val="0"/>
        </w:rPr>
        <w:t>Hickory Top WMA (and Greentree Reservoir)</w:t>
      </w:r>
      <w:r w:rsidRPr="00204799">
        <w:rPr>
          <w:rFonts w:asciiTheme="minorHAnsi" w:hAnsiTheme="minorHAnsi" w:cstheme="minorHAnsi"/>
          <w:b/>
          <w:bCs/>
          <w:i w:val="0"/>
          <w:iCs w:val="0"/>
        </w:rPr>
        <w:br/>
        <w:t>(Clarendon County)</w:t>
      </w:r>
      <w:bookmarkEnd w:id="126"/>
      <w:bookmarkEnd w:id="127"/>
    </w:p>
    <w:p w14:paraId="77394700" w14:textId="77777777" w:rsidR="007A0192" w:rsidRPr="00B50DC0" w:rsidRDefault="007A0192" w:rsidP="00BE0263">
      <w:pPr>
        <w:pStyle w:val="Style1"/>
      </w:pPr>
      <w:r w:rsidRPr="00B50DC0">
        <w:t>Problem plant species</w:t>
      </w:r>
    </w:p>
    <w:p w14:paraId="6B65C98D" w14:textId="77777777" w:rsidR="007A0192" w:rsidRPr="00B50DC0" w:rsidRDefault="007A0192" w:rsidP="009F65A1">
      <w:pPr>
        <w:pStyle w:val="subtext1"/>
      </w:pPr>
      <w:r>
        <w:t xml:space="preserve">Hyacinth, Giant Salvinia, Common salvinia, </w:t>
      </w:r>
      <w:r w:rsidRPr="00B50DC0">
        <w:t xml:space="preserve">Cutgrass, Cattails, Misc. Woody Species </w:t>
      </w:r>
    </w:p>
    <w:p w14:paraId="3AF21E7C" w14:textId="77777777" w:rsidR="007A0192" w:rsidRPr="00B50DC0" w:rsidRDefault="007A0192" w:rsidP="00BE0263">
      <w:pPr>
        <w:pStyle w:val="Style1"/>
      </w:pPr>
      <w:r w:rsidRPr="00B50DC0">
        <w:t>Management objective</w:t>
      </w:r>
    </w:p>
    <w:p w14:paraId="7588430D" w14:textId="523B41C2" w:rsidR="007A0192" w:rsidRPr="00B50DC0" w:rsidRDefault="007A0192" w:rsidP="009F65A1">
      <w:pPr>
        <w:pStyle w:val="subtext1"/>
      </w:pPr>
      <w:r w:rsidRPr="00B50DC0">
        <w:t>Reduce problem plants to the extent they do not interfere with recreational opportunities.</w:t>
      </w:r>
    </w:p>
    <w:p w14:paraId="27670E48" w14:textId="0DE82C87" w:rsidR="004A741D" w:rsidRDefault="007A0192" w:rsidP="00BE0263">
      <w:pPr>
        <w:pStyle w:val="Style1"/>
      </w:pPr>
      <w:r w:rsidRPr="00B50DC0">
        <w:t>Selected control method</w:t>
      </w:r>
      <w:r>
        <w:t>:</w:t>
      </w:r>
    </w:p>
    <w:p w14:paraId="466924E6" w14:textId="08675092" w:rsidR="004A741D" w:rsidRDefault="007A0192" w:rsidP="00204799">
      <w:pPr>
        <w:pStyle w:val="subtext1"/>
      </w:pPr>
      <w:r>
        <w:t xml:space="preserve">Herbicide applications </w:t>
      </w:r>
      <w:r w:rsidRPr="008F3EF7">
        <w:t xml:space="preserve">at rates specified </w:t>
      </w:r>
      <w:r w:rsidR="004A741D">
        <w:t>in</w:t>
      </w:r>
      <w:r w:rsidRPr="008F3EF7">
        <w:t xml:space="preserve"> </w:t>
      </w:r>
      <w:r w:rsidR="00BF0499">
        <w:t>Appendix A</w:t>
      </w:r>
      <w:r w:rsidR="004A741D">
        <w:t>.</w:t>
      </w:r>
    </w:p>
    <w:p w14:paraId="078138EC" w14:textId="158052D2" w:rsidR="007A0192" w:rsidRPr="00B50DC0" w:rsidRDefault="004A741D" w:rsidP="00204799">
      <w:pPr>
        <w:pStyle w:val="subtext1"/>
      </w:pPr>
      <w:r>
        <w:t>S</w:t>
      </w:r>
      <w:r w:rsidR="007A0192">
        <w:t>alvinia weevil (</w:t>
      </w:r>
      <w:proofErr w:type="spellStart"/>
      <w:r w:rsidR="007A0192" w:rsidRPr="00204799">
        <w:rPr>
          <w:i/>
          <w:iCs/>
        </w:rPr>
        <w:t>Cyrtobagous</w:t>
      </w:r>
      <w:proofErr w:type="spellEnd"/>
      <w:r w:rsidR="007A0192" w:rsidRPr="00204799">
        <w:rPr>
          <w:i/>
          <w:iCs/>
        </w:rPr>
        <w:t xml:space="preserve"> </w:t>
      </w:r>
      <w:proofErr w:type="spellStart"/>
      <w:r w:rsidR="007A0192" w:rsidRPr="00204799">
        <w:rPr>
          <w:i/>
          <w:iCs/>
        </w:rPr>
        <w:t>salviniae</w:t>
      </w:r>
      <w:proofErr w:type="spellEnd"/>
      <w:r w:rsidR="007A0192" w:rsidRPr="00204799">
        <w:t>)</w:t>
      </w:r>
      <w:r w:rsidR="007A0192">
        <w:t xml:space="preserve"> stocking</w:t>
      </w:r>
    </w:p>
    <w:p w14:paraId="7BC01DA6" w14:textId="77777777" w:rsidR="007A0192" w:rsidRPr="00B50DC0" w:rsidRDefault="007A0192" w:rsidP="00BE0263">
      <w:pPr>
        <w:pStyle w:val="Style1"/>
      </w:pPr>
      <w:r w:rsidRPr="00B50DC0">
        <w:t>Area to which control is to be applied</w:t>
      </w:r>
    </w:p>
    <w:p w14:paraId="143E6D55" w14:textId="09604D38" w:rsidR="007A0192" w:rsidRPr="00B50DC0" w:rsidRDefault="00660548" w:rsidP="009F65A1">
      <w:pPr>
        <w:pStyle w:val="subtext1"/>
      </w:pPr>
      <w:r>
        <w:t>Problem plants within WMA.</w:t>
      </w:r>
    </w:p>
    <w:p w14:paraId="5A1DC3A1" w14:textId="77777777" w:rsidR="007A0192" w:rsidRPr="00B50DC0" w:rsidRDefault="007A0192" w:rsidP="00BE0263">
      <w:pPr>
        <w:pStyle w:val="Style1"/>
      </w:pPr>
      <w:r w:rsidRPr="00B50DC0">
        <w:t>Method of application of control agent</w:t>
      </w:r>
    </w:p>
    <w:p w14:paraId="42E6E675" w14:textId="77777777" w:rsidR="007A0192" w:rsidRPr="00B50DC0" w:rsidRDefault="007A0192" w:rsidP="009F65A1">
      <w:pPr>
        <w:pStyle w:val="subtext1"/>
      </w:pPr>
      <w:r w:rsidRPr="00B50DC0">
        <w:t>Foliar application using appropriate surfactant from airboat, ATV, or helicopter.</w:t>
      </w:r>
    </w:p>
    <w:p w14:paraId="2F23F0B8" w14:textId="77777777" w:rsidR="007A0192" w:rsidRPr="00B50DC0" w:rsidRDefault="007A0192" w:rsidP="00BE0263">
      <w:pPr>
        <w:pStyle w:val="Style1"/>
      </w:pPr>
      <w:r w:rsidRPr="00B50DC0">
        <w:lastRenderedPageBreak/>
        <w:t>Timing and sequence of control application</w:t>
      </w:r>
    </w:p>
    <w:p w14:paraId="10D690FF" w14:textId="77777777" w:rsidR="007A0192" w:rsidRPr="00B50DC0" w:rsidRDefault="007A0192" w:rsidP="009F65A1">
      <w:pPr>
        <w:pStyle w:val="subtext1"/>
      </w:pPr>
      <w:r w:rsidRPr="00B50DC0">
        <w:t>Apply when plants are actively growing.</w:t>
      </w:r>
    </w:p>
    <w:p w14:paraId="12854B6D" w14:textId="77777777" w:rsidR="007A0192" w:rsidRPr="00B50DC0" w:rsidRDefault="007A0192" w:rsidP="00BE0263">
      <w:pPr>
        <w:pStyle w:val="Style1"/>
      </w:pPr>
      <w:r w:rsidRPr="00B50DC0">
        <w:t>Other control application specifications</w:t>
      </w:r>
    </w:p>
    <w:p w14:paraId="1EAB3E56" w14:textId="10B7BBAE" w:rsidR="007A0192" w:rsidRPr="00B50DC0" w:rsidRDefault="000813CE" w:rsidP="009F65A1">
      <w:pPr>
        <w:pStyle w:val="subtext1"/>
      </w:pPr>
      <w:r w:rsidRPr="00B50DC0">
        <w:t>Label rate of herbicide will be stringently adhered to.</w:t>
      </w:r>
    </w:p>
    <w:p w14:paraId="2A832363" w14:textId="77777777" w:rsidR="007A0192" w:rsidRPr="00B50DC0" w:rsidRDefault="007A0192" w:rsidP="00BE0263">
      <w:pPr>
        <w:pStyle w:val="Style1"/>
      </w:pPr>
      <w:r w:rsidRPr="00B50DC0">
        <w:t>Entity to apply control agent</w:t>
      </w:r>
    </w:p>
    <w:p w14:paraId="03F16502" w14:textId="77777777" w:rsidR="007A0192" w:rsidRPr="00B50DC0" w:rsidRDefault="007A0192" w:rsidP="009F65A1">
      <w:pPr>
        <w:pStyle w:val="subtext1"/>
      </w:pPr>
      <w:r w:rsidRPr="00B50DC0">
        <w:t>Commercial applicator</w:t>
      </w:r>
      <w:r>
        <w:t xml:space="preserve"> or SCDES staff</w:t>
      </w:r>
      <w:r w:rsidRPr="00B50DC0">
        <w:t>.</w:t>
      </w:r>
    </w:p>
    <w:p w14:paraId="5EBCC19C" w14:textId="77777777" w:rsidR="007A0192" w:rsidRPr="00B50DC0" w:rsidRDefault="007A0192" w:rsidP="00BE0263">
      <w:pPr>
        <w:pStyle w:val="Style1"/>
      </w:pPr>
      <w:r w:rsidRPr="00B50DC0">
        <w:t>Estimated cost of control operations</w:t>
      </w:r>
    </w:p>
    <w:p w14:paraId="0A5C6D3E" w14:textId="77777777" w:rsidR="007A0192" w:rsidRPr="00B50DC0" w:rsidRDefault="007A0192" w:rsidP="009F65A1">
      <w:pPr>
        <w:pStyle w:val="subtext1"/>
      </w:pPr>
      <w:r w:rsidRPr="00B50DC0">
        <w:t>$</w:t>
      </w:r>
      <w:r>
        <w:t>60</w:t>
      </w:r>
      <w:r w:rsidRPr="00B50DC0">
        <w:t>,000</w:t>
      </w:r>
    </w:p>
    <w:p w14:paraId="16D7A8C3" w14:textId="77777777" w:rsidR="007A0192" w:rsidRPr="00B50DC0" w:rsidRDefault="007A0192" w:rsidP="00BE0263">
      <w:pPr>
        <w:pStyle w:val="Style1"/>
      </w:pPr>
      <w:r w:rsidRPr="00B50DC0">
        <w:t>Potential sources of funding</w:t>
      </w:r>
    </w:p>
    <w:p w14:paraId="6A71EE05" w14:textId="77777777" w:rsidR="007A0192" w:rsidRPr="00B50DC0" w:rsidRDefault="007A0192" w:rsidP="009F65A1">
      <w:pPr>
        <w:pStyle w:val="subtext1"/>
      </w:pPr>
      <w:r>
        <w:t>SCDNR WFF</w:t>
      </w:r>
      <w:r w:rsidRPr="00B50DC0">
        <w:t xml:space="preserve"> 50%</w:t>
      </w:r>
    </w:p>
    <w:p w14:paraId="2FC523F6" w14:textId="77777777" w:rsidR="007A0192" w:rsidRPr="00B50DC0" w:rsidRDefault="007A0192" w:rsidP="009F65A1">
      <w:pPr>
        <w:pStyle w:val="subtext1"/>
      </w:pPr>
      <w:r>
        <w:t xml:space="preserve">SCDES 50% </w:t>
      </w:r>
      <w:r w:rsidRPr="00B50DC0">
        <w:t>(up to $30,000 cost share)</w:t>
      </w:r>
    </w:p>
    <w:p w14:paraId="39016EA8" w14:textId="77777777" w:rsidR="007A0192" w:rsidRPr="00B50DC0" w:rsidRDefault="007A0192" w:rsidP="00BE0263">
      <w:pPr>
        <w:pStyle w:val="Style1"/>
      </w:pPr>
      <w:r w:rsidRPr="00B50DC0">
        <w:t>Long term management strategy</w:t>
      </w:r>
    </w:p>
    <w:p w14:paraId="06FEF827" w14:textId="77777777" w:rsidR="007A0192" w:rsidRPr="00B50DC0" w:rsidRDefault="007A0192" w:rsidP="00204799">
      <w:pPr>
        <w:pStyle w:val="abclist2"/>
        <w:numPr>
          <w:ilvl w:val="0"/>
          <w:numId w:val="39"/>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7E82B0D4" w14:textId="77777777" w:rsidR="007A0192" w:rsidRPr="00B50DC0" w:rsidRDefault="007A0192" w:rsidP="00204799">
      <w:pPr>
        <w:pStyle w:val="abclist2"/>
        <w:numPr>
          <w:ilvl w:val="0"/>
          <w:numId w:val="39"/>
        </w:numPr>
        <w:spacing w:afterLines="50" w:after="120"/>
        <w:ind w:left="720"/>
      </w:pPr>
      <w:r w:rsidRPr="00B50DC0">
        <w:t>Maintain or enhance native aquatic plant populations at levels beneficial to water use, water quality, and fish and wildlife populations through selective control of</w:t>
      </w:r>
      <w:r>
        <w:t xml:space="preserve">  </w:t>
      </w:r>
      <w:r w:rsidRPr="00B50DC0">
        <w:t xml:space="preserve"> nuisance plant populations where feasible, introduction of native plant species where appropriate, and public education of the benefits of aquatic vegetation in general. </w:t>
      </w:r>
    </w:p>
    <w:p w14:paraId="76C6ABD9" w14:textId="059B6551" w:rsidR="007A0192" w:rsidRDefault="007A0192" w:rsidP="00204799">
      <w:pPr>
        <w:pStyle w:val="abclist2"/>
        <w:numPr>
          <w:ilvl w:val="0"/>
          <w:numId w:val="39"/>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76F65C7B" w14:textId="77777777" w:rsidR="007A0192" w:rsidRPr="007A0192" w:rsidRDefault="007A0192" w:rsidP="00BE0263">
      <w:pPr>
        <w:pStyle w:val="Style1"/>
      </w:pPr>
    </w:p>
    <w:p w14:paraId="602F2D0D" w14:textId="37237124" w:rsidR="007A0192" w:rsidRPr="00204799" w:rsidRDefault="007A0192" w:rsidP="00204799">
      <w:pPr>
        <w:pStyle w:val="Heading4"/>
        <w:numPr>
          <w:ilvl w:val="0"/>
          <w:numId w:val="1"/>
        </w:numPr>
        <w:spacing w:before="0" w:afterLines="120" w:after="288" w:line="240" w:lineRule="auto"/>
        <w:ind w:left="360"/>
        <w:rPr>
          <w:rFonts w:asciiTheme="minorHAnsi" w:hAnsiTheme="minorHAnsi" w:cstheme="minorHAnsi"/>
          <w:b/>
          <w:bCs/>
          <w:i w:val="0"/>
          <w:iCs w:val="0"/>
        </w:rPr>
      </w:pPr>
      <w:bookmarkStart w:id="128" w:name="_Toc157003393"/>
      <w:bookmarkStart w:id="129" w:name="_Toc220335797"/>
      <w:r w:rsidRPr="00204799">
        <w:rPr>
          <w:rFonts w:asciiTheme="minorHAnsi" w:hAnsiTheme="minorHAnsi" w:cstheme="minorHAnsi"/>
          <w:b/>
          <w:bCs/>
          <w:i w:val="0"/>
          <w:iCs w:val="0"/>
        </w:rPr>
        <w:t xml:space="preserve">Potato Creek WMA </w:t>
      </w:r>
      <w:r w:rsidRPr="00204799">
        <w:rPr>
          <w:rFonts w:asciiTheme="minorHAnsi" w:hAnsiTheme="minorHAnsi" w:cstheme="minorHAnsi"/>
          <w:b/>
          <w:bCs/>
          <w:i w:val="0"/>
          <w:iCs w:val="0"/>
        </w:rPr>
        <w:br/>
        <w:t>(Clarendon County)</w:t>
      </w:r>
      <w:bookmarkEnd w:id="128"/>
      <w:bookmarkEnd w:id="129"/>
    </w:p>
    <w:p w14:paraId="0CE03826" w14:textId="77777777" w:rsidR="007A0192" w:rsidRPr="00B50DC0" w:rsidRDefault="007A0192" w:rsidP="00BE0263">
      <w:pPr>
        <w:pStyle w:val="Style1"/>
      </w:pPr>
      <w:r w:rsidRPr="00B50DC0">
        <w:t>Problem plant species</w:t>
      </w:r>
    </w:p>
    <w:p w14:paraId="10D6B6EA" w14:textId="77777777" w:rsidR="007A0192" w:rsidRPr="00B50DC0" w:rsidRDefault="007A0192" w:rsidP="009F65A1">
      <w:pPr>
        <w:pStyle w:val="subtext1"/>
      </w:pPr>
      <w:r w:rsidRPr="00B50DC0">
        <w:t>Hydrilla, Water Hyacinth, Water Primrose, Bladderwort, Cutgrass, Lotus</w:t>
      </w:r>
      <w:r>
        <w:t>, Giant salvinia, Common salvinia</w:t>
      </w:r>
    </w:p>
    <w:p w14:paraId="1833EFD3" w14:textId="77777777" w:rsidR="007A0192" w:rsidRPr="00B50DC0" w:rsidRDefault="007A0192" w:rsidP="00BE0263">
      <w:pPr>
        <w:pStyle w:val="Style1"/>
      </w:pPr>
      <w:r w:rsidRPr="00B50DC0">
        <w:t>Management objective</w:t>
      </w:r>
    </w:p>
    <w:p w14:paraId="1B8429B4" w14:textId="7CC6E07A" w:rsidR="007A0192" w:rsidRPr="00B50DC0" w:rsidRDefault="007A0192" w:rsidP="009F65A1">
      <w:pPr>
        <w:pStyle w:val="subtext1"/>
      </w:pPr>
      <w:r w:rsidRPr="00B50DC0">
        <w:t>Reduce problem plants to the extent they do not interfere with recreational opportunities.</w:t>
      </w:r>
    </w:p>
    <w:p w14:paraId="4D6FCDE0" w14:textId="4FBE5139" w:rsidR="004A741D" w:rsidRDefault="007A0192" w:rsidP="00BE0263">
      <w:pPr>
        <w:pStyle w:val="Style1"/>
      </w:pPr>
      <w:r w:rsidRPr="00B50DC0">
        <w:t>Selected control method</w:t>
      </w:r>
      <w:r w:rsidR="003178D7">
        <w:t>:</w:t>
      </w:r>
    </w:p>
    <w:p w14:paraId="27996FAA" w14:textId="5955B658" w:rsidR="004A741D" w:rsidRDefault="003178D7" w:rsidP="00204799">
      <w:pPr>
        <w:pStyle w:val="subtext1"/>
      </w:pPr>
      <w:r>
        <w:t xml:space="preserve">Herbicide applications </w:t>
      </w:r>
      <w:r w:rsidRPr="008F3EF7">
        <w:t xml:space="preserve">at rates specified </w:t>
      </w:r>
      <w:r w:rsidR="004A741D">
        <w:t>in</w:t>
      </w:r>
      <w:r w:rsidRPr="008F3EF7">
        <w:t xml:space="preserve"> </w:t>
      </w:r>
      <w:r w:rsidR="00BF0499">
        <w:t>Appendix A</w:t>
      </w:r>
      <w:r w:rsidR="004A741D">
        <w:t>.</w:t>
      </w:r>
    </w:p>
    <w:p w14:paraId="38408CC6" w14:textId="7656E464" w:rsidR="007A0192" w:rsidRPr="00B50DC0" w:rsidRDefault="004A741D" w:rsidP="00204799">
      <w:pPr>
        <w:pStyle w:val="subtext1"/>
      </w:pPr>
      <w:r>
        <w:t>S</w:t>
      </w:r>
      <w:r w:rsidR="003178D7">
        <w:t>alvinia weevil (</w:t>
      </w:r>
      <w:proofErr w:type="spellStart"/>
      <w:r w:rsidR="003178D7" w:rsidRPr="00204799">
        <w:rPr>
          <w:i/>
          <w:iCs/>
        </w:rPr>
        <w:t>Cyrtobagous</w:t>
      </w:r>
      <w:proofErr w:type="spellEnd"/>
      <w:r w:rsidR="003178D7" w:rsidRPr="00204799">
        <w:rPr>
          <w:i/>
          <w:iCs/>
        </w:rPr>
        <w:t xml:space="preserve"> </w:t>
      </w:r>
      <w:proofErr w:type="spellStart"/>
      <w:r w:rsidR="003178D7" w:rsidRPr="00204799">
        <w:rPr>
          <w:i/>
          <w:iCs/>
        </w:rPr>
        <w:t>salviniae</w:t>
      </w:r>
      <w:proofErr w:type="spellEnd"/>
      <w:r w:rsidR="003178D7" w:rsidRPr="00204799">
        <w:t>)</w:t>
      </w:r>
      <w:r w:rsidR="003178D7">
        <w:t xml:space="preserve"> stocking</w:t>
      </w:r>
    </w:p>
    <w:p w14:paraId="7115B7D8" w14:textId="77777777" w:rsidR="007A0192" w:rsidRPr="00B50DC0" w:rsidRDefault="007A0192" w:rsidP="00BE0263">
      <w:pPr>
        <w:pStyle w:val="Style1"/>
      </w:pPr>
      <w:r w:rsidRPr="00B50DC0">
        <w:t>Area to which control is to be applied</w:t>
      </w:r>
    </w:p>
    <w:p w14:paraId="693AC6C9" w14:textId="49B42E4D" w:rsidR="007A0192" w:rsidRPr="00B50DC0" w:rsidRDefault="000813CE" w:rsidP="009F65A1">
      <w:pPr>
        <w:pStyle w:val="subtext1"/>
      </w:pPr>
      <w:r>
        <w:t>Problem plants within WMA.</w:t>
      </w:r>
    </w:p>
    <w:p w14:paraId="14204178" w14:textId="77777777" w:rsidR="007A0192" w:rsidRPr="00B50DC0" w:rsidRDefault="007A0192" w:rsidP="00BE0263">
      <w:pPr>
        <w:pStyle w:val="Style1"/>
      </w:pPr>
      <w:r w:rsidRPr="00B50DC0">
        <w:t>Method of application of control agent</w:t>
      </w:r>
    </w:p>
    <w:p w14:paraId="347C5BA8" w14:textId="77777777" w:rsidR="007A0192" w:rsidRPr="00B50DC0" w:rsidRDefault="007A0192" w:rsidP="009F65A1">
      <w:pPr>
        <w:pStyle w:val="subtext1"/>
      </w:pPr>
      <w:r w:rsidRPr="00B50DC0">
        <w:t>Foliar application using appropriate surfactant from airboat. Subsurface application spread evenly using appropriate rate.</w:t>
      </w:r>
      <w:r>
        <w:t xml:space="preserve">  </w:t>
      </w:r>
    </w:p>
    <w:p w14:paraId="21D50550" w14:textId="77777777" w:rsidR="007A0192" w:rsidRPr="00B50DC0" w:rsidRDefault="007A0192" w:rsidP="00BE0263">
      <w:pPr>
        <w:pStyle w:val="Style1"/>
      </w:pPr>
      <w:r w:rsidRPr="00B50DC0">
        <w:t>Timing and sequence of control application</w:t>
      </w:r>
    </w:p>
    <w:p w14:paraId="04399A45" w14:textId="77777777" w:rsidR="007A0192" w:rsidRPr="00B50DC0" w:rsidRDefault="007A0192" w:rsidP="009F65A1">
      <w:pPr>
        <w:pStyle w:val="subtext1"/>
      </w:pPr>
      <w:r w:rsidRPr="00B50DC0">
        <w:t>Apply when plants are actively growing.</w:t>
      </w:r>
    </w:p>
    <w:p w14:paraId="30DFF221" w14:textId="77777777" w:rsidR="007A0192" w:rsidRPr="00B50DC0" w:rsidRDefault="007A0192" w:rsidP="00BE0263">
      <w:pPr>
        <w:pStyle w:val="Style1"/>
      </w:pPr>
      <w:r w:rsidRPr="00B50DC0">
        <w:lastRenderedPageBreak/>
        <w:t>Other control application specifications</w:t>
      </w:r>
    </w:p>
    <w:p w14:paraId="1A58A426" w14:textId="561ED39A" w:rsidR="007A0192" w:rsidRPr="00B50DC0" w:rsidRDefault="000813CE" w:rsidP="009F65A1">
      <w:pPr>
        <w:pStyle w:val="subtext1"/>
      </w:pPr>
      <w:r w:rsidRPr="00B50DC0">
        <w:t>Label rate of herbicide will be stringently adhered to.</w:t>
      </w:r>
    </w:p>
    <w:p w14:paraId="559DF635" w14:textId="77777777" w:rsidR="007A0192" w:rsidRPr="00B50DC0" w:rsidRDefault="007A0192" w:rsidP="00BE0263">
      <w:pPr>
        <w:pStyle w:val="Style1"/>
      </w:pPr>
      <w:r w:rsidRPr="00B50DC0">
        <w:t>Entity to apply control agent</w:t>
      </w:r>
    </w:p>
    <w:p w14:paraId="27FB3622" w14:textId="77777777" w:rsidR="007A0192" w:rsidRPr="00B50DC0" w:rsidRDefault="007A0192" w:rsidP="009F65A1">
      <w:pPr>
        <w:pStyle w:val="subtext1"/>
      </w:pPr>
      <w:r w:rsidRPr="00B50DC0">
        <w:t>Commercial applicator</w:t>
      </w:r>
      <w:r>
        <w:t xml:space="preserve"> or SCDES staff</w:t>
      </w:r>
      <w:r w:rsidRPr="00B50DC0">
        <w:t>.</w:t>
      </w:r>
    </w:p>
    <w:p w14:paraId="6B5878E3" w14:textId="77777777" w:rsidR="007A0192" w:rsidRPr="00B50DC0" w:rsidRDefault="007A0192" w:rsidP="00BE0263">
      <w:pPr>
        <w:pStyle w:val="Style1"/>
      </w:pPr>
      <w:r w:rsidRPr="00B50DC0">
        <w:t>Estimated cost of control operations</w:t>
      </w:r>
    </w:p>
    <w:p w14:paraId="3C2281B2" w14:textId="77777777" w:rsidR="007A0192" w:rsidRPr="00B50DC0" w:rsidRDefault="007A0192" w:rsidP="009F65A1">
      <w:pPr>
        <w:pStyle w:val="subtext1"/>
      </w:pPr>
      <w:r w:rsidRPr="00B50DC0">
        <w:t>$</w:t>
      </w:r>
      <w:r>
        <w:t>6,000</w:t>
      </w:r>
    </w:p>
    <w:p w14:paraId="12D64C6E" w14:textId="77777777" w:rsidR="007A0192" w:rsidRPr="00B50DC0" w:rsidRDefault="007A0192" w:rsidP="00BE0263">
      <w:pPr>
        <w:pStyle w:val="Style1"/>
      </w:pPr>
      <w:r w:rsidRPr="00B50DC0">
        <w:t>Potential sources of funding</w:t>
      </w:r>
    </w:p>
    <w:p w14:paraId="423EC55E" w14:textId="77777777" w:rsidR="007A0192" w:rsidRPr="00B50DC0" w:rsidRDefault="007A0192" w:rsidP="009F65A1">
      <w:pPr>
        <w:pStyle w:val="subtext1"/>
      </w:pPr>
      <w:r>
        <w:t>SCDNR WFF</w:t>
      </w:r>
      <w:r w:rsidRPr="00B50DC0">
        <w:t xml:space="preserve"> 50%</w:t>
      </w:r>
    </w:p>
    <w:p w14:paraId="7D2683D5" w14:textId="77777777" w:rsidR="007A0192" w:rsidRPr="00B50DC0" w:rsidRDefault="007A0192" w:rsidP="009F65A1">
      <w:pPr>
        <w:pStyle w:val="subtext1"/>
      </w:pPr>
      <w:r>
        <w:t xml:space="preserve">SCDES 50% </w:t>
      </w:r>
      <w:r w:rsidRPr="00B50DC0">
        <w:t>(up to $30,000 cost share)</w:t>
      </w:r>
    </w:p>
    <w:p w14:paraId="499C76AB" w14:textId="77777777" w:rsidR="007A0192" w:rsidRPr="00B50DC0" w:rsidRDefault="007A0192" w:rsidP="00BE0263">
      <w:pPr>
        <w:pStyle w:val="Style1"/>
      </w:pPr>
      <w:bookmarkStart w:id="130" w:name="_Hlk5620467"/>
      <w:r w:rsidRPr="00B50DC0">
        <w:t>Long term management strategy</w:t>
      </w:r>
    </w:p>
    <w:p w14:paraId="1281545E" w14:textId="77777777" w:rsidR="007A0192" w:rsidRPr="00B50DC0" w:rsidRDefault="007A0192" w:rsidP="00204799">
      <w:pPr>
        <w:pStyle w:val="abclist2"/>
        <w:numPr>
          <w:ilvl w:val="0"/>
          <w:numId w:val="40"/>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068E5040" w14:textId="77777777" w:rsidR="007A0192" w:rsidRPr="00B50DC0" w:rsidRDefault="007A0192" w:rsidP="00204799">
      <w:pPr>
        <w:pStyle w:val="abclist2"/>
        <w:numPr>
          <w:ilvl w:val="0"/>
          <w:numId w:val="3"/>
        </w:numPr>
        <w:spacing w:afterLines="50" w:after="120"/>
        <w:ind w:left="720"/>
      </w:pPr>
      <w:r w:rsidRPr="00B50DC0">
        <w:t>Maintain or enhance native aquatic plant populations at levels beneficial to water use, water quality, and fish and wildlife populations through selective control of</w:t>
      </w:r>
      <w:r>
        <w:t xml:space="preserve">  </w:t>
      </w:r>
      <w:r w:rsidRPr="00B50DC0">
        <w:t xml:space="preserve"> nuisance plant populations where feasible, introduction of native plant species where appropriate, and public education of the benefits of aquatic vegetation in general. </w:t>
      </w:r>
    </w:p>
    <w:p w14:paraId="1CA96046" w14:textId="77777777" w:rsidR="007A0192" w:rsidRDefault="007A0192" w:rsidP="00204799">
      <w:pPr>
        <w:pStyle w:val="abclist2"/>
        <w:numPr>
          <w:ilvl w:val="0"/>
          <w:numId w:val="3"/>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215EDB46" w14:textId="77777777" w:rsidR="003178D7" w:rsidRDefault="003178D7" w:rsidP="00BE0263">
      <w:pPr>
        <w:pStyle w:val="Style1"/>
      </w:pPr>
    </w:p>
    <w:p w14:paraId="252321CC" w14:textId="7E0B667F" w:rsidR="003178D7" w:rsidRPr="00204799" w:rsidRDefault="003178D7" w:rsidP="00204799">
      <w:pPr>
        <w:pStyle w:val="Heading4"/>
        <w:numPr>
          <w:ilvl w:val="0"/>
          <w:numId w:val="1"/>
        </w:numPr>
        <w:spacing w:before="0" w:afterLines="120" w:after="288" w:line="240" w:lineRule="auto"/>
        <w:ind w:left="360"/>
        <w:rPr>
          <w:rFonts w:asciiTheme="minorHAnsi" w:hAnsiTheme="minorHAnsi" w:cstheme="minorHAnsi"/>
          <w:b/>
          <w:bCs/>
          <w:i w:val="0"/>
          <w:iCs w:val="0"/>
        </w:rPr>
      </w:pPr>
      <w:bookmarkStart w:id="131" w:name="_Toc157003394"/>
      <w:bookmarkStart w:id="132" w:name="_Toc220335798"/>
      <w:r w:rsidRPr="00204799">
        <w:rPr>
          <w:rFonts w:asciiTheme="minorHAnsi" w:hAnsiTheme="minorHAnsi" w:cstheme="minorHAnsi"/>
          <w:b/>
          <w:bCs/>
          <w:i w:val="0"/>
          <w:iCs w:val="0"/>
        </w:rPr>
        <w:t xml:space="preserve">Sandy Beach WMA </w:t>
      </w:r>
      <w:r w:rsidRPr="00204799">
        <w:rPr>
          <w:rFonts w:asciiTheme="minorHAnsi" w:hAnsiTheme="minorHAnsi" w:cstheme="minorHAnsi"/>
          <w:b/>
          <w:bCs/>
          <w:i w:val="0"/>
          <w:iCs w:val="0"/>
        </w:rPr>
        <w:br/>
        <w:t>(Berkeley County)</w:t>
      </w:r>
      <w:bookmarkEnd w:id="131"/>
      <w:bookmarkEnd w:id="132"/>
    </w:p>
    <w:p w14:paraId="4FD45684" w14:textId="77777777" w:rsidR="003178D7" w:rsidRPr="00B50DC0" w:rsidRDefault="003178D7" w:rsidP="00BE0263">
      <w:pPr>
        <w:pStyle w:val="Style1"/>
      </w:pPr>
      <w:r w:rsidRPr="00B50DC0">
        <w:t>Problem plant species</w:t>
      </w:r>
    </w:p>
    <w:p w14:paraId="2007E3C4" w14:textId="77777777" w:rsidR="003178D7" w:rsidRPr="00B50DC0" w:rsidRDefault="003178D7" w:rsidP="009F65A1">
      <w:pPr>
        <w:pStyle w:val="subtext1"/>
      </w:pPr>
      <w:r w:rsidRPr="00B50DC0">
        <w:t>Crested Floating Heart, Cattails, Cutgrass, Lotus, Water Primrose, Misc. Woody Species, Hydrilla</w:t>
      </w:r>
      <w:r>
        <w:t>, Giant salvinia, Common salvinia</w:t>
      </w:r>
    </w:p>
    <w:p w14:paraId="69B99990" w14:textId="77777777" w:rsidR="003178D7" w:rsidRPr="00B50DC0" w:rsidRDefault="003178D7" w:rsidP="00BE0263">
      <w:pPr>
        <w:pStyle w:val="Style1"/>
      </w:pPr>
      <w:r w:rsidRPr="00B50DC0">
        <w:t>Management objective</w:t>
      </w:r>
    </w:p>
    <w:p w14:paraId="10450E78" w14:textId="2C3520CE" w:rsidR="003178D7" w:rsidRPr="00B50DC0" w:rsidRDefault="003178D7" w:rsidP="009F65A1">
      <w:pPr>
        <w:pStyle w:val="subtext1"/>
      </w:pPr>
      <w:r w:rsidRPr="00B50DC0">
        <w:t>Reduce problem plants to the extent they do not interfere with recreational opportunities.</w:t>
      </w:r>
    </w:p>
    <w:p w14:paraId="7AF1E97D" w14:textId="77777777" w:rsidR="004A741D" w:rsidRDefault="004A741D" w:rsidP="00BE0263">
      <w:pPr>
        <w:pStyle w:val="Style1"/>
      </w:pPr>
      <w:r w:rsidRPr="00B50DC0">
        <w:t>Selected control method</w:t>
      </w:r>
      <w:r>
        <w:t>:</w:t>
      </w:r>
    </w:p>
    <w:p w14:paraId="2D9769C1" w14:textId="77777777" w:rsidR="004A741D" w:rsidRDefault="004A741D" w:rsidP="009F65A1">
      <w:pPr>
        <w:pStyle w:val="subtext1"/>
      </w:pPr>
      <w:r>
        <w:t xml:space="preserve">Herbicide applications </w:t>
      </w:r>
      <w:r w:rsidRPr="008F3EF7">
        <w:t xml:space="preserve">at rates specified </w:t>
      </w:r>
      <w:r>
        <w:t>in</w:t>
      </w:r>
      <w:r w:rsidRPr="008F3EF7">
        <w:t xml:space="preserve"> </w:t>
      </w:r>
      <w:r>
        <w:t>Appendix A.</w:t>
      </w:r>
    </w:p>
    <w:p w14:paraId="24C0E902" w14:textId="77777777" w:rsidR="004A741D" w:rsidRPr="00B50DC0" w:rsidRDefault="004A741D" w:rsidP="009F65A1">
      <w:pPr>
        <w:pStyle w:val="subtext1"/>
      </w:pPr>
      <w:r>
        <w:t>Salvinia weevil (</w:t>
      </w:r>
      <w:proofErr w:type="spellStart"/>
      <w:r w:rsidRPr="00204799">
        <w:rPr>
          <w:i/>
          <w:iCs/>
        </w:rPr>
        <w:t>Cyrtobagous</w:t>
      </w:r>
      <w:proofErr w:type="spellEnd"/>
      <w:r w:rsidRPr="00204799">
        <w:rPr>
          <w:i/>
          <w:iCs/>
        </w:rPr>
        <w:t xml:space="preserve"> </w:t>
      </w:r>
      <w:proofErr w:type="spellStart"/>
      <w:r w:rsidRPr="00204799">
        <w:rPr>
          <w:i/>
          <w:iCs/>
        </w:rPr>
        <w:t>salviniae</w:t>
      </w:r>
      <w:proofErr w:type="spellEnd"/>
      <w:r w:rsidRPr="00C8766A">
        <w:t>)</w:t>
      </w:r>
      <w:r>
        <w:t xml:space="preserve"> stocking</w:t>
      </w:r>
    </w:p>
    <w:p w14:paraId="7C84513E" w14:textId="77777777" w:rsidR="003178D7" w:rsidRPr="00B50DC0" w:rsidRDefault="003178D7" w:rsidP="00BE0263">
      <w:pPr>
        <w:pStyle w:val="Style1"/>
      </w:pPr>
      <w:r w:rsidRPr="00B50DC0">
        <w:t>Area to which control is to be applied</w:t>
      </w:r>
    </w:p>
    <w:p w14:paraId="7B2DA092" w14:textId="396C4C61" w:rsidR="003178D7" w:rsidRPr="00B50DC0" w:rsidRDefault="000813CE" w:rsidP="009F65A1">
      <w:pPr>
        <w:pStyle w:val="subtext1"/>
      </w:pPr>
      <w:r>
        <w:t>Problem plants within WMA.</w:t>
      </w:r>
    </w:p>
    <w:p w14:paraId="4126E120" w14:textId="77777777" w:rsidR="003178D7" w:rsidRPr="00B50DC0" w:rsidRDefault="003178D7" w:rsidP="00BE0263">
      <w:pPr>
        <w:pStyle w:val="Style1"/>
      </w:pPr>
      <w:r w:rsidRPr="00B50DC0">
        <w:t>Method of application of control agent</w:t>
      </w:r>
    </w:p>
    <w:p w14:paraId="0B9766BD" w14:textId="2AED9953" w:rsidR="003178D7" w:rsidRPr="00B50DC0" w:rsidRDefault="003178D7" w:rsidP="009F65A1">
      <w:pPr>
        <w:pStyle w:val="subtext1"/>
      </w:pPr>
      <w:r w:rsidRPr="00B50DC0">
        <w:t xml:space="preserve">Foliar application using appropriate surfactant. </w:t>
      </w:r>
    </w:p>
    <w:p w14:paraId="4A4D1988" w14:textId="77777777" w:rsidR="003178D7" w:rsidRPr="00B50DC0" w:rsidRDefault="003178D7" w:rsidP="00BE0263">
      <w:pPr>
        <w:pStyle w:val="Style1"/>
      </w:pPr>
      <w:r w:rsidRPr="00B50DC0">
        <w:t>Timing and sequence of control application</w:t>
      </w:r>
    </w:p>
    <w:p w14:paraId="0AD94B14" w14:textId="77777777" w:rsidR="003178D7" w:rsidRPr="00B50DC0" w:rsidRDefault="003178D7" w:rsidP="009F65A1">
      <w:pPr>
        <w:pStyle w:val="subtext1"/>
      </w:pPr>
      <w:r w:rsidRPr="00B50DC0">
        <w:t>Apply when plants are actively growing.</w:t>
      </w:r>
    </w:p>
    <w:p w14:paraId="4D21FB7B" w14:textId="77777777" w:rsidR="003178D7" w:rsidRPr="00B50DC0" w:rsidRDefault="003178D7" w:rsidP="00BE0263">
      <w:pPr>
        <w:pStyle w:val="Style1"/>
      </w:pPr>
      <w:r w:rsidRPr="00B50DC0">
        <w:t>Other control application specifications</w:t>
      </w:r>
    </w:p>
    <w:p w14:paraId="2BB986E2" w14:textId="4D061A48" w:rsidR="003178D7" w:rsidRPr="00B50DC0" w:rsidRDefault="000813CE" w:rsidP="009F65A1">
      <w:pPr>
        <w:pStyle w:val="subtext1"/>
      </w:pPr>
      <w:r w:rsidRPr="00B50DC0">
        <w:t>Label rate of herbicide will be stringently adhered to.</w:t>
      </w:r>
    </w:p>
    <w:p w14:paraId="077866D8" w14:textId="77777777" w:rsidR="003178D7" w:rsidRPr="00B50DC0" w:rsidRDefault="003178D7" w:rsidP="00BE0263">
      <w:pPr>
        <w:pStyle w:val="Style1"/>
      </w:pPr>
      <w:r w:rsidRPr="00B50DC0">
        <w:t>Entity to apply control agent</w:t>
      </w:r>
    </w:p>
    <w:p w14:paraId="310E1EAC" w14:textId="77777777" w:rsidR="003178D7" w:rsidRPr="00B50DC0" w:rsidRDefault="003178D7" w:rsidP="009F65A1">
      <w:pPr>
        <w:pStyle w:val="subtext1"/>
      </w:pPr>
      <w:r w:rsidRPr="00B50DC0">
        <w:lastRenderedPageBreak/>
        <w:t>Commercial applicator</w:t>
      </w:r>
      <w:r>
        <w:t>,</w:t>
      </w:r>
      <w:r w:rsidRPr="00B50DC0">
        <w:t xml:space="preserve"> </w:t>
      </w:r>
      <w:r>
        <w:t>SCDES staff</w:t>
      </w:r>
      <w:r w:rsidRPr="00B50DC0">
        <w:t>.</w:t>
      </w:r>
    </w:p>
    <w:p w14:paraId="05BB7ACA" w14:textId="77777777" w:rsidR="003178D7" w:rsidRPr="00B50DC0" w:rsidRDefault="003178D7" w:rsidP="00BE0263">
      <w:pPr>
        <w:pStyle w:val="Style1"/>
      </w:pPr>
      <w:r w:rsidRPr="00B50DC0">
        <w:t>Estimated cost of control operations</w:t>
      </w:r>
    </w:p>
    <w:p w14:paraId="046243BF" w14:textId="77777777" w:rsidR="003178D7" w:rsidRPr="00B50DC0" w:rsidRDefault="003178D7" w:rsidP="009F65A1">
      <w:pPr>
        <w:pStyle w:val="subtext1"/>
      </w:pPr>
      <w:r w:rsidRPr="00B50DC0">
        <w:t>$</w:t>
      </w:r>
      <w:r>
        <w:t>10</w:t>
      </w:r>
      <w:r w:rsidRPr="00B50DC0">
        <w:t>,000</w:t>
      </w:r>
    </w:p>
    <w:p w14:paraId="48CD97E1" w14:textId="77777777" w:rsidR="003178D7" w:rsidRPr="00B50DC0" w:rsidRDefault="003178D7" w:rsidP="00BE0263">
      <w:pPr>
        <w:pStyle w:val="Style1"/>
      </w:pPr>
      <w:r w:rsidRPr="00B50DC0">
        <w:t>Potential sources of funding</w:t>
      </w:r>
    </w:p>
    <w:p w14:paraId="12487400" w14:textId="77777777" w:rsidR="003178D7" w:rsidRPr="00B50DC0" w:rsidRDefault="003178D7" w:rsidP="009F65A1">
      <w:pPr>
        <w:pStyle w:val="subtext1"/>
      </w:pPr>
      <w:r>
        <w:t>SCDNR WFF</w:t>
      </w:r>
      <w:r w:rsidRPr="00B50DC0">
        <w:t xml:space="preserve"> 50%</w:t>
      </w:r>
    </w:p>
    <w:p w14:paraId="0096CEA3" w14:textId="77777777" w:rsidR="003178D7" w:rsidRPr="00B50DC0" w:rsidRDefault="003178D7" w:rsidP="009F65A1">
      <w:pPr>
        <w:pStyle w:val="subtext1"/>
      </w:pPr>
      <w:r>
        <w:t xml:space="preserve">SCDES 50% </w:t>
      </w:r>
      <w:r w:rsidRPr="00B50DC0">
        <w:t>(up to $30,000 cost share)</w:t>
      </w:r>
    </w:p>
    <w:p w14:paraId="34820441" w14:textId="77777777" w:rsidR="003178D7" w:rsidRPr="00B50DC0" w:rsidRDefault="003178D7" w:rsidP="00BE0263">
      <w:pPr>
        <w:pStyle w:val="Style1"/>
      </w:pPr>
      <w:r w:rsidRPr="00B50DC0">
        <w:t>Long term management strategy</w:t>
      </w:r>
    </w:p>
    <w:p w14:paraId="7AE9FE90" w14:textId="77777777" w:rsidR="003178D7" w:rsidRPr="00B50DC0" w:rsidRDefault="003178D7" w:rsidP="00204799">
      <w:pPr>
        <w:pStyle w:val="abclist2"/>
        <w:numPr>
          <w:ilvl w:val="0"/>
          <w:numId w:val="41"/>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7DD7D48E" w14:textId="77777777" w:rsidR="003178D7" w:rsidRPr="00B50DC0" w:rsidRDefault="003178D7" w:rsidP="00204799">
      <w:pPr>
        <w:pStyle w:val="abclist2"/>
        <w:numPr>
          <w:ilvl w:val="0"/>
          <w:numId w:val="41"/>
        </w:numPr>
        <w:spacing w:afterLines="50" w:after="120"/>
        <w:ind w:left="720"/>
      </w:pPr>
      <w:r w:rsidRPr="00B50DC0">
        <w:t>Maintain or enhance native aquatic plant populations at levels beneficial to water use, water quality, and fish and wildlife populations through selective control of</w:t>
      </w:r>
      <w:r>
        <w:t xml:space="preserve">  </w:t>
      </w:r>
      <w:r w:rsidRPr="00B50DC0">
        <w:t xml:space="preserve"> nuisance plant populations where feasible, introduction of native plant species where appropriate, and public education of the benefits of aquatic vegetation in general. </w:t>
      </w:r>
    </w:p>
    <w:p w14:paraId="5C0245F1" w14:textId="77777777" w:rsidR="003178D7" w:rsidRDefault="003178D7" w:rsidP="00204799">
      <w:pPr>
        <w:pStyle w:val="abclist2"/>
        <w:numPr>
          <w:ilvl w:val="0"/>
          <w:numId w:val="41"/>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2328066D" w14:textId="77777777" w:rsidR="007A4271" w:rsidRDefault="007A4271" w:rsidP="00BE0263">
      <w:pPr>
        <w:pStyle w:val="Style1"/>
      </w:pPr>
    </w:p>
    <w:p w14:paraId="0B8FFCFF" w14:textId="1A11EA74" w:rsidR="007A4271" w:rsidRPr="00204799" w:rsidRDefault="007A4271" w:rsidP="00204799">
      <w:pPr>
        <w:pStyle w:val="Heading4"/>
        <w:numPr>
          <w:ilvl w:val="0"/>
          <w:numId w:val="1"/>
        </w:numPr>
        <w:spacing w:before="0" w:afterLines="120" w:after="288" w:line="240" w:lineRule="auto"/>
        <w:ind w:left="360"/>
        <w:rPr>
          <w:rFonts w:asciiTheme="minorHAnsi" w:hAnsiTheme="minorHAnsi" w:cstheme="minorHAnsi"/>
          <w:b/>
          <w:bCs/>
          <w:i w:val="0"/>
          <w:iCs w:val="0"/>
        </w:rPr>
      </w:pPr>
      <w:bookmarkStart w:id="133" w:name="_Toc157003395"/>
      <w:bookmarkStart w:id="134" w:name="_Toc220335799"/>
      <w:r w:rsidRPr="00204799">
        <w:rPr>
          <w:rFonts w:asciiTheme="minorHAnsi" w:hAnsiTheme="minorHAnsi" w:cstheme="minorHAnsi"/>
          <w:b/>
          <w:bCs/>
          <w:i w:val="0"/>
          <w:iCs w:val="0"/>
        </w:rPr>
        <w:t xml:space="preserve">Santee Cooper WMA </w:t>
      </w:r>
      <w:r w:rsidRPr="00204799">
        <w:rPr>
          <w:rFonts w:asciiTheme="minorHAnsi" w:hAnsiTheme="minorHAnsi" w:cstheme="minorHAnsi"/>
          <w:b/>
          <w:bCs/>
          <w:i w:val="0"/>
          <w:iCs w:val="0"/>
        </w:rPr>
        <w:br/>
        <w:t>(Orangeburg County)</w:t>
      </w:r>
      <w:bookmarkEnd w:id="133"/>
      <w:bookmarkEnd w:id="134"/>
    </w:p>
    <w:p w14:paraId="2DE96D33" w14:textId="77777777" w:rsidR="007A4271" w:rsidRPr="00B50DC0" w:rsidRDefault="007A4271" w:rsidP="00BE0263">
      <w:pPr>
        <w:pStyle w:val="Style1"/>
      </w:pPr>
      <w:r w:rsidRPr="00B50DC0">
        <w:t>Problem plant species</w:t>
      </w:r>
    </w:p>
    <w:p w14:paraId="6F0EF798" w14:textId="77777777" w:rsidR="007A4271" w:rsidRPr="00B50DC0" w:rsidRDefault="007A4271" w:rsidP="009F65A1">
      <w:pPr>
        <w:pStyle w:val="subtext1"/>
      </w:pPr>
      <w:r w:rsidRPr="00B50DC0">
        <w:t xml:space="preserve">Crested Floating Heart, Cattails, Cutgrass, Lotus, Water Primrose, Misc. Woody Species, </w:t>
      </w:r>
      <w:r w:rsidRPr="00E84B9C">
        <w:rPr>
          <w:color w:val="auto"/>
        </w:rPr>
        <w:t xml:space="preserve">Water lily, </w:t>
      </w:r>
      <w:r>
        <w:t>Giant salvinia, Common salvinia</w:t>
      </w:r>
    </w:p>
    <w:p w14:paraId="2C3D79A8" w14:textId="77777777" w:rsidR="007A4271" w:rsidRPr="00B50DC0" w:rsidRDefault="007A4271" w:rsidP="00BE0263">
      <w:pPr>
        <w:pStyle w:val="Style1"/>
      </w:pPr>
      <w:r w:rsidRPr="00B50DC0">
        <w:t>Management objective</w:t>
      </w:r>
    </w:p>
    <w:p w14:paraId="4D70EA30" w14:textId="5A15741D" w:rsidR="007A4271" w:rsidRDefault="007A4271" w:rsidP="009F65A1">
      <w:pPr>
        <w:pStyle w:val="subtext1"/>
      </w:pPr>
      <w:r w:rsidRPr="00B50DC0">
        <w:t>Reduce problem plants to the extent they do not interfere with recreational opportunities.</w:t>
      </w:r>
    </w:p>
    <w:p w14:paraId="7FD50A33" w14:textId="77777777" w:rsidR="007A4271" w:rsidRPr="00B50DC0" w:rsidRDefault="007A4271" w:rsidP="009F65A1">
      <w:pPr>
        <w:pStyle w:val="subtext1"/>
      </w:pPr>
      <w:r>
        <w:t>Treat native vegetation only in areas where it is impeding navigation, access, or water intakes.</w:t>
      </w:r>
    </w:p>
    <w:p w14:paraId="2D1FEAB2" w14:textId="77777777" w:rsidR="004A741D" w:rsidRDefault="004A741D" w:rsidP="00BE0263">
      <w:pPr>
        <w:pStyle w:val="Style1"/>
      </w:pPr>
      <w:r w:rsidRPr="00B50DC0">
        <w:t>Selected control method</w:t>
      </w:r>
      <w:r>
        <w:t>:</w:t>
      </w:r>
    </w:p>
    <w:p w14:paraId="3C7B69B5" w14:textId="77777777" w:rsidR="004A741D" w:rsidRDefault="004A741D" w:rsidP="009F65A1">
      <w:pPr>
        <w:pStyle w:val="subtext1"/>
      </w:pPr>
      <w:r>
        <w:t xml:space="preserve">Herbicide applications </w:t>
      </w:r>
      <w:r w:rsidRPr="008F3EF7">
        <w:t xml:space="preserve">at rates specified </w:t>
      </w:r>
      <w:r>
        <w:t>in</w:t>
      </w:r>
      <w:r w:rsidRPr="008F3EF7">
        <w:t xml:space="preserve"> </w:t>
      </w:r>
      <w:r>
        <w:t>Appendix A.</w:t>
      </w:r>
    </w:p>
    <w:p w14:paraId="659323B0" w14:textId="77777777" w:rsidR="004A741D" w:rsidRPr="00B50DC0" w:rsidRDefault="004A741D" w:rsidP="009F65A1">
      <w:pPr>
        <w:pStyle w:val="subtext1"/>
      </w:pPr>
      <w:r>
        <w:t>Salvinia weevil (</w:t>
      </w:r>
      <w:proofErr w:type="spellStart"/>
      <w:r w:rsidRPr="00204799">
        <w:rPr>
          <w:i/>
          <w:iCs/>
        </w:rPr>
        <w:t>Cyrtobagous</w:t>
      </w:r>
      <w:proofErr w:type="spellEnd"/>
      <w:r w:rsidRPr="00204799">
        <w:rPr>
          <w:i/>
          <w:iCs/>
        </w:rPr>
        <w:t xml:space="preserve"> </w:t>
      </w:r>
      <w:proofErr w:type="spellStart"/>
      <w:r w:rsidRPr="00204799">
        <w:rPr>
          <w:i/>
          <w:iCs/>
        </w:rPr>
        <w:t>salviniae</w:t>
      </w:r>
      <w:proofErr w:type="spellEnd"/>
      <w:r w:rsidRPr="00C8766A">
        <w:t>)</w:t>
      </w:r>
      <w:r>
        <w:t xml:space="preserve"> stocking</w:t>
      </w:r>
    </w:p>
    <w:p w14:paraId="611EF885" w14:textId="77777777" w:rsidR="007A4271" w:rsidRPr="00B50DC0" w:rsidRDefault="007A4271" w:rsidP="00BE0263">
      <w:pPr>
        <w:pStyle w:val="Style1"/>
      </w:pPr>
      <w:r w:rsidRPr="00B50DC0">
        <w:t>Area to which control is to be applied</w:t>
      </w:r>
    </w:p>
    <w:p w14:paraId="67BDAC31" w14:textId="1DAC6332" w:rsidR="007A4271" w:rsidRPr="00B50DC0" w:rsidRDefault="000813CE" w:rsidP="009F65A1">
      <w:pPr>
        <w:pStyle w:val="subtext1"/>
      </w:pPr>
      <w:r>
        <w:t>Problem plants within WMA</w:t>
      </w:r>
      <w:r w:rsidR="007A4271" w:rsidRPr="00B50DC0">
        <w:t>.</w:t>
      </w:r>
    </w:p>
    <w:p w14:paraId="7283D38D" w14:textId="77777777" w:rsidR="007A4271" w:rsidRPr="00B50DC0" w:rsidRDefault="007A4271" w:rsidP="00BE0263">
      <w:pPr>
        <w:pStyle w:val="Style1"/>
      </w:pPr>
      <w:r w:rsidRPr="00B50DC0">
        <w:t>Method of application of control agent</w:t>
      </w:r>
    </w:p>
    <w:p w14:paraId="4657BCD0" w14:textId="35402DB7" w:rsidR="007A4271" w:rsidRPr="00B50DC0" w:rsidRDefault="007A4271" w:rsidP="009F65A1">
      <w:pPr>
        <w:pStyle w:val="subtext1"/>
      </w:pPr>
      <w:r w:rsidRPr="00B50DC0">
        <w:t>Foliar application using appropriate surfactant</w:t>
      </w:r>
      <w:r w:rsidR="002039F6">
        <w:t>.</w:t>
      </w:r>
    </w:p>
    <w:p w14:paraId="2EF34351" w14:textId="77777777" w:rsidR="007A4271" w:rsidRPr="00B50DC0" w:rsidRDefault="007A4271" w:rsidP="00BE0263">
      <w:pPr>
        <w:pStyle w:val="Style1"/>
      </w:pPr>
      <w:r w:rsidRPr="00B50DC0">
        <w:t>Timing and sequence of control application</w:t>
      </w:r>
    </w:p>
    <w:p w14:paraId="456A4667" w14:textId="77777777" w:rsidR="007A4271" w:rsidRPr="00B50DC0" w:rsidRDefault="007A4271" w:rsidP="009F65A1">
      <w:pPr>
        <w:pStyle w:val="subtext1"/>
      </w:pPr>
      <w:r w:rsidRPr="00B50DC0">
        <w:t>Apply when plants are actively growing.</w:t>
      </w:r>
    </w:p>
    <w:p w14:paraId="191BBE4E" w14:textId="77777777" w:rsidR="007A4271" w:rsidRPr="00B50DC0" w:rsidRDefault="007A4271" w:rsidP="00BE0263">
      <w:pPr>
        <w:pStyle w:val="Style1"/>
      </w:pPr>
      <w:r w:rsidRPr="00B50DC0">
        <w:t>Other control application specifications</w:t>
      </w:r>
    </w:p>
    <w:p w14:paraId="5860647E" w14:textId="212368A2" w:rsidR="007A4271" w:rsidRPr="00B50DC0" w:rsidRDefault="000813CE" w:rsidP="009F65A1">
      <w:pPr>
        <w:pStyle w:val="subtext1"/>
      </w:pPr>
      <w:r w:rsidRPr="00B50DC0">
        <w:t>Label rate of herbicide will be stringently adhered to.</w:t>
      </w:r>
    </w:p>
    <w:p w14:paraId="04FC0B6C" w14:textId="77777777" w:rsidR="007A4271" w:rsidRPr="00B50DC0" w:rsidRDefault="007A4271" w:rsidP="00BE0263">
      <w:pPr>
        <w:pStyle w:val="Style1"/>
      </w:pPr>
      <w:r w:rsidRPr="00B50DC0">
        <w:t>Entity to apply control agent</w:t>
      </w:r>
    </w:p>
    <w:p w14:paraId="544ED2F3" w14:textId="77777777" w:rsidR="007A4271" w:rsidRPr="00B50DC0" w:rsidRDefault="007A4271" w:rsidP="009F65A1">
      <w:pPr>
        <w:pStyle w:val="subtext1"/>
      </w:pPr>
      <w:r w:rsidRPr="00B50DC0">
        <w:t>Commercial applicator</w:t>
      </w:r>
      <w:r>
        <w:t>,</w:t>
      </w:r>
      <w:r w:rsidRPr="00B50DC0">
        <w:t xml:space="preserve"> </w:t>
      </w:r>
      <w:r>
        <w:t>SCDES staff</w:t>
      </w:r>
      <w:r w:rsidRPr="00B50DC0">
        <w:t>.</w:t>
      </w:r>
    </w:p>
    <w:p w14:paraId="6EFF8E44" w14:textId="77777777" w:rsidR="007A4271" w:rsidRPr="00B50DC0" w:rsidRDefault="007A4271" w:rsidP="00BE0263">
      <w:pPr>
        <w:pStyle w:val="Style1"/>
      </w:pPr>
      <w:r w:rsidRPr="00B50DC0">
        <w:lastRenderedPageBreak/>
        <w:t>Estimated cost of control operations</w:t>
      </w:r>
    </w:p>
    <w:p w14:paraId="5D01A64F" w14:textId="77777777" w:rsidR="007A4271" w:rsidRPr="00B50DC0" w:rsidRDefault="007A4271" w:rsidP="009F65A1">
      <w:pPr>
        <w:pStyle w:val="subtext1"/>
      </w:pPr>
      <w:r w:rsidRPr="00B50DC0">
        <w:t>$</w:t>
      </w:r>
      <w:r>
        <w:t>30</w:t>
      </w:r>
      <w:r w:rsidRPr="00B50DC0">
        <w:t>,000</w:t>
      </w:r>
    </w:p>
    <w:p w14:paraId="23561C36" w14:textId="77777777" w:rsidR="007A4271" w:rsidRPr="00B50DC0" w:rsidRDefault="007A4271" w:rsidP="00BE0263">
      <w:pPr>
        <w:pStyle w:val="Style1"/>
      </w:pPr>
      <w:r w:rsidRPr="00B50DC0">
        <w:t>Potential sources of funding</w:t>
      </w:r>
    </w:p>
    <w:p w14:paraId="39851298" w14:textId="77777777" w:rsidR="007A4271" w:rsidRPr="00B50DC0" w:rsidRDefault="007A4271" w:rsidP="009F65A1">
      <w:pPr>
        <w:pStyle w:val="subtext1"/>
      </w:pPr>
      <w:r>
        <w:t>SCDNR WFF</w:t>
      </w:r>
      <w:r w:rsidRPr="00B50DC0">
        <w:t xml:space="preserve"> 50%</w:t>
      </w:r>
    </w:p>
    <w:p w14:paraId="412715EE" w14:textId="77777777" w:rsidR="007A4271" w:rsidRPr="00B50DC0" w:rsidRDefault="007A4271" w:rsidP="009F65A1">
      <w:pPr>
        <w:pStyle w:val="subtext1"/>
      </w:pPr>
      <w:r>
        <w:t xml:space="preserve">SCDES 50% </w:t>
      </w:r>
      <w:r w:rsidRPr="00B50DC0">
        <w:t>(up to $30,000 cost share)</w:t>
      </w:r>
    </w:p>
    <w:p w14:paraId="13811498" w14:textId="77777777" w:rsidR="007A4271" w:rsidRPr="00B50DC0" w:rsidRDefault="007A4271" w:rsidP="00BE0263">
      <w:pPr>
        <w:pStyle w:val="Style1"/>
      </w:pPr>
      <w:r w:rsidRPr="00B50DC0">
        <w:t>Long term management strategy</w:t>
      </w:r>
    </w:p>
    <w:p w14:paraId="59FFC97C" w14:textId="77777777" w:rsidR="007A4271" w:rsidRPr="00B50DC0" w:rsidRDefault="007A4271" w:rsidP="00204799">
      <w:pPr>
        <w:pStyle w:val="abclist2"/>
        <w:numPr>
          <w:ilvl w:val="0"/>
          <w:numId w:val="42"/>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44E171B7" w14:textId="77777777" w:rsidR="007A4271" w:rsidRPr="00B50DC0" w:rsidRDefault="007A4271" w:rsidP="00204799">
      <w:pPr>
        <w:pStyle w:val="abclist2"/>
        <w:numPr>
          <w:ilvl w:val="0"/>
          <w:numId w:val="42"/>
        </w:numPr>
        <w:spacing w:afterLines="50" w:after="120"/>
        <w:ind w:left="720"/>
      </w:pPr>
      <w:r w:rsidRPr="00B50DC0">
        <w:t>Maintain or enhance native aquatic plant populations at levels beneficial to water use, water quality, and fish and wildlife populations through selective control of</w:t>
      </w:r>
      <w:r>
        <w:t xml:space="preserve">  </w:t>
      </w:r>
      <w:r w:rsidRPr="00B50DC0">
        <w:t xml:space="preserve"> nuisance plant populations where feasible, introduction of native plant species where appropriate, and public education of the benefits of aquatic vegetation in general. </w:t>
      </w:r>
    </w:p>
    <w:p w14:paraId="17D440E4" w14:textId="77777777" w:rsidR="007A4271" w:rsidRDefault="007A4271" w:rsidP="00204799">
      <w:pPr>
        <w:pStyle w:val="abclist2"/>
        <w:numPr>
          <w:ilvl w:val="0"/>
          <w:numId w:val="42"/>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30D95E77" w14:textId="77777777" w:rsidR="00E21AD7" w:rsidRDefault="00E21AD7" w:rsidP="00E21AD7">
      <w:pPr>
        <w:pStyle w:val="Style1"/>
      </w:pPr>
    </w:p>
    <w:p w14:paraId="36FC55EF" w14:textId="7CADDA31" w:rsidR="00AE66DB" w:rsidRPr="00C66F16" w:rsidRDefault="00AE66DB" w:rsidP="00C66F16">
      <w:pPr>
        <w:pStyle w:val="Heading3"/>
        <w:ind w:left="90"/>
        <w:rPr>
          <w:rFonts w:asciiTheme="minorHAnsi" w:hAnsiTheme="minorHAnsi" w:cstheme="minorHAnsi"/>
          <w:b/>
          <w:bCs/>
        </w:rPr>
      </w:pPr>
      <w:bookmarkStart w:id="135" w:name="_Toc220335800"/>
      <w:r w:rsidRPr="00C66F16">
        <w:rPr>
          <w:rFonts w:asciiTheme="minorHAnsi" w:hAnsiTheme="minorHAnsi" w:cstheme="minorHAnsi"/>
          <w:b/>
          <w:bCs/>
        </w:rPr>
        <w:t>South Carolina Department of Parks, Recreation and Tourism (SCPRT)</w:t>
      </w:r>
      <w:r w:rsidR="00C66F16">
        <w:rPr>
          <w:rFonts w:asciiTheme="minorHAnsi" w:hAnsiTheme="minorHAnsi" w:cstheme="minorHAnsi"/>
          <w:b/>
          <w:bCs/>
        </w:rPr>
        <w:t xml:space="preserve">, </w:t>
      </w:r>
      <w:r w:rsidRPr="00C66F16">
        <w:rPr>
          <w:rFonts w:asciiTheme="minorHAnsi" w:hAnsiTheme="minorHAnsi" w:cstheme="minorHAnsi"/>
          <w:b/>
          <w:bCs/>
        </w:rPr>
        <w:t>State Park Lakes</w:t>
      </w:r>
      <w:bookmarkEnd w:id="135"/>
    </w:p>
    <w:p w14:paraId="0FE4C0E8" w14:textId="77777777" w:rsidR="007A4271" w:rsidRDefault="007A4271" w:rsidP="00BE0263">
      <w:pPr>
        <w:pStyle w:val="Style1"/>
      </w:pPr>
    </w:p>
    <w:p w14:paraId="7991B5C8" w14:textId="23E0BEDE" w:rsidR="007A4271" w:rsidRPr="00204799" w:rsidRDefault="007A4271" w:rsidP="005C5954">
      <w:pPr>
        <w:pStyle w:val="Heading4"/>
        <w:numPr>
          <w:ilvl w:val="0"/>
          <w:numId w:val="1"/>
        </w:numPr>
        <w:spacing w:before="0" w:afterLines="120" w:after="288" w:line="240" w:lineRule="auto"/>
        <w:ind w:left="360"/>
        <w:rPr>
          <w:rFonts w:asciiTheme="minorHAnsi" w:hAnsiTheme="minorHAnsi" w:cstheme="minorHAnsi"/>
          <w:b/>
          <w:bCs/>
          <w:i w:val="0"/>
          <w:iCs w:val="0"/>
        </w:rPr>
      </w:pPr>
      <w:bookmarkStart w:id="136" w:name="_Toc379378804"/>
      <w:bookmarkStart w:id="137" w:name="_Toc157003397"/>
      <w:bookmarkStart w:id="138" w:name="_Toc220335801"/>
      <w:r w:rsidRPr="00204799">
        <w:rPr>
          <w:rFonts w:asciiTheme="minorHAnsi" w:hAnsiTheme="minorHAnsi" w:cstheme="minorHAnsi"/>
          <w:b/>
          <w:bCs/>
          <w:i w:val="0"/>
          <w:iCs w:val="0"/>
        </w:rPr>
        <w:t xml:space="preserve">Aiken State Park </w:t>
      </w:r>
      <w:r w:rsidRPr="00204799">
        <w:rPr>
          <w:rFonts w:asciiTheme="minorHAnsi" w:hAnsiTheme="minorHAnsi" w:cstheme="minorHAnsi"/>
          <w:b/>
          <w:bCs/>
          <w:i w:val="0"/>
          <w:iCs w:val="0"/>
        </w:rPr>
        <w:br/>
        <w:t>(Aiken County)</w:t>
      </w:r>
      <w:bookmarkEnd w:id="136"/>
      <w:bookmarkEnd w:id="137"/>
      <w:bookmarkEnd w:id="138"/>
    </w:p>
    <w:p w14:paraId="65F7ACE5" w14:textId="77777777" w:rsidR="007A4271" w:rsidRPr="00B50DC0" w:rsidRDefault="007A4271" w:rsidP="00BE0263">
      <w:pPr>
        <w:pStyle w:val="Style1"/>
      </w:pPr>
      <w:r w:rsidRPr="00B50DC0">
        <w:t>Problem plant species</w:t>
      </w:r>
    </w:p>
    <w:p w14:paraId="69B0B51D" w14:textId="77777777" w:rsidR="007A4271" w:rsidRPr="00B50DC0" w:rsidRDefault="007A4271" w:rsidP="009F65A1">
      <w:pPr>
        <w:pStyle w:val="subtext1"/>
      </w:pPr>
      <w:r w:rsidRPr="00B50DC0">
        <w:t>Floating Heart, Cattails</w:t>
      </w:r>
      <w:r>
        <w:t xml:space="preserve">, Lemon Bacopa, </w:t>
      </w:r>
      <w:proofErr w:type="spellStart"/>
      <w:r>
        <w:t>Watershield</w:t>
      </w:r>
      <w:proofErr w:type="spellEnd"/>
    </w:p>
    <w:p w14:paraId="3B211744" w14:textId="77777777" w:rsidR="007A4271" w:rsidRPr="00B50DC0" w:rsidRDefault="007A4271" w:rsidP="00BE0263">
      <w:pPr>
        <w:pStyle w:val="Style1"/>
      </w:pPr>
      <w:r w:rsidRPr="00B50DC0">
        <w:t>Management objective</w:t>
      </w:r>
    </w:p>
    <w:p w14:paraId="7F865D99" w14:textId="246E9C5E" w:rsidR="007A4271" w:rsidRPr="00B50DC0" w:rsidRDefault="007A4271" w:rsidP="009F65A1">
      <w:pPr>
        <w:pStyle w:val="subtext1"/>
      </w:pPr>
      <w:r w:rsidRPr="00B50DC0">
        <w:t>Reduce problem plants to the extent they do not interfere with recreational opportunities.</w:t>
      </w:r>
    </w:p>
    <w:p w14:paraId="011CBA4F" w14:textId="77777777" w:rsidR="00DA7E30" w:rsidRDefault="007A4271" w:rsidP="00BE0263">
      <w:pPr>
        <w:pStyle w:val="Style1"/>
      </w:pPr>
      <w:r w:rsidRPr="00B50DC0">
        <w:t>Selected control method</w:t>
      </w:r>
      <w:r w:rsidR="00A408C7">
        <w:t>:</w:t>
      </w:r>
    </w:p>
    <w:p w14:paraId="60C1A4E0" w14:textId="15D1C943" w:rsidR="007A4271" w:rsidRPr="00B50DC0" w:rsidRDefault="00A408C7" w:rsidP="00B43F2B">
      <w:pPr>
        <w:pStyle w:val="subtext1"/>
      </w:pPr>
      <w:r>
        <w:t xml:space="preserve">Herbicide applications </w:t>
      </w:r>
      <w:r w:rsidRPr="008F3EF7">
        <w:t xml:space="preserve">at rates specified </w:t>
      </w:r>
      <w:r w:rsidR="00DA7E30">
        <w:t>in</w:t>
      </w:r>
      <w:r w:rsidRPr="008F3EF7">
        <w:t xml:space="preserve"> </w:t>
      </w:r>
      <w:r w:rsidR="00BF0499">
        <w:t>Appendix A</w:t>
      </w:r>
      <w:r w:rsidR="00DA7E30">
        <w:t>.</w:t>
      </w:r>
    </w:p>
    <w:p w14:paraId="205E50E2" w14:textId="77777777" w:rsidR="007A4271" w:rsidRPr="00B50DC0" w:rsidRDefault="007A4271" w:rsidP="00BE0263">
      <w:pPr>
        <w:pStyle w:val="Style1"/>
      </w:pPr>
      <w:r w:rsidRPr="00B50DC0">
        <w:t>Area to which control is to be applied</w:t>
      </w:r>
    </w:p>
    <w:p w14:paraId="5D51B6DB" w14:textId="1B0DB2AF" w:rsidR="007A4271" w:rsidRPr="00B50DC0" w:rsidRDefault="002039F6" w:rsidP="009F65A1">
      <w:pPr>
        <w:pStyle w:val="subtext1"/>
      </w:pPr>
      <w:r>
        <w:t>Problem plants</w:t>
      </w:r>
      <w:r w:rsidR="007A4271" w:rsidRPr="00B50DC0">
        <w:t xml:space="preserve"> in lakes</w:t>
      </w:r>
      <w:r>
        <w:t xml:space="preserve"> (Swimming, </w:t>
      </w:r>
      <w:proofErr w:type="spellStart"/>
      <w:r>
        <w:t>Childrens</w:t>
      </w:r>
      <w:proofErr w:type="spellEnd"/>
      <w:r>
        <w:t>, Fishing and Cabin)</w:t>
      </w:r>
    </w:p>
    <w:p w14:paraId="34A5FD14" w14:textId="77777777" w:rsidR="007A4271" w:rsidRPr="00B50DC0" w:rsidRDefault="007A4271" w:rsidP="00BE0263">
      <w:pPr>
        <w:pStyle w:val="Style1"/>
      </w:pPr>
      <w:r w:rsidRPr="00B50DC0">
        <w:t>Method of application of control agent</w:t>
      </w:r>
    </w:p>
    <w:p w14:paraId="5EEAB152" w14:textId="6F3757C7" w:rsidR="007A4271" w:rsidRPr="00B50DC0" w:rsidRDefault="002039F6" w:rsidP="009F65A1">
      <w:pPr>
        <w:pStyle w:val="subtext1"/>
      </w:pPr>
      <w:r>
        <w:t>S</w:t>
      </w:r>
      <w:r w:rsidRPr="00B50DC0">
        <w:t xml:space="preserve">pray </w:t>
      </w:r>
      <w:r>
        <w:t xml:space="preserve">herbicide </w:t>
      </w:r>
      <w:r w:rsidRPr="00B50DC0">
        <w:t>on surface of</w:t>
      </w:r>
      <w:r>
        <w:t xml:space="preserve"> emergent</w:t>
      </w:r>
      <w:r w:rsidRPr="00B50DC0">
        <w:t xml:space="preserve"> foliage with appropriate surfactant</w:t>
      </w:r>
      <w:r>
        <w:t>, apply herbicide to submersed vegetation by subsurface injection</w:t>
      </w:r>
      <w:r w:rsidRPr="00875441">
        <w:t xml:space="preserve"> </w:t>
      </w:r>
      <w:r>
        <w:t>or spread granular product evenly in vegetated areas</w:t>
      </w:r>
      <w:r w:rsidRPr="00B50DC0">
        <w:t>.</w:t>
      </w:r>
      <w:r w:rsidR="007A4271">
        <w:t xml:space="preserve">  </w:t>
      </w:r>
    </w:p>
    <w:p w14:paraId="6CA17472" w14:textId="77777777" w:rsidR="007A4271" w:rsidRPr="00B50DC0" w:rsidRDefault="007A4271" w:rsidP="00BE0263">
      <w:pPr>
        <w:pStyle w:val="Style1"/>
      </w:pPr>
      <w:r w:rsidRPr="00B50DC0">
        <w:t>Timing and sequence of control application</w:t>
      </w:r>
    </w:p>
    <w:p w14:paraId="08FD3B91" w14:textId="77777777" w:rsidR="007A4271" w:rsidRPr="00B50DC0" w:rsidRDefault="007A4271" w:rsidP="009F65A1">
      <w:pPr>
        <w:pStyle w:val="subtext1"/>
      </w:pPr>
      <w:r w:rsidRPr="00B50DC0">
        <w:t>Apply when plants are actively growing.</w:t>
      </w:r>
    </w:p>
    <w:p w14:paraId="75E2F0C8" w14:textId="77777777" w:rsidR="007A4271" w:rsidRPr="00B50DC0" w:rsidRDefault="007A4271" w:rsidP="00BE0263">
      <w:pPr>
        <w:pStyle w:val="Style1"/>
      </w:pPr>
      <w:r w:rsidRPr="00B50DC0">
        <w:t>Other control application specifications</w:t>
      </w:r>
    </w:p>
    <w:p w14:paraId="1E3C10F5" w14:textId="4BE4FBE7" w:rsidR="007A4271" w:rsidRPr="00B50DC0" w:rsidRDefault="000813CE" w:rsidP="009F65A1">
      <w:pPr>
        <w:pStyle w:val="subtext1"/>
      </w:pPr>
      <w:r w:rsidRPr="00B50DC0">
        <w:t>Label rate of herbicide will be stringently adhered to.</w:t>
      </w:r>
    </w:p>
    <w:p w14:paraId="01635ADA" w14:textId="77777777" w:rsidR="007A4271" w:rsidRPr="00B50DC0" w:rsidRDefault="007A4271" w:rsidP="00BE0263">
      <w:pPr>
        <w:pStyle w:val="Style1"/>
      </w:pPr>
      <w:r w:rsidRPr="00B50DC0">
        <w:t>Entity to apply control agent</w:t>
      </w:r>
    </w:p>
    <w:p w14:paraId="5BA11A7C" w14:textId="5269B5BE" w:rsidR="007A4271" w:rsidRPr="00B50DC0" w:rsidRDefault="007A4271" w:rsidP="009F65A1">
      <w:pPr>
        <w:pStyle w:val="subtext1"/>
      </w:pPr>
      <w:r w:rsidRPr="00B50DC0">
        <w:t>Commercial applicator monitored by SCPRT</w:t>
      </w:r>
      <w:r w:rsidR="002039F6">
        <w:t xml:space="preserve"> or SCDES staff</w:t>
      </w:r>
      <w:r w:rsidRPr="00B50DC0">
        <w:t>.</w:t>
      </w:r>
    </w:p>
    <w:p w14:paraId="4E81F737" w14:textId="77777777" w:rsidR="007A4271" w:rsidRPr="00B50DC0" w:rsidRDefault="007A4271" w:rsidP="00BE0263">
      <w:pPr>
        <w:pStyle w:val="Style1"/>
      </w:pPr>
      <w:r w:rsidRPr="00B50DC0">
        <w:t>Estimated cost of control operations</w:t>
      </w:r>
    </w:p>
    <w:p w14:paraId="6AF5DB0F" w14:textId="77777777" w:rsidR="007A4271" w:rsidRPr="00B50DC0" w:rsidRDefault="007A4271" w:rsidP="009F65A1">
      <w:pPr>
        <w:pStyle w:val="subtext1"/>
      </w:pPr>
      <w:r w:rsidRPr="00B50DC0">
        <w:t>$</w:t>
      </w:r>
      <w:r>
        <w:t>10</w:t>
      </w:r>
      <w:r w:rsidRPr="00B50DC0">
        <w:t>,000</w:t>
      </w:r>
    </w:p>
    <w:p w14:paraId="74E1C5BB" w14:textId="77777777" w:rsidR="007A4271" w:rsidRPr="00B50DC0" w:rsidRDefault="007A4271" w:rsidP="00BE0263">
      <w:pPr>
        <w:pStyle w:val="Style1"/>
      </w:pPr>
      <w:r w:rsidRPr="00B50DC0">
        <w:lastRenderedPageBreak/>
        <w:t>Potential sources of funding</w:t>
      </w:r>
    </w:p>
    <w:p w14:paraId="146B9DBC" w14:textId="77777777" w:rsidR="007A4271" w:rsidRPr="00B50DC0" w:rsidRDefault="007A4271" w:rsidP="009F65A1">
      <w:pPr>
        <w:pStyle w:val="subtext1"/>
      </w:pPr>
      <w:r>
        <w:t>SCPRT</w:t>
      </w:r>
      <w:r w:rsidRPr="00B50DC0">
        <w:t xml:space="preserve"> 50%</w:t>
      </w:r>
    </w:p>
    <w:p w14:paraId="7F8EE014" w14:textId="77777777" w:rsidR="007A4271" w:rsidRPr="00B50DC0" w:rsidRDefault="007A4271" w:rsidP="009F65A1">
      <w:pPr>
        <w:pStyle w:val="subtext1"/>
      </w:pPr>
      <w:r>
        <w:t xml:space="preserve">SCDES 50% </w:t>
      </w:r>
      <w:r w:rsidRPr="00B50DC0">
        <w:t>(up to $30,000 cost share)</w:t>
      </w:r>
    </w:p>
    <w:p w14:paraId="2737549B" w14:textId="77777777" w:rsidR="007A4271" w:rsidRPr="00B50DC0" w:rsidRDefault="007A4271" w:rsidP="00BE0263">
      <w:pPr>
        <w:pStyle w:val="Style1"/>
      </w:pPr>
      <w:r w:rsidRPr="00B50DC0">
        <w:t>Long term management strategy</w:t>
      </w:r>
    </w:p>
    <w:p w14:paraId="10B5832C" w14:textId="77777777" w:rsidR="007A4271" w:rsidRPr="00B50DC0" w:rsidRDefault="007A4271" w:rsidP="00204799">
      <w:pPr>
        <w:pStyle w:val="abclist2"/>
        <w:numPr>
          <w:ilvl w:val="0"/>
          <w:numId w:val="43"/>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1E75DFB1" w14:textId="77777777" w:rsidR="007A4271" w:rsidRPr="00B50DC0" w:rsidRDefault="007A4271" w:rsidP="00204799">
      <w:pPr>
        <w:pStyle w:val="abclist2"/>
        <w:numPr>
          <w:ilvl w:val="0"/>
          <w:numId w:val="43"/>
        </w:numPr>
        <w:spacing w:afterLines="50" w:after="120"/>
        <w:ind w:left="720"/>
      </w:pPr>
      <w:r w:rsidRPr="00B50DC0">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2B133F53" w14:textId="77777777" w:rsidR="007A4271" w:rsidRDefault="007A4271" w:rsidP="00204799">
      <w:pPr>
        <w:pStyle w:val="abclist2"/>
        <w:numPr>
          <w:ilvl w:val="0"/>
          <w:numId w:val="43"/>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27739DC5" w14:textId="77777777" w:rsidR="007A130A" w:rsidRDefault="007A130A" w:rsidP="00BE0263">
      <w:pPr>
        <w:pStyle w:val="Style1"/>
      </w:pPr>
    </w:p>
    <w:p w14:paraId="31EA419B" w14:textId="33DE6BA4" w:rsidR="007A130A" w:rsidRPr="00204799" w:rsidRDefault="007A130A" w:rsidP="005C5954">
      <w:pPr>
        <w:pStyle w:val="Heading4"/>
        <w:numPr>
          <w:ilvl w:val="0"/>
          <w:numId w:val="1"/>
        </w:numPr>
        <w:spacing w:before="0" w:afterLines="120" w:after="288" w:line="240" w:lineRule="auto"/>
        <w:ind w:left="360"/>
        <w:rPr>
          <w:rFonts w:asciiTheme="minorHAnsi" w:hAnsiTheme="minorHAnsi" w:cstheme="minorHAnsi"/>
          <w:b/>
          <w:bCs/>
          <w:i w:val="0"/>
          <w:iCs w:val="0"/>
        </w:rPr>
      </w:pPr>
      <w:bookmarkStart w:id="139" w:name="_Toc379378805"/>
      <w:bookmarkStart w:id="140" w:name="_Toc157003398"/>
      <w:bookmarkStart w:id="141" w:name="_Toc220335802"/>
      <w:r w:rsidRPr="00204799">
        <w:rPr>
          <w:rFonts w:asciiTheme="minorHAnsi" w:hAnsiTheme="minorHAnsi" w:cstheme="minorHAnsi"/>
          <w:b/>
          <w:bCs/>
          <w:i w:val="0"/>
          <w:iCs w:val="0"/>
        </w:rPr>
        <w:t xml:space="preserve">Barnwell State Park (Swimming Lake) </w:t>
      </w:r>
      <w:r w:rsidRPr="00204799">
        <w:rPr>
          <w:rFonts w:asciiTheme="minorHAnsi" w:hAnsiTheme="minorHAnsi" w:cstheme="minorHAnsi"/>
          <w:b/>
          <w:bCs/>
          <w:i w:val="0"/>
          <w:iCs w:val="0"/>
        </w:rPr>
        <w:br/>
        <w:t>(Barnwell County)</w:t>
      </w:r>
      <w:bookmarkEnd w:id="139"/>
      <w:bookmarkEnd w:id="140"/>
      <w:bookmarkEnd w:id="141"/>
    </w:p>
    <w:p w14:paraId="02E3937B" w14:textId="77777777" w:rsidR="007A130A" w:rsidRPr="00B50DC0" w:rsidRDefault="007A130A" w:rsidP="00BE0263">
      <w:pPr>
        <w:pStyle w:val="Style1"/>
      </w:pPr>
      <w:r w:rsidRPr="00B50DC0">
        <w:t>Problem plant species</w:t>
      </w:r>
    </w:p>
    <w:p w14:paraId="6F9D83B0" w14:textId="77777777" w:rsidR="007A130A" w:rsidRPr="00B50DC0" w:rsidRDefault="007A130A" w:rsidP="009F65A1">
      <w:pPr>
        <w:pStyle w:val="subtext1"/>
      </w:pPr>
      <w:r w:rsidRPr="00B50DC0">
        <w:t>Waterlily, Cattails</w:t>
      </w:r>
      <w:r>
        <w:t xml:space="preserve">, Pondweed, </w:t>
      </w:r>
      <w:proofErr w:type="spellStart"/>
      <w:r>
        <w:t>Maidencane</w:t>
      </w:r>
      <w:proofErr w:type="spellEnd"/>
    </w:p>
    <w:p w14:paraId="08D1E503" w14:textId="54C7D2FF" w:rsidR="007A130A" w:rsidRPr="00B50DC0" w:rsidRDefault="007A130A" w:rsidP="00BE0263">
      <w:pPr>
        <w:pStyle w:val="Style1"/>
      </w:pPr>
      <w:r w:rsidRPr="00B50DC0">
        <w:t>Management objective</w:t>
      </w:r>
      <w:r>
        <w:t xml:space="preserve">:  </w:t>
      </w:r>
    </w:p>
    <w:p w14:paraId="774B680C" w14:textId="75390C04" w:rsidR="007A130A" w:rsidRPr="00B50DC0" w:rsidRDefault="007A130A" w:rsidP="009F65A1">
      <w:pPr>
        <w:pStyle w:val="subtext1"/>
      </w:pPr>
      <w:r w:rsidRPr="00B50DC0">
        <w:t>Reduce problem plants to the extent they do not interfere with recreational opportunities.</w:t>
      </w:r>
    </w:p>
    <w:p w14:paraId="4A10E7C6" w14:textId="77777777" w:rsidR="002039F6" w:rsidRDefault="007A130A" w:rsidP="00BE0263">
      <w:pPr>
        <w:pStyle w:val="Style1"/>
      </w:pPr>
      <w:r w:rsidRPr="00B50DC0">
        <w:t>Selected control method</w:t>
      </w:r>
      <w:r>
        <w:t>:</w:t>
      </w:r>
    </w:p>
    <w:p w14:paraId="22E38AE6" w14:textId="646CE714" w:rsidR="007A130A" w:rsidRPr="00B50DC0" w:rsidRDefault="007A130A" w:rsidP="00204799">
      <w:pPr>
        <w:pStyle w:val="subtext1"/>
      </w:pPr>
      <w:r>
        <w:t xml:space="preserve">Herbicide applications </w:t>
      </w:r>
      <w:r w:rsidRPr="008F3EF7">
        <w:t xml:space="preserve">at rates specified </w:t>
      </w:r>
      <w:r w:rsidR="002039F6">
        <w:t>in</w:t>
      </w:r>
      <w:r w:rsidRPr="008F3EF7">
        <w:t xml:space="preserve"> </w:t>
      </w:r>
      <w:r w:rsidR="00BF0499">
        <w:t>Appendix A</w:t>
      </w:r>
      <w:r w:rsidR="00DA7E30">
        <w:t>.</w:t>
      </w:r>
    </w:p>
    <w:p w14:paraId="3672A211" w14:textId="77777777" w:rsidR="007A130A" w:rsidRPr="00B50DC0" w:rsidRDefault="007A130A" w:rsidP="00BE0263">
      <w:pPr>
        <w:pStyle w:val="Style1"/>
      </w:pPr>
      <w:r w:rsidRPr="00B50DC0">
        <w:t>Area to which control is to be applied</w:t>
      </w:r>
    </w:p>
    <w:p w14:paraId="66C0361F" w14:textId="0E29E3E9" w:rsidR="007A130A" w:rsidRPr="00B50DC0" w:rsidRDefault="002039F6" w:rsidP="009F65A1">
      <w:pPr>
        <w:pStyle w:val="subtext1"/>
      </w:pPr>
      <w:r>
        <w:t xml:space="preserve">Problem plants </w:t>
      </w:r>
      <w:r w:rsidR="007A130A" w:rsidRPr="00B50DC0">
        <w:t>in lake</w:t>
      </w:r>
      <w:r>
        <w:t>s</w:t>
      </w:r>
      <w:r w:rsidR="007A130A" w:rsidRPr="00B50DC0">
        <w:t>.</w:t>
      </w:r>
    </w:p>
    <w:p w14:paraId="49E440FD" w14:textId="77777777" w:rsidR="007A130A" w:rsidRPr="00B50DC0" w:rsidRDefault="007A130A" w:rsidP="00BE0263">
      <w:pPr>
        <w:pStyle w:val="Style1"/>
      </w:pPr>
      <w:r w:rsidRPr="00B50DC0">
        <w:t>Method of application of control agent</w:t>
      </w:r>
    </w:p>
    <w:p w14:paraId="549E0133" w14:textId="4FC730CD" w:rsidR="007A130A" w:rsidRPr="00B50DC0" w:rsidRDefault="002039F6" w:rsidP="009F65A1">
      <w:pPr>
        <w:pStyle w:val="subtext1"/>
      </w:pPr>
      <w:r>
        <w:t>S</w:t>
      </w:r>
      <w:r w:rsidRPr="00B50DC0">
        <w:t xml:space="preserve">pray </w:t>
      </w:r>
      <w:r>
        <w:t xml:space="preserve">herbicide </w:t>
      </w:r>
      <w:r w:rsidRPr="00B50DC0">
        <w:t>on surface of</w:t>
      </w:r>
      <w:r>
        <w:t xml:space="preserve"> emergent</w:t>
      </w:r>
      <w:r w:rsidRPr="00B50DC0">
        <w:t xml:space="preserve"> foliage with appropriate surfactant</w:t>
      </w:r>
      <w:r>
        <w:t>, apply herbicide to submersed vegetation by subsurface injection</w:t>
      </w:r>
      <w:r w:rsidRPr="00875441">
        <w:t xml:space="preserve"> </w:t>
      </w:r>
      <w:r>
        <w:t>or spread granular product evenly in vegetated areas</w:t>
      </w:r>
      <w:r w:rsidRPr="00B50DC0">
        <w:t>.</w:t>
      </w:r>
      <w:r w:rsidR="007A130A">
        <w:t xml:space="preserve">  </w:t>
      </w:r>
    </w:p>
    <w:p w14:paraId="4CA0F2D2" w14:textId="77777777" w:rsidR="007A130A" w:rsidRPr="00B50DC0" w:rsidRDefault="007A130A" w:rsidP="00BE0263">
      <w:pPr>
        <w:pStyle w:val="Style1"/>
      </w:pPr>
      <w:r w:rsidRPr="00B50DC0">
        <w:t>Timing and sequence of control application</w:t>
      </w:r>
    </w:p>
    <w:p w14:paraId="55902E57" w14:textId="77777777" w:rsidR="007A130A" w:rsidRPr="00B50DC0" w:rsidRDefault="007A130A" w:rsidP="009F65A1">
      <w:pPr>
        <w:pStyle w:val="subtext1"/>
      </w:pPr>
      <w:r w:rsidRPr="00B50DC0">
        <w:t>Apply when plants are actively growing.</w:t>
      </w:r>
    </w:p>
    <w:p w14:paraId="174EA775" w14:textId="77777777" w:rsidR="007A130A" w:rsidRPr="00B50DC0" w:rsidRDefault="007A130A" w:rsidP="00BE0263">
      <w:pPr>
        <w:pStyle w:val="Style1"/>
      </w:pPr>
      <w:r w:rsidRPr="00B50DC0">
        <w:t>Other control application specifications</w:t>
      </w:r>
    </w:p>
    <w:p w14:paraId="3F7B03E7" w14:textId="0B9CED6B" w:rsidR="007A130A" w:rsidRPr="00B50DC0" w:rsidRDefault="000813CE" w:rsidP="009F65A1">
      <w:pPr>
        <w:pStyle w:val="subtext1"/>
      </w:pPr>
      <w:r w:rsidRPr="00B50DC0">
        <w:t>Label rate of herbicide will be stringently adhered to.</w:t>
      </w:r>
    </w:p>
    <w:p w14:paraId="6D518AEF" w14:textId="77777777" w:rsidR="007A130A" w:rsidRPr="00B50DC0" w:rsidRDefault="007A130A" w:rsidP="00BE0263">
      <w:pPr>
        <w:pStyle w:val="Style1"/>
      </w:pPr>
      <w:r w:rsidRPr="00B50DC0">
        <w:t>Entity to apply control agent</w:t>
      </w:r>
    </w:p>
    <w:p w14:paraId="6C4BE0BE" w14:textId="0B021443" w:rsidR="007A130A" w:rsidRPr="00B50DC0" w:rsidRDefault="007A130A" w:rsidP="009F65A1">
      <w:pPr>
        <w:pStyle w:val="subtext1"/>
      </w:pPr>
      <w:r w:rsidRPr="00B50DC0">
        <w:t>Commercial applicator monitored by SCPRT</w:t>
      </w:r>
      <w:r w:rsidR="002039F6">
        <w:t xml:space="preserve"> or SCDES staff</w:t>
      </w:r>
      <w:r w:rsidRPr="00B50DC0">
        <w:t>.</w:t>
      </w:r>
    </w:p>
    <w:p w14:paraId="35F9C4D9" w14:textId="77777777" w:rsidR="007A130A" w:rsidRPr="00B50DC0" w:rsidRDefault="007A130A" w:rsidP="00BE0263">
      <w:pPr>
        <w:pStyle w:val="Style1"/>
      </w:pPr>
      <w:r w:rsidRPr="00B50DC0">
        <w:t>Estimated cost of control operations</w:t>
      </w:r>
    </w:p>
    <w:p w14:paraId="4A017AFE" w14:textId="77777777" w:rsidR="007A130A" w:rsidRPr="00B50DC0" w:rsidRDefault="007A130A" w:rsidP="009F65A1">
      <w:pPr>
        <w:pStyle w:val="subtext1"/>
      </w:pPr>
      <w:r w:rsidRPr="00B50DC0">
        <w:t>$</w:t>
      </w:r>
      <w:r>
        <w:t>7</w:t>
      </w:r>
      <w:r w:rsidRPr="00B50DC0">
        <w:t>,000</w:t>
      </w:r>
    </w:p>
    <w:p w14:paraId="35D84B06" w14:textId="77777777" w:rsidR="007A130A" w:rsidRPr="00B50DC0" w:rsidRDefault="007A130A" w:rsidP="00BE0263">
      <w:pPr>
        <w:pStyle w:val="Style1"/>
      </w:pPr>
      <w:r w:rsidRPr="00B50DC0">
        <w:t>Potential sources of funding</w:t>
      </w:r>
    </w:p>
    <w:p w14:paraId="45C2FC79" w14:textId="77777777" w:rsidR="007A130A" w:rsidRPr="00B50DC0" w:rsidRDefault="007A130A" w:rsidP="009F65A1">
      <w:pPr>
        <w:pStyle w:val="subtext1"/>
      </w:pPr>
      <w:r>
        <w:t>SCPRT</w:t>
      </w:r>
      <w:r w:rsidRPr="00B50DC0">
        <w:t xml:space="preserve"> 50%</w:t>
      </w:r>
    </w:p>
    <w:p w14:paraId="645C78E2" w14:textId="77777777" w:rsidR="007A130A" w:rsidRPr="00B50DC0" w:rsidRDefault="007A130A" w:rsidP="009F65A1">
      <w:pPr>
        <w:pStyle w:val="subtext1"/>
      </w:pPr>
      <w:r>
        <w:t xml:space="preserve">SCDES 50% </w:t>
      </w:r>
      <w:r w:rsidRPr="00B50DC0">
        <w:t xml:space="preserve">(up to $30,000 cost </w:t>
      </w:r>
      <w:r>
        <w:t>share)</w:t>
      </w:r>
    </w:p>
    <w:p w14:paraId="4A966884" w14:textId="77777777" w:rsidR="007A130A" w:rsidRPr="00B50DC0" w:rsidRDefault="007A130A" w:rsidP="00BE0263">
      <w:pPr>
        <w:pStyle w:val="Style1"/>
      </w:pPr>
      <w:r w:rsidRPr="00B50DC0">
        <w:t>Long term management strategy</w:t>
      </w:r>
    </w:p>
    <w:p w14:paraId="073477CF" w14:textId="77777777" w:rsidR="007A130A" w:rsidRPr="00B50DC0" w:rsidRDefault="007A130A" w:rsidP="00204799">
      <w:pPr>
        <w:pStyle w:val="abclist2"/>
        <w:numPr>
          <w:ilvl w:val="0"/>
          <w:numId w:val="44"/>
        </w:numPr>
        <w:spacing w:afterLines="50" w:after="120"/>
        <w:ind w:left="720"/>
      </w:pPr>
      <w:r w:rsidRPr="00B50DC0">
        <w:lastRenderedPageBreak/>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02E4EA3D" w14:textId="77777777" w:rsidR="007A130A" w:rsidRPr="00B50DC0" w:rsidRDefault="007A130A" w:rsidP="00204799">
      <w:pPr>
        <w:pStyle w:val="abclist2"/>
        <w:numPr>
          <w:ilvl w:val="0"/>
          <w:numId w:val="44"/>
        </w:numPr>
        <w:spacing w:afterLines="50" w:after="120"/>
        <w:ind w:left="720"/>
      </w:pPr>
      <w:r w:rsidRPr="00B50DC0">
        <w:t>Maintain or enhance native aquatic plant populations at levels beneficial to water use, water quality, and fish and wildlife populations through selective control of</w:t>
      </w:r>
      <w:r>
        <w:t xml:space="preserve">  </w:t>
      </w:r>
      <w:r w:rsidRPr="00B50DC0">
        <w:t xml:space="preserve"> nuisance plant populations where feasible, introduction of native plant species where appropriate, and public education of the benefits of aquatic vegetation in general. </w:t>
      </w:r>
    </w:p>
    <w:p w14:paraId="22FAD5D1" w14:textId="77777777" w:rsidR="007A130A" w:rsidRDefault="007A130A" w:rsidP="00204799">
      <w:pPr>
        <w:pStyle w:val="abclist2"/>
        <w:numPr>
          <w:ilvl w:val="0"/>
          <w:numId w:val="44"/>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0628A0E9" w14:textId="77777777" w:rsidR="007A130A" w:rsidRDefault="007A130A" w:rsidP="00BE0263">
      <w:pPr>
        <w:pStyle w:val="Style1"/>
      </w:pPr>
    </w:p>
    <w:p w14:paraId="680AA7DD" w14:textId="4E62DB3E" w:rsidR="007A130A" w:rsidRPr="00204799" w:rsidRDefault="007A130A" w:rsidP="00204799">
      <w:pPr>
        <w:pStyle w:val="Heading4"/>
        <w:numPr>
          <w:ilvl w:val="0"/>
          <w:numId w:val="1"/>
        </w:numPr>
        <w:spacing w:before="0" w:afterLines="120" w:after="288" w:line="240" w:lineRule="auto"/>
        <w:ind w:left="360"/>
        <w:rPr>
          <w:rFonts w:asciiTheme="minorHAnsi" w:hAnsiTheme="minorHAnsi" w:cstheme="minorHAnsi"/>
          <w:b/>
          <w:bCs/>
          <w:i w:val="0"/>
          <w:iCs w:val="0"/>
        </w:rPr>
      </w:pPr>
      <w:bookmarkStart w:id="142" w:name="_Toc379378806"/>
      <w:bookmarkStart w:id="143" w:name="_Toc157003399"/>
      <w:bookmarkStart w:id="144" w:name="_Toc220335803"/>
      <w:r w:rsidRPr="00204799">
        <w:rPr>
          <w:rFonts w:asciiTheme="minorHAnsi" w:hAnsiTheme="minorHAnsi" w:cstheme="minorHAnsi"/>
          <w:b/>
          <w:bCs/>
          <w:i w:val="0"/>
          <w:iCs w:val="0"/>
        </w:rPr>
        <w:t xml:space="preserve">Charles Towne Landing State </w:t>
      </w:r>
      <w:r w:rsidR="00407590">
        <w:rPr>
          <w:rFonts w:asciiTheme="minorHAnsi" w:hAnsiTheme="minorHAnsi" w:cstheme="minorHAnsi"/>
          <w:b/>
          <w:bCs/>
          <w:i w:val="0"/>
          <w:iCs w:val="0"/>
        </w:rPr>
        <w:t xml:space="preserve">Historic </w:t>
      </w:r>
      <w:r w:rsidRPr="00204799">
        <w:rPr>
          <w:rFonts w:asciiTheme="minorHAnsi" w:hAnsiTheme="minorHAnsi" w:cstheme="minorHAnsi"/>
          <w:b/>
          <w:bCs/>
          <w:i w:val="0"/>
          <w:iCs w:val="0"/>
        </w:rPr>
        <w:t xml:space="preserve">Park </w:t>
      </w:r>
      <w:r w:rsidRPr="00204799">
        <w:rPr>
          <w:rFonts w:asciiTheme="minorHAnsi" w:hAnsiTheme="minorHAnsi" w:cstheme="minorHAnsi"/>
          <w:b/>
          <w:bCs/>
          <w:i w:val="0"/>
          <w:iCs w:val="0"/>
        </w:rPr>
        <w:br/>
        <w:t>(Charleston County)</w:t>
      </w:r>
      <w:bookmarkEnd w:id="142"/>
      <w:bookmarkEnd w:id="143"/>
      <w:bookmarkEnd w:id="144"/>
    </w:p>
    <w:p w14:paraId="7BD6B88D" w14:textId="77777777" w:rsidR="007A130A" w:rsidRPr="00B50DC0" w:rsidRDefault="007A130A" w:rsidP="00BE0263">
      <w:pPr>
        <w:pStyle w:val="Style1"/>
      </w:pPr>
      <w:r w:rsidRPr="00B50DC0">
        <w:t>Problem plant species</w:t>
      </w:r>
    </w:p>
    <w:p w14:paraId="7772EF4E" w14:textId="77777777" w:rsidR="007A130A" w:rsidRPr="00B50DC0" w:rsidRDefault="007A130A" w:rsidP="009F65A1">
      <w:pPr>
        <w:pStyle w:val="subtext1"/>
      </w:pPr>
      <w:r w:rsidRPr="00B50DC0">
        <w:t xml:space="preserve">Duckweed, </w:t>
      </w:r>
      <w:proofErr w:type="spellStart"/>
      <w:r w:rsidRPr="00B50DC0">
        <w:t>Alligatorweed</w:t>
      </w:r>
      <w:proofErr w:type="spellEnd"/>
      <w:r w:rsidRPr="00B50DC0">
        <w:t>, Pennywort</w:t>
      </w:r>
      <w:r>
        <w:t>, Cyanobacteria, Algae</w:t>
      </w:r>
    </w:p>
    <w:p w14:paraId="0F538DBB" w14:textId="77777777" w:rsidR="007A130A" w:rsidRPr="00B50DC0" w:rsidRDefault="007A130A" w:rsidP="00BE0263">
      <w:pPr>
        <w:pStyle w:val="Style1"/>
      </w:pPr>
      <w:r w:rsidRPr="00B50DC0">
        <w:t>Management objective</w:t>
      </w:r>
    </w:p>
    <w:p w14:paraId="1371054B" w14:textId="2F1E94B5" w:rsidR="007A130A" w:rsidRPr="00B50DC0" w:rsidRDefault="007A130A" w:rsidP="009F65A1">
      <w:pPr>
        <w:pStyle w:val="subtext1"/>
      </w:pPr>
      <w:r w:rsidRPr="00B50DC0">
        <w:t>Reduce problem plants to the extent they do not interfere with recreational opportunities.</w:t>
      </w:r>
    </w:p>
    <w:p w14:paraId="76021221" w14:textId="77777777" w:rsidR="00407590" w:rsidRDefault="007A130A" w:rsidP="00BE0263">
      <w:pPr>
        <w:pStyle w:val="Style1"/>
      </w:pPr>
      <w:r w:rsidRPr="00B50DC0">
        <w:t>Selected control method</w:t>
      </w:r>
      <w:r>
        <w:t>:</w:t>
      </w:r>
    </w:p>
    <w:p w14:paraId="71E4D739" w14:textId="2CEDC652" w:rsidR="007A130A" w:rsidRPr="00B50DC0" w:rsidRDefault="007A130A" w:rsidP="00204799">
      <w:pPr>
        <w:pStyle w:val="subtext1"/>
      </w:pPr>
      <w:r>
        <w:t xml:space="preserve">Herbicide applications at rates specified </w:t>
      </w:r>
      <w:r w:rsidR="00407590">
        <w:t>in</w:t>
      </w:r>
      <w:r>
        <w:t xml:space="preserve"> </w:t>
      </w:r>
      <w:r w:rsidR="00BF0499">
        <w:t>Appendix A</w:t>
      </w:r>
      <w:r>
        <w:t>.</w:t>
      </w:r>
    </w:p>
    <w:p w14:paraId="3FE26FFE" w14:textId="77777777" w:rsidR="007A130A" w:rsidRPr="00B50DC0" w:rsidRDefault="007A130A" w:rsidP="00BE0263">
      <w:pPr>
        <w:pStyle w:val="Style1"/>
      </w:pPr>
      <w:r w:rsidRPr="00B50DC0">
        <w:t>Area to which control is to be applied</w:t>
      </w:r>
    </w:p>
    <w:p w14:paraId="4D43765A" w14:textId="48295A95" w:rsidR="007A130A" w:rsidRPr="00B50DC0" w:rsidRDefault="00407590" w:rsidP="009F65A1">
      <w:pPr>
        <w:pStyle w:val="subtext1"/>
      </w:pPr>
      <w:r>
        <w:t>Problem plants in ponds.</w:t>
      </w:r>
    </w:p>
    <w:p w14:paraId="6496ED2B" w14:textId="77777777" w:rsidR="007A130A" w:rsidRPr="00B50DC0" w:rsidRDefault="007A130A" w:rsidP="00BE0263">
      <w:pPr>
        <w:pStyle w:val="Style1"/>
      </w:pPr>
      <w:r w:rsidRPr="00B50DC0">
        <w:t>Method of application of control agents</w:t>
      </w:r>
    </w:p>
    <w:p w14:paraId="2E2CE065" w14:textId="3A1E927F" w:rsidR="007A130A" w:rsidRPr="00B50DC0" w:rsidRDefault="00407590" w:rsidP="009F65A1">
      <w:pPr>
        <w:pStyle w:val="subtext1"/>
      </w:pPr>
      <w:r>
        <w:t>S</w:t>
      </w:r>
      <w:r w:rsidRPr="00B50DC0">
        <w:t xml:space="preserve">pray </w:t>
      </w:r>
      <w:r>
        <w:t xml:space="preserve">herbicide </w:t>
      </w:r>
      <w:r w:rsidRPr="00B50DC0">
        <w:t>on surface of</w:t>
      </w:r>
      <w:r>
        <w:t xml:space="preserve"> emergent</w:t>
      </w:r>
      <w:r w:rsidRPr="00B50DC0">
        <w:t xml:space="preserve"> foliage with appropriate surfactant</w:t>
      </w:r>
      <w:r>
        <w:t>, apply herbicide to submersed vegetation by subsurface injection</w:t>
      </w:r>
      <w:r w:rsidRPr="00875441">
        <w:t xml:space="preserve"> </w:t>
      </w:r>
      <w:r>
        <w:t>or spread granular product evenly in vegetated areas</w:t>
      </w:r>
      <w:r w:rsidRPr="00B50DC0">
        <w:t>.</w:t>
      </w:r>
    </w:p>
    <w:p w14:paraId="0AA94F59" w14:textId="77777777" w:rsidR="007A130A" w:rsidRPr="00B50DC0" w:rsidRDefault="007A130A" w:rsidP="00BE0263">
      <w:pPr>
        <w:pStyle w:val="Style1"/>
      </w:pPr>
      <w:r w:rsidRPr="00B50DC0">
        <w:t>Timing and sequence of control application.</w:t>
      </w:r>
    </w:p>
    <w:p w14:paraId="1C55B5D8" w14:textId="5F701E7F" w:rsidR="007A130A" w:rsidRPr="00B50DC0" w:rsidRDefault="007A130A" w:rsidP="009F65A1">
      <w:pPr>
        <w:pStyle w:val="subtext1"/>
      </w:pPr>
      <w:r w:rsidRPr="00B50DC0">
        <w:t>Herbicides to be applied when plants are actively growing</w:t>
      </w:r>
      <w:r w:rsidR="00407590">
        <w:t>.</w:t>
      </w:r>
    </w:p>
    <w:p w14:paraId="1F2DCEE7" w14:textId="77777777" w:rsidR="007A130A" w:rsidRPr="00B50DC0" w:rsidRDefault="007A130A" w:rsidP="00BE0263">
      <w:pPr>
        <w:pStyle w:val="Style1"/>
      </w:pPr>
      <w:r w:rsidRPr="00B50DC0">
        <w:t>Other control application specifications</w:t>
      </w:r>
    </w:p>
    <w:p w14:paraId="3B672692" w14:textId="6437554B" w:rsidR="007A130A" w:rsidRPr="00B50DC0" w:rsidRDefault="000813CE" w:rsidP="009F65A1">
      <w:pPr>
        <w:pStyle w:val="subtext1"/>
      </w:pPr>
      <w:r w:rsidRPr="00B50DC0">
        <w:t>Label rate of herbicide will be stringently adhered to.</w:t>
      </w:r>
    </w:p>
    <w:p w14:paraId="7F3F80C8" w14:textId="77777777" w:rsidR="007A130A" w:rsidRPr="00B50DC0" w:rsidRDefault="007A130A" w:rsidP="00BE0263">
      <w:pPr>
        <w:pStyle w:val="Style1"/>
      </w:pPr>
      <w:r w:rsidRPr="00B50DC0">
        <w:t>Entity to apply control agent</w:t>
      </w:r>
    </w:p>
    <w:p w14:paraId="423C7F61" w14:textId="759F4FC8" w:rsidR="007A130A" w:rsidRPr="00B50DC0" w:rsidRDefault="007A130A" w:rsidP="009F65A1">
      <w:pPr>
        <w:pStyle w:val="subtext1"/>
      </w:pPr>
      <w:r w:rsidRPr="00B50DC0">
        <w:t>Commercial applicator monitored by SCPRT</w:t>
      </w:r>
      <w:r w:rsidR="00407590">
        <w:t xml:space="preserve"> or SCDES staff</w:t>
      </w:r>
      <w:r w:rsidRPr="00B50DC0">
        <w:t>.</w:t>
      </w:r>
    </w:p>
    <w:p w14:paraId="25EF767E" w14:textId="77777777" w:rsidR="007A130A" w:rsidRPr="00B50DC0" w:rsidRDefault="007A130A" w:rsidP="00BE0263">
      <w:pPr>
        <w:pStyle w:val="Style1"/>
      </w:pPr>
      <w:r w:rsidRPr="00B50DC0">
        <w:t>Estimated cost of control operations</w:t>
      </w:r>
    </w:p>
    <w:p w14:paraId="6EA199D6" w14:textId="77777777" w:rsidR="007A130A" w:rsidRPr="00B50DC0" w:rsidRDefault="007A130A" w:rsidP="009F65A1">
      <w:pPr>
        <w:pStyle w:val="subtext1"/>
      </w:pPr>
      <w:r w:rsidRPr="00B50DC0">
        <w:t>$4,000</w:t>
      </w:r>
    </w:p>
    <w:p w14:paraId="48978D52" w14:textId="77777777" w:rsidR="007A130A" w:rsidRPr="00B50DC0" w:rsidRDefault="007A130A" w:rsidP="00BE0263">
      <w:pPr>
        <w:pStyle w:val="Style1"/>
      </w:pPr>
      <w:r w:rsidRPr="00B50DC0">
        <w:t>Potential sources of funding</w:t>
      </w:r>
    </w:p>
    <w:p w14:paraId="79154FE3" w14:textId="77777777" w:rsidR="007A130A" w:rsidRPr="00B50DC0" w:rsidRDefault="007A130A" w:rsidP="009F65A1">
      <w:pPr>
        <w:pStyle w:val="subtext1"/>
      </w:pPr>
      <w:r>
        <w:t>SCPRT</w:t>
      </w:r>
      <w:r w:rsidRPr="00B50DC0">
        <w:t xml:space="preserve"> 50%</w:t>
      </w:r>
    </w:p>
    <w:p w14:paraId="41A6B425" w14:textId="77777777" w:rsidR="007A130A" w:rsidRPr="00B50DC0" w:rsidRDefault="007A130A" w:rsidP="009F65A1">
      <w:pPr>
        <w:pStyle w:val="subtext1"/>
      </w:pPr>
      <w:r>
        <w:t xml:space="preserve">SCDES 50% </w:t>
      </w:r>
      <w:r w:rsidRPr="00B50DC0">
        <w:t xml:space="preserve">(up to $30,000 cost </w:t>
      </w:r>
      <w:r>
        <w:t>share)</w:t>
      </w:r>
    </w:p>
    <w:p w14:paraId="3359D2DF" w14:textId="77777777" w:rsidR="007A130A" w:rsidRPr="00B50DC0" w:rsidRDefault="007A130A" w:rsidP="00BE0263">
      <w:pPr>
        <w:pStyle w:val="Style1"/>
      </w:pPr>
      <w:r w:rsidRPr="00B50DC0">
        <w:t>Long term management strategy</w:t>
      </w:r>
    </w:p>
    <w:p w14:paraId="17FB9047" w14:textId="77777777" w:rsidR="007A130A" w:rsidRPr="00B50DC0" w:rsidRDefault="007A130A" w:rsidP="00204799">
      <w:pPr>
        <w:pStyle w:val="abclist2"/>
        <w:numPr>
          <w:ilvl w:val="0"/>
          <w:numId w:val="45"/>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28DAB069" w14:textId="77777777" w:rsidR="007A130A" w:rsidRPr="00B50DC0" w:rsidRDefault="007A130A" w:rsidP="00204799">
      <w:pPr>
        <w:pStyle w:val="abclist2"/>
        <w:numPr>
          <w:ilvl w:val="0"/>
          <w:numId w:val="45"/>
        </w:numPr>
        <w:spacing w:afterLines="50" w:after="120"/>
        <w:ind w:left="720"/>
      </w:pPr>
      <w:r w:rsidRPr="00B50DC0">
        <w:lastRenderedPageBreak/>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68AE83F5" w14:textId="77777777" w:rsidR="007A130A" w:rsidRDefault="007A130A" w:rsidP="00204799">
      <w:pPr>
        <w:pStyle w:val="abclist2"/>
        <w:numPr>
          <w:ilvl w:val="0"/>
          <w:numId w:val="45"/>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6AA28452" w14:textId="77777777" w:rsidR="007A130A" w:rsidRDefault="007A130A" w:rsidP="00BE0263">
      <w:pPr>
        <w:pStyle w:val="Style1"/>
      </w:pPr>
    </w:p>
    <w:p w14:paraId="129FF828" w14:textId="260F46C7" w:rsidR="007A130A" w:rsidRPr="00204799" w:rsidRDefault="007A130A" w:rsidP="00204799">
      <w:pPr>
        <w:pStyle w:val="Heading4"/>
        <w:numPr>
          <w:ilvl w:val="0"/>
          <w:numId w:val="1"/>
        </w:numPr>
        <w:spacing w:before="0" w:afterLines="120" w:after="288" w:line="240" w:lineRule="auto"/>
        <w:ind w:left="360"/>
        <w:rPr>
          <w:rFonts w:asciiTheme="minorHAnsi" w:hAnsiTheme="minorHAnsi" w:cstheme="minorHAnsi"/>
          <w:b/>
          <w:bCs/>
          <w:i w:val="0"/>
          <w:iCs w:val="0"/>
        </w:rPr>
      </w:pPr>
      <w:bookmarkStart w:id="145" w:name="_Toc379378807"/>
      <w:bookmarkStart w:id="146" w:name="_Toc157003400"/>
      <w:bookmarkStart w:id="147" w:name="_Toc220335804"/>
      <w:r w:rsidRPr="00204799">
        <w:rPr>
          <w:rFonts w:asciiTheme="minorHAnsi" w:hAnsiTheme="minorHAnsi" w:cstheme="minorHAnsi"/>
          <w:b/>
          <w:bCs/>
          <w:i w:val="0"/>
          <w:iCs w:val="0"/>
        </w:rPr>
        <w:t xml:space="preserve">Cheraw State Park </w:t>
      </w:r>
      <w:r w:rsidRPr="00204799">
        <w:rPr>
          <w:rFonts w:asciiTheme="minorHAnsi" w:hAnsiTheme="minorHAnsi" w:cstheme="minorHAnsi"/>
          <w:b/>
          <w:bCs/>
          <w:i w:val="0"/>
          <w:iCs w:val="0"/>
        </w:rPr>
        <w:br/>
        <w:t>(Chesterfield County)</w:t>
      </w:r>
      <w:bookmarkEnd w:id="145"/>
      <w:bookmarkEnd w:id="146"/>
      <w:bookmarkEnd w:id="147"/>
    </w:p>
    <w:p w14:paraId="1DFFD4CD" w14:textId="77777777" w:rsidR="007A130A" w:rsidRPr="00B50DC0" w:rsidRDefault="007A130A" w:rsidP="00BE0263">
      <w:pPr>
        <w:pStyle w:val="Style1"/>
      </w:pPr>
      <w:r w:rsidRPr="00B50DC0">
        <w:t>Problem plant species</w:t>
      </w:r>
    </w:p>
    <w:p w14:paraId="7A936DC6" w14:textId="77777777" w:rsidR="007A130A" w:rsidRPr="00B50DC0" w:rsidRDefault="007A130A" w:rsidP="009F65A1">
      <w:pPr>
        <w:pStyle w:val="subtext1"/>
      </w:pPr>
      <w:r w:rsidRPr="00B50DC0">
        <w:t>Floating heart, Waterlily, Spatterdock, Watermilfoil</w:t>
      </w:r>
    </w:p>
    <w:p w14:paraId="04E732B4" w14:textId="77777777" w:rsidR="007A130A" w:rsidRPr="00B50DC0" w:rsidRDefault="007A130A" w:rsidP="00BE0263">
      <w:pPr>
        <w:pStyle w:val="Style1"/>
      </w:pPr>
      <w:r w:rsidRPr="00B50DC0">
        <w:t>Management objective</w:t>
      </w:r>
    </w:p>
    <w:p w14:paraId="3490DAEA" w14:textId="3AD626A2" w:rsidR="007A130A" w:rsidRPr="00B50DC0" w:rsidRDefault="007A130A" w:rsidP="009F65A1">
      <w:pPr>
        <w:pStyle w:val="subtext1"/>
      </w:pPr>
      <w:r w:rsidRPr="00B50DC0">
        <w:t>Reduce problem plants to the extent they do not interfere with recreational opportunities.</w:t>
      </w:r>
    </w:p>
    <w:p w14:paraId="3A1A9B1F" w14:textId="77777777" w:rsidR="00204799" w:rsidRDefault="007A130A" w:rsidP="00BE0263">
      <w:pPr>
        <w:pStyle w:val="Style1"/>
      </w:pPr>
      <w:r w:rsidRPr="00B50DC0">
        <w:t>Selected control method</w:t>
      </w:r>
      <w:r>
        <w:t>:</w:t>
      </w:r>
    </w:p>
    <w:p w14:paraId="342B0D56" w14:textId="7523EEA6" w:rsidR="007A130A" w:rsidRPr="00B50DC0" w:rsidRDefault="007A130A" w:rsidP="00204799">
      <w:pPr>
        <w:pStyle w:val="subtext1"/>
      </w:pPr>
      <w:r>
        <w:t xml:space="preserve">Herbicide applications at rates specified </w:t>
      </w:r>
      <w:r w:rsidR="00204799">
        <w:t>in</w:t>
      </w:r>
      <w:r>
        <w:t xml:space="preserve"> </w:t>
      </w:r>
      <w:r w:rsidR="00BF0499">
        <w:t>Appendix A</w:t>
      </w:r>
      <w:r>
        <w:t>.</w:t>
      </w:r>
    </w:p>
    <w:p w14:paraId="58CFC00C" w14:textId="77777777" w:rsidR="007A130A" w:rsidRPr="00B50DC0" w:rsidRDefault="007A130A" w:rsidP="00BE0263">
      <w:pPr>
        <w:pStyle w:val="Style1"/>
      </w:pPr>
      <w:r w:rsidRPr="00B50DC0">
        <w:t>Area to which control is to be applied</w:t>
      </w:r>
    </w:p>
    <w:p w14:paraId="350769DF" w14:textId="3DC097E0" w:rsidR="007A130A" w:rsidRPr="00B50DC0" w:rsidRDefault="002C7BF1" w:rsidP="009F65A1">
      <w:pPr>
        <w:pStyle w:val="subtext1"/>
      </w:pPr>
      <w:r>
        <w:t xml:space="preserve">Problem plants in </w:t>
      </w:r>
      <w:r w:rsidRPr="002C7BF1">
        <w:t>Lake Juniper</w:t>
      </w:r>
      <w:r w:rsidR="007A130A" w:rsidRPr="00B50DC0">
        <w:t xml:space="preserve"> along boardwalk, main swimming area, and swimming areas at Camps Forest &amp; Juniper</w:t>
      </w:r>
    </w:p>
    <w:p w14:paraId="522C3C28" w14:textId="77777777" w:rsidR="007A130A" w:rsidRPr="00B50DC0" w:rsidRDefault="007A130A" w:rsidP="00BE0263">
      <w:pPr>
        <w:pStyle w:val="Style1"/>
      </w:pPr>
      <w:r w:rsidRPr="00B50DC0">
        <w:t>Method of application of control agent</w:t>
      </w:r>
    </w:p>
    <w:p w14:paraId="060CA86C" w14:textId="00BBC541" w:rsidR="007A130A" w:rsidRPr="00B50DC0" w:rsidRDefault="002C7BF1" w:rsidP="009F65A1">
      <w:pPr>
        <w:pStyle w:val="subtext1"/>
      </w:pPr>
      <w:r>
        <w:t>S</w:t>
      </w:r>
      <w:r w:rsidRPr="00B50DC0">
        <w:t xml:space="preserve">pray </w:t>
      </w:r>
      <w:r>
        <w:t xml:space="preserve">herbicide </w:t>
      </w:r>
      <w:r w:rsidRPr="00B50DC0">
        <w:t>on surface of</w:t>
      </w:r>
      <w:r>
        <w:t xml:space="preserve"> emergent</w:t>
      </w:r>
      <w:r w:rsidRPr="00B50DC0">
        <w:t xml:space="preserve"> foliage with appropriate surfactant</w:t>
      </w:r>
      <w:r>
        <w:t>, apply herbicide to submersed vegetation by subsurface injection</w:t>
      </w:r>
      <w:r w:rsidRPr="00875441">
        <w:t xml:space="preserve"> </w:t>
      </w:r>
      <w:r>
        <w:t>or spread granular product evenly in vegetated areas</w:t>
      </w:r>
      <w:r w:rsidRPr="00B50DC0">
        <w:t>.</w:t>
      </w:r>
      <w:r w:rsidR="007A130A">
        <w:t xml:space="preserve"> </w:t>
      </w:r>
    </w:p>
    <w:p w14:paraId="2EA5DB34" w14:textId="77777777" w:rsidR="007A130A" w:rsidRPr="00B50DC0" w:rsidRDefault="007A130A" w:rsidP="00BE0263">
      <w:pPr>
        <w:pStyle w:val="Style1"/>
      </w:pPr>
      <w:r w:rsidRPr="00B50DC0">
        <w:t>Timing and sequence of control application</w:t>
      </w:r>
    </w:p>
    <w:p w14:paraId="2BD71490" w14:textId="77777777" w:rsidR="007A130A" w:rsidRPr="00B50DC0" w:rsidRDefault="007A130A" w:rsidP="009F65A1">
      <w:pPr>
        <w:pStyle w:val="subtext1"/>
      </w:pPr>
      <w:r w:rsidRPr="00B50DC0">
        <w:t>Apply when plants are actively growing.</w:t>
      </w:r>
    </w:p>
    <w:p w14:paraId="753C9467" w14:textId="77777777" w:rsidR="007A130A" w:rsidRPr="00B50DC0" w:rsidRDefault="007A130A" w:rsidP="00BE0263">
      <w:pPr>
        <w:pStyle w:val="Style1"/>
      </w:pPr>
      <w:r w:rsidRPr="00B50DC0">
        <w:t>Other control application specifications</w:t>
      </w:r>
    </w:p>
    <w:p w14:paraId="3016272F" w14:textId="6F64CA4D" w:rsidR="007A130A" w:rsidRPr="00B50DC0" w:rsidRDefault="00E34BA5" w:rsidP="009F65A1">
      <w:pPr>
        <w:pStyle w:val="subtext1"/>
      </w:pPr>
      <w:r w:rsidRPr="00B50DC0">
        <w:t>Label rate of herbicide will be stringently adhered to.</w:t>
      </w:r>
    </w:p>
    <w:p w14:paraId="5CEA01FA" w14:textId="77777777" w:rsidR="007A130A" w:rsidRPr="00B50DC0" w:rsidRDefault="007A130A" w:rsidP="00BE0263">
      <w:pPr>
        <w:pStyle w:val="Style1"/>
      </w:pPr>
      <w:r w:rsidRPr="00B50DC0">
        <w:t>Entity to apply control agent</w:t>
      </w:r>
    </w:p>
    <w:p w14:paraId="185AADBD" w14:textId="58E9660B" w:rsidR="007A130A" w:rsidRPr="00B50DC0" w:rsidRDefault="007A130A" w:rsidP="009F65A1">
      <w:pPr>
        <w:pStyle w:val="subtext1"/>
      </w:pPr>
      <w:r w:rsidRPr="00B50DC0">
        <w:t>Commercial applicator monitored by SCPRT</w:t>
      </w:r>
      <w:r w:rsidR="002C7BF1">
        <w:t xml:space="preserve"> or SCDES staff</w:t>
      </w:r>
      <w:r w:rsidRPr="00B50DC0">
        <w:t>.</w:t>
      </w:r>
    </w:p>
    <w:p w14:paraId="69C7DDEF" w14:textId="77777777" w:rsidR="007A130A" w:rsidRPr="00B50DC0" w:rsidRDefault="007A130A" w:rsidP="00BE0263">
      <w:pPr>
        <w:pStyle w:val="Style1"/>
      </w:pPr>
      <w:r w:rsidRPr="00B50DC0">
        <w:t>Estimated cost of control operations</w:t>
      </w:r>
    </w:p>
    <w:p w14:paraId="339A1575" w14:textId="77777777" w:rsidR="007A130A" w:rsidRPr="00B50DC0" w:rsidRDefault="007A130A" w:rsidP="009F65A1">
      <w:pPr>
        <w:pStyle w:val="subtext1"/>
      </w:pPr>
      <w:r w:rsidRPr="00B50DC0">
        <w:t>$6,000</w:t>
      </w:r>
    </w:p>
    <w:p w14:paraId="3935F81B" w14:textId="77777777" w:rsidR="007A130A" w:rsidRPr="00B50DC0" w:rsidRDefault="007A130A" w:rsidP="00BE0263">
      <w:pPr>
        <w:pStyle w:val="Style1"/>
      </w:pPr>
      <w:r w:rsidRPr="00B50DC0">
        <w:t>Potential sources of funding</w:t>
      </w:r>
    </w:p>
    <w:p w14:paraId="667BEC0A" w14:textId="77777777" w:rsidR="007A130A" w:rsidRPr="00B50DC0" w:rsidRDefault="007A130A" w:rsidP="009F65A1">
      <w:pPr>
        <w:pStyle w:val="subtext1"/>
      </w:pPr>
      <w:r>
        <w:t>SCPRT</w:t>
      </w:r>
      <w:r w:rsidRPr="00B50DC0">
        <w:t xml:space="preserve"> 50%</w:t>
      </w:r>
    </w:p>
    <w:p w14:paraId="3B1B195E" w14:textId="77777777" w:rsidR="007A130A" w:rsidRPr="00B50DC0" w:rsidRDefault="007A130A" w:rsidP="009F65A1">
      <w:pPr>
        <w:pStyle w:val="subtext1"/>
      </w:pPr>
      <w:r>
        <w:t xml:space="preserve">SCDES 50% </w:t>
      </w:r>
      <w:r w:rsidRPr="00B50DC0">
        <w:t xml:space="preserve">(up to $30,000 cost </w:t>
      </w:r>
      <w:r>
        <w:t>share)</w:t>
      </w:r>
    </w:p>
    <w:p w14:paraId="19A90DE8" w14:textId="77777777" w:rsidR="007A130A" w:rsidRPr="00B50DC0" w:rsidRDefault="007A130A" w:rsidP="00BE0263">
      <w:pPr>
        <w:pStyle w:val="Style1"/>
      </w:pPr>
      <w:r w:rsidRPr="00B50DC0">
        <w:t>Long term management strategy</w:t>
      </w:r>
    </w:p>
    <w:p w14:paraId="05874032" w14:textId="77777777" w:rsidR="007A130A" w:rsidRPr="00B50DC0" w:rsidRDefault="007A130A" w:rsidP="00204799">
      <w:pPr>
        <w:pStyle w:val="abclist2"/>
        <w:numPr>
          <w:ilvl w:val="0"/>
          <w:numId w:val="46"/>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30B67982" w14:textId="77777777" w:rsidR="007A130A" w:rsidRPr="00B50DC0" w:rsidRDefault="007A130A" w:rsidP="00204799">
      <w:pPr>
        <w:pStyle w:val="abclist2"/>
        <w:numPr>
          <w:ilvl w:val="0"/>
          <w:numId w:val="46"/>
        </w:numPr>
        <w:spacing w:afterLines="50" w:after="120"/>
        <w:ind w:left="720"/>
      </w:pPr>
      <w:r w:rsidRPr="00B50DC0">
        <w:t>Maintain or enhance native aquatic plant populations at levels beneficial to water use, water quality, and fish and wildlife populations through selective control of</w:t>
      </w:r>
      <w:r>
        <w:t xml:space="preserve">  </w:t>
      </w:r>
      <w:r w:rsidRPr="00B50DC0">
        <w:t xml:space="preserve"> nuisance plant </w:t>
      </w:r>
      <w:r w:rsidRPr="00B50DC0">
        <w:lastRenderedPageBreak/>
        <w:t xml:space="preserve">populations where feasible, introduction of native plant species where appropriate, and public education of the benefits of aquatic vegetation in general. </w:t>
      </w:r>
    </w:p>
    <w:p w14:paraId="636044AB" w14:textId="77777777" w:rsidR="007A130A" w:rsidRDefault="007A130A" w:rsidP="00204799">
      <w:pPr>
        <w:pStyle w:val="abclist2"/>
        <w:numPr>
          <w:ilvl w:val="0"/>
          <w:numId w:val="46"/>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46C5A762" w14:textId="77777777" w:rsidR="007A130A" w:rsidRDefault="007A130A" w:rsidP="00BE0263">
      <w:pPr>
        <w:pStyle w:val="Style1"/>
      </w:pPr>
    </w:p>
    <w:p w14:paraId="149D5772" w14:textId="34271947" w:rsidR="007A130A" w:rsidRPr="00204799" w:rsidRDefault="007A130A" w:rsidP="005C5954">
      <w:pPr>
        <w:pStyle w:val="Heading4"/>
        <w:numPr>
          <w:ilvl w:val="0"/>
          <w:numId w:val="1"/>
        </w:numPr>
        <w:spacing w:before="0" w:afterLines="120" w:after="288" w:line="240" w:lineRule="auto"/>
        <w:ind w:left="360"/>
        <w:rPr>
          <w:rFonts w:asciiTheme="minorHAnsi" w:hAnsiTheme="minorHAnsi" w:cstheme="minorHAnsi"/>
          <w:b/>
          <w:bCs/>
          <w:i w:val="0"/>
          <w:iCs w:val="0"/>
        </w:rPr>
      </w:pPr>
      <w:bookmarkStart w:id="148" w:name="_Toc379378808"/>
      <w:bookmarkStart w:id="149" w:name="_Toc157003401"/>
      <w:bookmarkStart w:id="150" w:name="_Toc220335805"/>
      <w:r w:rsidRPr="00204799">
        <w:rPr>
          <w:rFonts w:asciiTheme="minorHAnsi" w:hAnsiTheme="minorHAnsi" w:cstheme="minorHAnsi"/>
          <w:b/>
          <w:bCs/>
          <w:i w:val="0"/>
          <w:iCs w:val="0"/>
        </w:rPr>
        <w:t xml:space="preserve">Croft State Park </w:t>
      </w:r>
      <w:r w:rsidRPr="00204799">
        <w:rPr>
          <w:rFonts w:asciiTheme="minorHAnsi" w:hAnsiTheme="minorHAnsi" w:cstheme="minorHAnsi"/>
          <w:b/>
          <w:bCs/>
          <w:i w:val="0"/>
          <w:iCs w:val="0"/>
        </w:rPr>
        <w:br/>
        <w:t>(Spartanburg County)</w:t>
      </w:r>
      <w:bookmarkEnd w:id="148"/>
      <w:bookmarkEnd w:id="149"/>
      <w:bookmarkEnd w:id="150"/>
    </w:p>
    <w:p w14:paraId="73307E7D" w14:textId="77777777" w:rsidR="007A130A" w:rsidRPr="00B50DC0" w:rsidRDefault="007A130A" w:rsidP="00BE0263">
      <w:pPr>
        <w:pStyle w:val="Style1"/>
      </w:pPr>
      <w:r w:rsidRPr="00B50DC0">
        <w:t>Problem plant species</w:t>
      </w:r>
    </w:p>
    <w:p w14:paraId="26716597" w14:textId="77777777" w:rsidR="007A130A" w:rsidRPr="00B50DC0" w:rsidRDefault="007A130A" w:rsidP="009F65A1">
      <w:pPr>
        <w:pStyle w:val="subtext1"/>
      </w:pPr>
      <w:r w:rsidRPr="00B50DC0">
        <w:t>Hydrilla</w:t>
      </w:r>
    </w:p>
    <w:p w14:paraId="67532626" w14:textId="77777777" w:rsidR="007A130A" w:rsidRPr="00B50DC0" w:rsidRDefault="007A130A" w:rsidP="00BE0263">
      <w:pPr>
        <w:pStyle w:val="Style1"/>
      </w:pPr>
      <w:r w:rsidRPr="00B50DC0">
        <w:t>Management objective</w:t>
      </w:r>
    </w:p>
    <w:p w14:paraId="7BEB66E7" w14:textId="1C1846A7" w:rsidR="007A130A" w:rsidRPr="00B50DC0" w:rsidRDefault="007A130A" w:rsidP="009F65A1">
      <w:pPr>
        <w:pStyle w:val="subtext1"/>
      </w:pPr>
      <w:r w:rsidRPr="00B50DC0">
        <w:t>Reduce problem plants to the extent they do not interfere with recreational opportunities.</w:t>
      </w:r>
    </w:p>
    <w:p w14:paraId="248A6502" w14:textId="77777777" w:rsidR="00144C18" w:rsidRDefault="007A130A" w:rsidP="00BE0263">
      <w:pPr>
        <w:pStyle w:val="Style1"/>
      </w:pPr>
      <w:r w:rsidRPr="00B50DC0">
        <w:t>Selected control method</w:t>
      </w:r>
      <w:r>
        <w:t>:</w:t>
      </w:r>
    </w:p>
    <w:p w14:paraId="517DCF2D" w14:textId="1D82F4A9" w:rsidR="00D73842" w:rsidRPr="00B50DC0" w:rsidRDefault="00D73842" w:rsidP="009F65A1">
      <w:pPr>
        <w:pStyle w:val="subtext1"/>
      </w:pPr>
      <w:r>
        <w:t>Herbicide applications at rates specified in Appendix A.</w:t>
      </w:r>
    </w:p>
    <w:p w14:paraId="10D7A9BA" w14:textId="2B334A72" w:rsidR="007A130A" w:rsidRDefault="002C7BF1" w:rsidP="00204799">
      <w:pPr>
        <w:pStyle w:val="subtext1"/>
      </w:pPr>
      <w:r>
        <w:t>Triploid grass carp stocking at an initial rate of 10-</w:t>
      </w:r>
      <w:r w:rsidRPr="008243CB">
        <w:t>15 fish per vegetated acre</w:t>
      </w:r>
      <w:r>
        <w:t>, with maintenance stockings as needed to control vegetation.</w:t>
      </w:r>
    </w:p>
    <w:p w14:paraId="06943796" w14:textId="77777777" w:rsidR="007A130A" w:rsidRPr="00B50DC0" w:rsidRDefault="007A130A" w:rsidP="00BE0263">
      <w:pPr>
        <w:pStyle w:val="Style1"/>
      </w:pPr>
      <w:r w:rsidRPr="00B50DC0">
        <w:t>Area to which control is to be applied</w:t>
      </w:r>
    </w:p>
    <w:p w14:paraId="7F25339B" w14:textId="617A869C" w:rsidR="007A130A" w:rsidRPr="00B50DC0" w:rsidRDefault="002C7BF1" w:rsidP="009F65A1">
      <w:pPr>
        <w:pStyle w:val="subtext1"/>
      </w:pPr>
      <w:r>
        <w:t xml:space="preserve">Problem plants in </w:t>
      </w:r>
      <w:r w:rsidR="00D73842">
        <w:t>Lake Craig.</w:t>
      </w:r>
    </w:p>
    <w:p w14:paraId="5139B167" w14:textId="77777777" w:rsidR="007A130A" w:rsidRPr="00B50DC0" w:rsidRDefault="007A130A" w:rsidP="00BE0263">
      <w:pPr>
        <w:pStyle w:val="Style1"/>
      </w:pPr>
      <w:r w:rsidRPr="00B50DC0">
        <w:t>Rate of control agent to be applied</w:t>
      </w:r>
    </w:p>
    <w:p w14:paraId="2D578C11" w14:textId="731F7975" w:rsidR="007A130A" w:rsidRPr="00B50DC0" w:rsidRDefault="007A130A" w:rsidP="009F65A1">
      <w:pPr>
        <w:pStyle w:val="subtext1"/>
      </w:pPr>
      <w:r w:rsidRPr="00B50DC0">
        <w:t xml:space="preserve">Triploid Grass Carp – </w:t>
      </w:r>
      <w:r w:rsidR="002C7BF1">
        <w:t>0</w:t>
      </w:r>
      <w:r w:rsidRPr="00B50DC0">
        <w:t xml:space="preserve"> fish </w:t>
      </w:r>
    </w:p>
    <w:p w14:paraId="12A5453D" w14:textId="77777777" w:rsidR="007A130A" w:rsidRPr="00B50DC0" w:rsidRDefault="007A130A" w:rsidP="00BE0263">
      <w:pPr>
        <w:pStyle w:val="Style1"/>
      </w:pPr>
      <w:r w:rsidRPr="00B50DC0">
        <w:t>Method of application of control agent</w:t>
      </w:r>
    </w:p>
    <w:p w14:paraId="338DC247" w14:textId="46D37962" w:rsidR="002C7BF1" w:rsidRDefault="00D73842" w:rsidP="009F65A1">
      <w:pPr>
        <w:pStyle w:val="subtext1"/>
      </w:pPr>
      <w:r>
        <w:t>A</w:t>
      </w:r>
      <w:r w:rsidR="002C7BF1">
        <w:t>pply herbicide to submersed vegetation by subsurface injection</w:t>
      </w:r>
      <w:r w:rsidR="002C7BF1" w:rsidRPr="00875441">
        <w:t xml:space="preserve"> </w:t>
      </w:r>
      <w:r w:rsidR="002C7BF1">
        <w:t>or spread granular product evenly in vegetated areas</w:t>
      </w:r>
      <w:r w:rsidR="002C7BF1" w:rsidRPr="00B50DC0">
        <w:t>.</w:t>
      </w:r>
    </w:p>
    <w:p w14:paraId="695DFF90" w14:textId="38B930B1" w:rsidR="007A130A" w:rsidRPr="00B50DC0" w:rsidRDefault="007A130A" w:rsidP="009F65A1">
      <w:pPr>
        <w:pStyle w:val="subtext1"/>
      </w:pPr>
      <w:r w:rsidRPr="00B50DC0">
        <w:t xml:space="preserve">Triploid grass carp – Using standard techniques to minimize loss, stock sterile grass carp in areas of the lake with the greatest hydrilla growth. </w:t>
      </w:r>
    </w:p>
    <w:p w14:paraId="56221F50" w14:textId="77777777" w:rsidR="007A130A" w:rsidRPr="00B50DC0" w:rsidRDefault="007A130A" w:rsidP="00BE0263">
      <w:pPr>
        <w:pStyle w:val="Style1"/>
      </w:pPr>
      <w:r w:rsidRPr="00B50DC0">
        <w:t>Timing and sequence of control application</w:t>
      </w:r>
    </w:p>
    <w:p w14:paraId="76181E65" w14:textId="3AD76233" w:rsidR="007A130A" w:rsidRPr="00B50DC0" w:rsidRDefault="007A130A" w:rsidP="009F65A1">
      <w:pPr>
        <w:pStyle w:val="subtext1"/>
      </w:pPr>
      <w:r w:rsidRPr="00B50DC0">
        <w:t xml:space="preserve">Triploid grass carp to be released as soon as possible in the spring of </w:t>
      </w:r>
      <w:r w:rsidR="00957302">
        <w:t>2026</w:t>
      </w:r>
      <w:r w:rsidRPr="00B50DC0">
        <w:t xml:space="preserve"> (March-May). RESULTS FROM GRASS CARP MAY NOT BE EVIDENT FOR TWO OR MORE YEARS.</w:t>
      </w:r>
    </w:p>
    <w:p w14:paraId="1652FCD5" w14:textId="77777777" w:rsidR="007A130A" w:rsidRPr="00B50DC0" w:rsidRDefault="007A130A" w:rsidP="00BE0263">
      <w:pPr>
        <w:pStyle w:val="Style1"/>
      </w:pPr>
      <w:r w:rsidRPr="00B50DC0">
        <w:t>Other control application specifications</w:t>
      </w:r>
    </w:p>
    <w:p w14:paraId="08BA3FD7" w14:textId="77777777" w:rsidR="007A130A" w:rsidRDefault="007A130A" w:rsidP="009F65A1">
      <w:pPr>
        <w:pStyle w:val="subtext1"/>
      </w:pPr>
      <w:r w:rsidRPr="00B50DC0">
        <w:t>Treatment of the control area is to be conducted in a manner that will not significantly degrade water quality.</w:t>
      </w:r>
      <w:r>
        <w:t xml:space="preserve">  </w:t>
      </w:r>
      <w:r w:rsidRPr="00B50DC0">
        <w:t>This may require that only a portion of the control area be treated at any one time.</w:t>
      </w:r>
    </w:p>
    <w:p w14:paraId="562CE034" w14:textId="6D2E8C3F" w:rsidR="00E34BA5" w:rsidRPr="00B50DC0" w:rsidRDefault="00E34BA5" w:rsidP="009F65A1">
      <w:pPr>
        <w:pStyle w:val="subtext1"/>
      </w:pPr>
      <w:r w:rsidRPr="00B50DC0">
        <w:t>Label rate of herbicide will be stringently adhered to.</w:t>
      </w:r>
    </w:p>
    <w:p w14:paraId="6C2FC104" w14:textId="77777777" w:rsidR="007A130A" w:rsidRPr="00B50DC0" w:rsidRDefault="007A130A" w:rsidP="009F65A1">
      <w:pPr>
        <w:pStyle w:val="subtext1"/>
      </w:pPr>
      <w:r w:rsidRPr="00B50DC0">
        <w:t xml:space="preserve">If available, all sterile grass carp will be a minimum of 12 inches in length. Sterile grass carp shipments will be certified by the </w:t>
      </w:r>
      <w:r>
        <w:t>SCDNR</w:t>
      </w:r>
      <w:r w:rsidRPr="00B50DC0">
        <w:t xml:space="preserve"> for sterility and checked for size and condition prior to stocking in the lake.</w:t>
      </w:r>
    </w:p>
    <w:p w14:paraId="7F0CB335" w14:textId="77777777" w:rsidR="007A130A" w:rsidRPr="00B50DC0" w:rsidRDefault="007A130A" w:rsidP="00BE0263">
      <w:pPr>
        <w:pStyle w:val="Style1"/>
      </w:pPr>
      <w:r w:rsidRPr="00B50DC0">
        <w:t>Other control application specifications</w:t>
      </w:r>
    </w:p>
    <w:p w14:paraId="2543E2BB" w14:textId="77777777" w:rsidR="007A130A" w:rsidRPr="00B50DC0" w:rsidRDefault="007A130A" w:rsidP="009F65A1">
      <w:pPr>
        <w:pStyle w:val="subtext1"/>
      </w:pPr>
      <w:r w:rsidRPr="00B50DC0">
        <w:t>Monitor plant growth prior to treatment.</w:t>
      </w:r>
    </w:p>
    <w:p w14:paraId="385DD7C2" w14:textId="77777777" w:rsidR="007A130A" w:rsidRPr="00B50DC0" w:rsidRDefault="007A130A" w:rsidP="00BE0263">
      <w:pPr>
        <w:pStyle w:val="Style1"/>
      </w:pPr>
      <w:r w:rsidRPr="00B50DC0">
        <w:t>Entity to apply control agent</w:t>
      </w:r>
    </w:p>
    <w:p w14:paraId="032AED52" w14:textId="3E58D757" w:rsidR="007A130A" w:rsidRPr="00B50DC0" w:rsidRDefault="007A130A" w:rsidP="009F65A1">
      <w:pPr>
        <w:pStyle w:val="subtext1"/>
      </w:pPr>
      <w:r w:rsidRPr="00B50DC0">
        <w:t>Commercial applicator contracted and monitored by SCPRT</w:t>
      </w:r>
      <w:r w:rsidR="00D73842">
        <w:t xml:space="preserve"> or SCDES staff</w:t>
      </w:r>
      <w:r w:rsidRPr="00B50DC0">
        <w:t>.</w:t>
      </w:r>
    </w:p>
    <w:p w14:paraId="20DF0CFA" w14:textId="77777777" w:rsidR="007A130A" w:rsidRPr="00B50DC0" w:rsidRDefault="007A130A" w:rsidP="00BE0263">
      <w:pPr>
        <w:pStyle w:val="Style1"/>
      </w:pPr>
      <w:r w:rsidRPr="00B50DC0">
        <w:t>Estimated cost of control operations</w:t>
      </w:r>
    </w:p>
    <w:p w14:paraId="2801906A" w14:textId="77777777" w:rsidR="007A130A" w:rsidRPr="00B50DC0" w:rsidRDefault="007A130A" w:rsidP="009F65A1">
      <w:pPr>
        <w:pStyle w:val="subtext1"/>
      </w:pPr>
      <w:r w:rsidRPr="00B50DC0">
        <w:lastRenderedPageBreak/>
        <w:t>$</w:t>
      </w:r>
      <w:r>
        <w:t>1,250</w:t>
      </w:r>
    </w:p>
    <w:p w14:paraId="5F0E08D3" w14:textId="77777777" w:rsidR="007A130A" w:rsidRPr="00B50DC0" w:rsidRDefault="007A130A" w:rsidP="00BE0263">
      <w:pPr>
        <w:pStyle w:val="Style1"/>
      </w:pPr>
      <w:r w:rsidRPr="00B50DC0">
        <w:t>Potential sources of funding</w:t>
      </w:r>
    </w:p>
    <w:p w14:paraId="38756A15" w14:textId="77777777" w:rsidR="007A130A" w:rsidRPr="00B50DC0" w:rsidRDefault="007A130A" w:rsidP="009F65A1">
      <w:pPr>
        <w:pStyle w:val="subtext1"/>
      </w:pPr>
      <w:r>
        <w:t>SCPRT</w:t>
      </w:r>
      <w:r w:rsidRPr="00B50DC0">
        <w:t xml:space="preserve"> 50%</w:t>
      </w:r>
    </w:p>
    <w:p w14:paraId="0B7382E5" w14:textId="77777777" w:rsidR="007A130A" w:rsidRPr="00B50DC0" w:rsidRDefault="007A130A" w:rsidP="009F65A1">
      <w:pPr>
        <w:pStyle w:val="subtext1"/>
      </w:pPr>
      <w:r>
        <w:t xml:space="preserve">SCDES 50% </w:t>
      </w:r>
      <w:r w:rsidRPr="00B50DC0">
        <w:t xml:space="preserve">(up to $30,000 cost </w:t>
      </w:r>
      <w:r>
        <w:t>share)</w:t>
      </w:r>
    </w:p>
    <w:p w14:paraId="697147CE" w14:textId="77777777" w:rsidR="007A130A" w:rsidRPr="00B50DC0" w:rsidRDefault="007A130A" w:rsidP="00BE0263">
      <w:pPr>
        <w:pStyle w:val="Style1"/>
      </w:pPr>
      <w:r w:rsidRPr="00B50DC0">
        <w:t>Long term management strategy</w:t>
      </w:r>
    </w:p>
    <w:p w14:paraId="39DCA804" w14:textId="77777777" w:rsidR="007A130A" w:rsidRPr="00B50DC0" w:rsidRDefault="007A130A" w:rsidP="00204799">
      <w:pPr>
        <w:pStyle w:val="abclist2"/>
        <w:numPr>
          <w:ilvl w:val="0"/>
          <w:numId w:val="47"/>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612676CB" w14:textId="77777777" w:rsidR="007A130A" w:rsidRPr="00B50DC0" w:rsidRDefault="007A130A" w:rsidP="00204799">
      <w:pPr>
        <w:pStyle w:val="abclist2"/>
        <w:numPr>
          <w:ilvl w:val="0"/>
          <w:numId w:val="47"/>
        </w:numPr>
        <w:spacing w:afterLines="50" w:after="120"/>
        <w:ind w:left="720"/>
      </w:pPr>
      <w:r w:rsidRPr="00B50DC0">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1BA845AE" w14:textId="77777777" w:rsidR="007A130A" w:rsidRDefault="007A130A" w:rsidP="00204799">
      <w:pPr>
        <w:pStyle w:val="abclist2"/>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4B1087AF" w14:textId="77777777" w:rsidR="007A130A" w:rsidRDefault="007A130A" w:rsidP="00BE0263">
      <w:pPr>
        <w:pStyle w:val="Style1"/>
      </w:pPr>
    </w:p>
    <w:p w14:paraId="0B08FBFB" w14:textId="75E18F9A" w:rsidR="007A130A" w:rsidRPr="00204799" w:rsidRDefault="007A130A" w:rsidP="005C5954">
      <w:pPr>
        <w:pStyle w:val="Heading4"/>
        <w:numPr>
          <w:ilvl w:val="0"/>
          <w:numId w:val="1"/>
        </w:numPr>
        <w:spacing w:before="0" w:afterLines="120" w:after="288" w:line="240" w:lineRule="auto"/>
        <w:ind w:left="360"/>
        <w:rPr>
          <w:rFonts w:asciiTheme="minorHAnsi" w:hAnsiTheme="minorHAnsi" w:cstheme="minorHAnsi"/>
          <w:b/>
          <w:bCs/>
          <w:i w:val="0"/>
          <w:iCs w:val="0"/>
        </w:rPr>
      </w:pPr>
      <w:bookmarkStart w:id="151" w:name="_Toc379378809"/>
      <w:bookmarkStart w:id="152" w:name="_Toc157003402"/>
      <w:bookmarkStart w:id="153" w:name="_Toc220335806"/>
      <w:r w:rsidRPr="00204799">
        <w:rPr>
          <w:rFonts w:asciiTheme="minorHAnsi" w:hAnsiTheme="minorHAnsi" w:cstheme="minorHAnsi"/>
          <w:b/>
          <w:bCs/>
          <w:i w:val="0"/>
          <w:iCs w:val="0"/>
        </w:rPr>
        <w:t xml:space="preserve">H. Cooper Black State Recreation Area </w:t>
      </w:r>
      <w:r w:rsidRPr="00204799">
        <w:rPr>
          <w:rFonts w:asciiTheme="minorHAnsi" w:hAnsiTheme="minorHAnsi" w:cstheme="minorHAnsi"/>
          <w:b/>
          <w:bCs/>
          <w:i w:val="0"/>
          <w:iCs w:val="0"/>
        </w:rPr>
        <w:br/>
        <w:t>(Chesterfield County)</w:t>
      </w:r>
      <w:bookmarkEnd w:id="151"/>
      <w:bookmarkEnd w:id="152"/>
      <w:bookmarkEnd w:id="153"/>
    </w:p>
    <w:p w14:paraId="72B77757" w14:textId="77777777" w:rsidR="007A130A" w:rsidRPr="00B50DC0" w:rsidRDefault="007A130A" w:rsidP="00BE0263">
      <w:pPr>
        <w:pStyle w:val="Style1"/>
      </w:pPr>
      <w:r w:rsidRPr="00B50DC0">
        <w:t>Problem plant species</w:t>
      </w:r>
    </w:p>
    <w:p w14:paraId="036A366D" w14:textId="77777777" w:rsidR="007A130A" w:rsidRPr="00B50DC0" w:rsidRDefault="007A130A" w:rsidP="009F65A1">
      <w:pPr>
        <w:pStyle w:val="subtext1"/>
      </w:pPr>
      <w:r w:rsidRPr="00B50DC0">
        <w:t xml:space="preserve">Waterlily, </w:t>
      </w:r>
      <w:proofErr w:type="spellStart"/>
      <w:r w:rsidRPr="00B50DC0">
        <w:t>Watershield</w:t>
      </w:r>
      <w:proofErr w:type="spellEnd"/>
      <w:r>
        <w:t>, Spatterdock</w:t>
      </w:r>
    </w:p>
    <w:p w14:paraId="1CB6A3C7" w14:textId="77777777" w:rsidR="007A130A" w:rsidRPr="00B50DC0" w:rsidRDefault="007A130A" w:rsidP="00BE0263">
      <w:pPr>
        <w:pStyle w:val="Style1"/>
      </w:pPr>
      <w:r w:rsidRPr="00B50DC0">
        <w:t>Management objective</w:t>
      </w:r>
    </w:p>
    <w:p w14:paraId="25B5DB44" w14:textId="46364C18" w:rsidR="007A130A" w:rsidRPr="00B50DC0" w:rsidRDefault="007A130A" w:rsidP="009F65A1">
      <w:pPr>
        <w:pStyle w:val="subtext1"/>
      </w:pPr>
      <w:r w:rsidRPr="00B50DC0">
        <w:t>Reduce problem plants to the extent they do not interfere with recreational opportunities.</w:t>
      </w:r>
    </w:p>
    <w:p w14:paraId="21FAB8F4" w14:textId="77777777" w:rsidR="00D73842" w:rsidRDefault="007A130A" w:rsidP="00BE0263">
      <w:pPr>
        <w:pStyle w:val="Style1"/>
      </w:pPr>
      <w:r w:rsidRPr="00B50DC0">
        <w:t>Selected control method</w:t>
      </w:r>
      <w:r>
        <w:t>:</w:t>
      </w:r>
    </w:p>
    <w:p w14:paraId="4CA98E9A" w14:textId="5F902974" w:rsidR="007A130A" w:rsidRPr="00B50DC0" w:rsidRDefault="007A130A" w:rsidP="00204799">
      <w:pPr>
        <w:pStyle w:val="subtext1"/>
      </w:pPr>
      <w:r>
        <w:t>Herbicide applications a</w:t>
      </w:r>
      <w:r w:rsidR="0022285C">
        <w:t>t rates</w:t>
      </w:r>
      <w:r>
        <w:t xml:space="preserve"> specified </w:t>
      </w:r>
      <w:r w:rsidR="00D73842">
        <w:t>in</w:t>
      </w:r>
      <w:r>
        <w:t xml:space="preserve"> </w:t>
      </w:r>
      <w:r w:rsidR="00BF0499">
        <w:t>Appendix A</w:t>
      </w:r>
      <w:r w:rsidR="00DA7E30">
        <w:t>.</w:t>
      </w:r>
    </w:p>
    <w:p w14:paraId="1EE655FA" w14:textId="77777777" w:rsidR="007A130A" w:rsidRPr="00B50DC0" w:rsidRDefault="007A130A" w:rsidP="00BE0263">
      <w:pPr>
        <w:pStyle w:val="Style1"/>
      </w:pPr>
      <w:r w:rsidRPr="00B50DC0">
        <w:t>Area to which control is to be applied</w:t>
      </w:r>
    </w:p>
    <w:p w14:paraId="057D15B7" w14:textId="0FBFEB39" w:rsidR="007A130A" w:rsidRPr="00B50DC0" w:rsidRDefault="00A67B6C" w:rsidP="009F65A1">
      <w:pPr>
        <w:pStyle w:val="subtext1"/>
      </w:pPr>
      <w:r>
        <w:t>Problem plants</w:t>
      </w:r>
      <w:r w:rsidR="007A130A" w:rsidRPr="00B50DC0">
        <w:t xml:space="preserve"> in lake.</w:t>
      </w:r>
    </w:p>
    <w:p w14:paraId="33CB0C09" w14:textId="77777777" w:rsidR="007A130A" w:rsidRPr="00B50DC0" w:rsidRDefault="007A130A" w:rsidP="00BE0263">
      <w:pPr>
        <w:pStyle w:val="Style1"/>
      </w:pPr>
      <w:r w:rsidRPr="00B50DC0">
        <w:t>Method of application of control agent</w:t>
      </w:r>
    </w:p>
    <w:p w14:paraId="0F998E5D" w14:textId="50246C3A" w:rsidR="007A130A" w:rsidRPr="00B50DC0" w:rsidRDefault="00D73842" w:rsidP="009F65A1">
      <w:pPr>
        <w:pStyle w:val="subtext1"/>
      </w:pPr>
      <w:r>
        <w:t>S</w:t>
      </w:r>
      <w:r w:rsidRPr="00B50DC0">
        <w:t xml:space="preserve">pray </w:t>
      </w:r>
      <w:r>
        <w:t xml:space="preserve">herbicide </w:t>
      </w:r>
      <w:r w:rsidRPr="00B50DC0">
        <w:t>on surface of</w:t>
      </w:r>
      <w:r>
        <w:t xml:space="preserve"> emergent</w:t>
      </w:r>
      <w:r w:rsidRPr="00B50DC0">
        <w:t xml:space="preserve"> foliage with appropriate surfactant</w:t>
      </w:r>
      <w:r>
        <w:t>, apply herbicide to submersed vegetation by subsurface injection</w:t>
      </w:r>
      <w:r w:rsidRPr="00875441">
        <w:t xml:space="preserve"> </w:t>
      </w:r>
      <w:r>
        <w:t>or spread granular product evenly in vegetated areas</w:t>
      </w:r>
      <w:r w:rsidRPr="00B50DC0">
        <w:t>.</w:t>
      </w:r>
    </w:p>
    <w:p w14:paraId="10F73824" w14:textId="77777777" w:rsidR="007A130A" w:rsidRPr="00B50DC0" w:rsidRDefault="007A130A" w:rsidP="00BE0263">
      <w:pPr>
        <w:pStyle w:val="Style1"/>
      </w:pPr>
      <w:r w:rsidRPr="00B50DC0">
        <w:t>Timing and sequence of control application</w:t>
      </w:r>
    </w:p>
    <w:p w14:paraId="773172F3" w14:textId="77777777" w:rsidR="007A130A" w:rsidRPr="00B50DC0" w:rsidRDefault="007A130A" w:rsidP="009F65A1">
      <w:pPr>
        <w:pStyle w:val="subtext1"/>
      </w:pPr>
      <w:r w:rsidRPr="00B50DC0">
        <w:t>Apply when plants are actively growing.</w:t>
      </w:r>
    </w:p>
    <w:p w14:paraId="3F13C51F" w14:textId="77777777" w:rsidR="007A130A" w:rsidRPr="00B50DC0" w:rsidRDefault="007A130A" w:rsidP="00BE0263">
      <w:pPr>
        <w:pStyle w:val="Style1"/>
      </w:pPr>
      <w:r w:rsidRPr="00B50DC0">
        <w:t>Other control application specifications</w:t>
      </w:r>
    </w:p>
    <w:p w14:paraId="747DFF04" w14:textId="182DAC27" w:rsidR="007A130A" w:rsidRPr="00B50DC0" w:rsidRDefault="00E34BA5" w:rsidP="009F65A1">
      <w:pPr>
        <w:pStyle w:val="subtext1"/>
      </w:pPr>
      <w:r w:rsidRPr="00B50DC0">
        <w:t>Label rate of herbicide will be stringently adhered to.</w:t>
      </w:r>
    </w:p>
    <w:p w14:paraId="20AD249B" w14:textId="77777777" w:rsidR="007A130A" w:rsidRPr="00B50DC0" w:rsidRDefault="007A130A" w:rsidP="00BE0263">
      <w:pPr>
        <w:pStyle w:val="Style1"/>
      </w:pPr>
      <w:r w:rsidRPr="00B50DC0">
        <w:t>Entity to apply control agent</w:t>
      </w:r>
    </w:p>
    <w:p w14:paraId="2D62145E" w14:textId="77777777" w:rsidR="007A130A" w:rsidRPr="00B50DC0" w:rsidRDefault="007A130A" w:rsidP="009F65A1">
      <w:pPr>
        <w:pStyle w:val="subtext1"/>
      </w:pPr>
      <w:r w:rsidRPr="00B50DC0">
        <w:t>Commercial applicator monitored by SCPRT.</w:t>
      </w:r>
    </w:p>
    <w:p w14:paraId="26B42D9F" w14:textId="77777777" w:rsidR="007A130A" w:rsidRPr="00B50DC0" w:rsidRDefault="007A130A" w:rsidP="00BE0263">
      <w:pPr>
        <w:pStyle w:val="Style1"/>
      </w:pPr>
      <w:r w:rsidRPr="00B50DC0">
        <w:t>Estimated cost of control operations</w:t>
      </w:r>
    </w:p>
    <w:p w14:paraId="6946ED93" w14:textId="77777777" w:rsidR="007A130A" w:rsidRPr="00B50DC0" w:rsidRDefault="007A130A" w:rsidP="009F65A1">
      <w:pPr>
        <w:pStyle w:val="subtext1"/>
      </w:pPr>
      <w:r w:rsidRPr="00B50DC0">
        <w:t>$</w:t>
      </w:r>
      <w:r>
        <w:t>1000</w:t>
      </w:r>
    </w:p>
    <w:p w14:paraId="6114FECF" w14:textId="77777777" w:rsidR="007A130A" w:rsidRPr="00B50DC0" w:rsidRDefault="007A130A" w:rsidP="00BE0263">
      <w:pPr>
        <w:pStyle w:val="Style1"/>
      </w:pPr>
      <w:r w:rsidRPr="00B50DC0">
        <w:t>Potential sources of funding</w:t>
      </w:r>
    </w:p>
    <w:p w14:paraId="7D80464E" w14:textId="77777777" w:rsidR="007A130A" w:rsidRPr="00B50DC0" w:rsidRDefault="007A130A" w:rsidP="009F65A1">
      <w:pPr>
        <w:pStyle w:val="subtext1"/>
      </w:pPr>
      <w:r>
        <w:t>SCPRT</w:t>
      </w:r>
      <w:r w:rsidRPr="00B50DC0">
        <w:t xml:space="preserve"> 50%</w:t>
      </w:r>
    </w:p>
    <w:p w14:paraId="3D1608E2" w14:textId="77777777" w:rsidR="007A130A" w:rsidRPr="00B50DC0" w:rsidRDefault="007A130A" w:rsidP="009F65A1">
      <w:pPr>
        <w:pStyle w:val="subtext1"/>
      </w:pPr>
      <w:r>
        <w:t xml:space="preserve">SCDES 50% </w:t>
      </w:r>
      <w:r w:rsidRPr="00B50DC0">
        <w:t xml:space="preserve">(up to $30,000 cost </w:t>
      </w:r>
      <w:r>
        <w:t>share)</w:t>
      </w:r>
    </w:p>
    <w:p w14:paraId="115FAB55" w14:textId="77777777" w:rsidR="007A130A" w:rsidRPr="00B50DC0" w:rsidRDefault="007A130A" w:rsidP="00BE0263">
      <w:pPr>
        <w:pStyle w:val="Style1"/>
      </w:pPr>
      <w:r w:rsidRPr="00B50DC0">
        <w:lastRenderedPageBreak/>
        <w:t>Long term management strategy</w:t>
      </w:r>
    </w:p>
    <w:p w14:paraId="1E3C9E91" w14:textId="77777777" w:rsidR="007A130A" w:rsidRPr="00B50DC0" w:rsidRDefault="007A130A" w:rsidP="00204799">
      <w:pPr>
        <w:pStyle w:val="abclist2"/>
        <w:numPr>
          <w:ilvl w:val="0"/>
          <w:numId w:val="48"/>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169BED7B" w14:textId="77777777" w:rsidR="007A130A" w:rsidRPr="00B50DC0" w:rsidRDefault="007A130A" w:rsidP="00204799">
      <w:pPr>
        <w:pStyle w:val="abclist2"/>
        <w:numPr>
          <w:ilvl w:val="0"/>
          <w:numId w:val="48"/>
        </w:numPr>
        <w:spacing w:afterLines="50" w:after="120"/>
        <w:ind w:left="720"/>
      </w:pPr>
      <w:r w:rsidRPr="00B50DC0">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76F24220" w14:textId="77777777" w:rsidR="007A130A" w:rsidRDefault="007A130A" w:rsidP="00204799">
      <w:pPr>
        <w:pStyle w:val="abclist2"/>
        <w:numPr>
          <w:ilvl w:val="0"/>
          <w:numId w:val="48"/>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3A4A3554" w14:textId="77777777" w:rsidR="007A130A" w:rsidRDefault="007A130A" w:rsidP="00BE0263">
      <w:pPr>
        <w:pStyle w:val="Style1"/>
      </w:pPr>
    </w:p>
    <w:p w14:paraId="20915CF5" w14:textId="74043B52" w:rsidR="007A130A" w:rsidRPr="00204799" w:rsidRDefault="007A130A" w:rsidP="005C5954">
      <w:pPr>
        <w:pStyle w:val="Heading4"/>
        <w:numPr>
          <w:ilvl w:val="0"/>
          <w:numId w:val="1"/>
        </w:numPr>
        <w:spacing w:before="0" w:afterLines="120" w:after="288" w:line="240" w:lineRule="auto"/>
        <w:ind w:left="360"/>
        <w:rPr>
          <w:rFonts w:asciiTheme="minorHAnsi" w:hAnsiTheme="minorHAnsi" w:cstheme="minorHAnsi"/>
          <w:b/>
          <w:bCs/>
          <w:i w:val="0"/>
          <w:iCs w:val="0"/>
        </w:rPr>
      </w:pPr>
      <w:bookmarkStart w:id="154" w:name="_Toc379378810"/>
      <w:bookmarkStart w:id="155" w:name="_Toc157003403"/>
      <w:bookmarkStart w:id="156" w:name="_Toc220335807"/>
      <w:r w:rsidRPr="00204799">
        <w:rPr>
          <w:rFonts w:asciiTheme="minorHAnsi" w:hAnsiTheme="minorHAnsi" w:cstheme="minorHAnsi"/>
          <w:b/>
          <w:bCs/>
          <w:i w:val="0"/>
          <w:iCs w:val="0"/>
        </w:rPr>
        <w:t xml:space="preserve">Hunting Island State Park </w:t>
      </w:r>
      <w:r w:rsidRPr="00204799">
        <w:rPr>
          <w:rFonts w:asciiTheme="minorHAnsi" w:hAnsiTheme="minorHAnsi" w:cstheme="minorHAnsi"/>
          <w:b/>
          <w:bCs/>
          <w:i w:val="0"/>
          <w:iCs w:val="0"/>
        </w:rPr>
        <w:br/>
        <w:t>(Beaufort County)</w:t>
      </w:r>
      <w:bookmarkEnd w:id="154"/>
      <w:bookmarkEnd w:id="155"/>
      <w:bookmarkEnd w:id="156"/>
    </w:p>
    <w:p w14:paraId="03A7F069" w14:textId="77777777" w:rsidR="007A130A" w:rsidRPr="00B50DC0" w:rsidRDefault="007A130A" w:rsidP="00BE0263">
      <w:pPr>
        <w:pStyle w:val="Style1"/>
      </w:pPr>
      <w:r w:rsidRPr="00B50DC0">
        <w:t>Problem plant species</w:t>
      </w:r>
    </w:p>
    <w:p w14:paraId="5CBE919B" w14:textId="77777777" w:rsidR="007A130A" w:rsidRPr="00B50DC0" w:rsidRDefault="007A130A" w:rsidP="009F65A1">
      <w:pPr>
        <w:pStyle w:val="subtext1"/>
      </w:pPr>
      <w:r w:rsidRPr="00B50DC0">
        <w:t>Duckweed</w:t>
      </w:r>
      <w:r>
        <w:t>, Parrot’s feather</w:t>
      </w:r>
    </w:p>
    <w:p w14:paraId="15E4E09F" w14:textId="77777777" w:rsidR="007A130A" w:rsidRPr="00B50DC0" w:rsidRDefault="007A130A" w:rsidP="00BE0263">
      <w:pPr>
        <w:pStyle w:val="Style1"/>
      </w:pPr>
      <w:r w:rsidRPr="00B50DC0">
        <w:t>Management objective</w:t>
      </w:r>
    </w:p>
    <w:p w14:paraId="0889EA2A" w14:textId="4097D57D" w:rsidR="007A130A" w:rsidRPr="00B50DC0" w:rsidRDefault="007A130A" w:rsidP="009F65A1">
      <w:pPr>
        <w:pStyle w:val="subtext1"/>
      </w:pPr>
      <w:r w:rsidRPr="00B50DC0">
        <w:t>Reduce problem plants to the extent they do not interfere with recreational opportunities.</w:t>
      </w:r>
    </w:p>
    <w:p w14:paraId="7FBC433D" w14:textId="77777777" w:rsidR="006148AF" w:rsidRDefault="007A130A" w:rsidP="00BE0263">
      <w:pPr>
        <w:pStyle w:val="Style1"/>
      </w:pPr>
      <w:r w:rsidRPr="00B50DC0">
        <w:t>Selected control method</w:t>
      </w:r>
      <w:r w:rsidR="0022285C">
        <w:t>:</w:t>
      </w:r>
    </w:p>
    <w:p w14:paraId="2DE8FBCA" w14:textId="7A1627C8" w:rsidR="007A130A" w:rsidRPr="00B50DC0" w:rsidRDefault="0022285C" w:rsidP="00204799">
      <w:pPr>
        <w:pStyle w:val="subtext1"/>
      </w:pPr>
      <w:r>
        <w:t xml:space="preserve">Herbicide applications at rates specified </w:t>
      </w:r>
      <w:r w:rsidR="006148AF">
        <w:t>in</w:t>
      </w:r>
      <w:r>
        <w:t xml:space="preserve"> </w:t>
      </w:r>
      <w:r w:rsidR="00BF0499">
        <w:t>Appendix A</w:t>
      </w:r>
      <w:r>
        <w:t>.</w:t>
      </w:r>
    </w:p>
    <w:p w14:paraId="316D9FB3" w14:textId="77777777" w:rsidR="007A130A" w:rsidRPr="00B50DC0" w:rsidRDefault="007A130A" w:rsidP="00BE0263">
      <w:pPr>
        <w:pStyle w:val="Style1"/>
      </w:pPr>
      <w:r w:rsidRPr="00B50DC0">
        <w:t>Area to which control is to be applied</w:t>
      </w:r>
    </w:p>
    <w:p w14:paraId="559471E3" w14:textId="30986F12" w:rsidR="007A130A" w:rsidRPr="00B50DC0" w:rsidRDefault="006148AF" w:rsidP="009F65A1">
      <w:pPr>
        <w:pStyle w:val="subtext1"/>
      </w:pPr>
      <w:r>
        <w:t>Problem plants</w:t>
      </w:r>
      <w:r w:rsidR="007A130A" w:rsidRPr="00B50DC0">
        <w:t xml:space="preserve"> adjacent to the parks use area</w:t>
      </w:r>
    </w:p>
    <w:p w14:paraId="6E7F5069" w14:textId="77777777" w:rsidR="007A130A" w:rsidRPr="00B50DC0" w:rsidRDefault="007A130A" w:rsidP="00BE0263">
      <w:pPr>
        <w:pStyle w:val="Style1"/>
      </w:pPr>
      <w:r w:rsidRPr="00B50DC0">
        <w:t>Method of application of control agent</w:t>
      </w:r>
    </w:p>
    <w:p w14:paraId="253CABE8" w14:textId="2463BF9B" w:rsidR="007A130A" w:rsidRPr="00B50DC0" w:rsidRDefault="006148AF" w:rsidP="009F65A1">
      <w:pPr>
        <w:pStyle w:val="subtext1"/>
      </w:pPr>
      <w:r>
        <w:t>S</w:t>
      </w:r>
      <w:r w:rsidRPr="00B50DC0">
        <w:t xml:space="preserve">pray </w:t>
      </w:r>
      <w:r>
        <w:t xml:space="preserve">herbicide </w:t>
      </w:r>
      <w:r w:rsidRPr="00B50DC0">
        <w:t>on surface of</w:t>
      </w:r>
      <w:r>
        <w:t xml:space="preserve"> emergent</w:t>
      </w:r>
      <w:r w:rsidRPr="00B50DC0">
        <w:t xml:space="preserve"> foliage with appropriate surfactant</w:t>
      </w:r>
      <w:r>
        <w:t>, apply herbicide to submersed vegetation by subsurface injection</w:t>
      </w:r>
      <w:r w:rsidRPr="00875441">
        <w:t xml:space="preserve"> </w:t>
      </w:r>
      <w:r>
        <w:t>or spread granular product evenly in vegetated areas</w:t>
      </w:r>
      <w:r w:rsidRPr="00B50DC0">
        <w:t>.</w:t>
      </w:r>
    </w:p>
    <w:p w14:paraId="239B9C27" w14:textId="77777777" w:rsidR="007A130A" w:rsidRPr="00B50DC0" w:rsidRDefault="007A130A" w:rsidP="00BE0263">
      <w:pPr>
        <w:pStyle w:val="Style1"/>
      </w:pPr>
      <w:r w:rsidRPr="00B50DC0">
        <w:t>Timing and sequence of control application</w:t>
      </w:r>
    </w:p>
    <w:p w14:paraId="23C258D7" w14:textId="77777777" w:rsidR="007A130A" w:rsidRPr="00B50DC0" w:rsidRDefault="007A130A" w:rsidP="009F65A1">
      <w:pPr>
        <w:pStyle w:val="subtext1"/>
      </w:pPr>
      <w:r w:rsidRPr="00B50DC0">
        <w:t>Apply when plants are actively growing.</w:t>
      </w:r>
    </w:p>
    <w:p w14:paraId="71D6ED52" w14:textId="77777777" w:rsidR="007A130A" w:rsidRPr="00B50DC0" w:rsidRDefault="007A130A" w:rsidP="00BE0263">
      <w:pPr>
        <w:pStyle w:val="Style1"/>
      </w:pPr>
      <w:r w:rsidRPr="00B50DC0">
        <w:t>Other control application specifications</w:t>
      </w:r>
    </w:p>
    <w:p w14:paraId="5D5B4BFD" w14:textId="02DA1A95" w:rsidR="007A130A" w:rsidRPr="00B50DC0" w:rsidRDefault="00E34BA5" w:rsidP="009F65A1">
      <w:pPr>
        <w:pStyle w:val="subtext1"/>
      </w:pPr>
      <w:r w:rsidRPr="00B50DC0">
        <w:t>Label rate of herbicide will be stringently adhered to.</w:t>
      </w:r>
    </w:p>
    <w:p w14:paraId="127F03A7" w14:textId="77777777" w:rsidR="007A130A" w:rsidRPr="00B50DC0" w:rsidRDefault="007A130A" w:rsidP="00BE0263">
      <w:pPr>
        <w:pStyle w:val="Style1"/>
      </w:pPr>
      <w:r w:rsidRPr="00B50DC0">
        <w:t>Entity to apply control agent</w:t>
      </w:r>
    </w:p>
    <w:p w14:paraId="2DBBCFDF" w14:textId="6579DCB4" w:rsidR="007A130A" w:rsidRPr="00B50DC0" w:rsidRDefault="007A130A" w:rsidP="009F65A1">
      <w:pPr>
        <w:pStyle w:val="subtext1"/>
      </w:pPr>
      <w:r w:rsidRPr="00B50DC0">
        <w:t>Commercial applicator monitored by SCPRT</w:t>
      </w:r>
      <w:r w:rsidR="006148AF">
        <w:t xml:space="preserve"> or SCDES staff</w:t>
      </w:r>
      <w:r w:rsidRPr="00B50DC0">
        <w:t>.</w:t>
      </w:r>
    </w:p>
    <w:p w14:paraId="19226C51" w14:textId="77777777" w:rsidR="007A130A" w:rsidRPr="00B50DC0" w:rsidRDefault="007A130A" w:rsidP="00BE0263">
      <w:pPr>
        <w:pStyle w:val="Style1"/>
      </w:pPr>
      <w:r w:rsidRPr="00B50DC0">
        <w:t>Estimated cost of control operations</w:t>
      </w:r>
    </w:p>
    <w:p w14:paraId="58A20BC8" w14:textId="77777777" w:rsidR="007A130A" w:rsidRPr="00B50DC0" w:rsidRDefault="007A130A" w:rsidP="009F65A1">
      <w:pPr>
        <w:pStyle w:val="subtext1"/>
      </w:pPr>
      <w:r w:rsidRPr="00B50DC0">
        <w:t>$1,200</w:t>
      </w:r>
    </w:p>
    <w:p w14:paraId="5BAAE5E0" w14:textId="77777777" w:rsidR="007A130A" w:rsidRPr="00B50DC0" w:rsidRDefault="007A130A" w:rsidP="00BE0263">
      <w:pPr>
        <w:pStyle w:val="Style1"/>
      </w:pPr>
      <w:r w:rsidRPr="00B50DC0">
        <w:t>Potential sources of funding</w:t>
      </w:r>
    </w:p>
    <w:p w14:paraId="4641A3A2" w14:textId="77777777" w:rsidR="007A130A" w:rsidRPr="00B50DC0" w:rsidRDefault="007A130A" w:rsidP="009F65A1">
      <w:pPr>
        <w:pStyle w:val="subtext1"/>
      </w:pPr>
      <w:r>
        <w:t>SCPRT</w:t>
      </w:r>
      <w:r w:rsidRPr="00B50DC0">
        <w:t xml:space="preserve"> 50%</w:t>
      </w:r>
    </w:p>
    <w:p w14:paraId="5F2F4ED9" w14:textId="77777777" w:rsidR="007A130A" w:rsidRPr="00B50DC0" w:rsidRDefault="007A130A" w:rsidP="009F65A1">
      <w:pPr>
        <w:pStyle w:val="subtext1"/>
      </w:pPr>
      <w:r>
        <w:t xml:space="preserve">SCDES 50% </w:t>
      </w:r>
      <w:r w:rsidRPr="00B50DC0">
        <w:t xml:space="preserve">(up to $30,000 cost </w:t>
      </w:r>
      <w:r>
        <w:t>share)</w:t>
      </w:r>
    </w:p>
    <w:p w14:paraId="34F0C23C" w14:textId="77777777" w:rsidR="007A130A" w:rsidRPr="00B50DC0" w:rsidRDefault="007A130A" w:rsidP="00BE0263">
      <w:pPr>
        <w:pStyle w:val="Style1"/>
      </w:pPr>
      <w:r w:rsidRPr="00B50DC0">
        <w:t>Long term management strategy</w:t>
      </w:r>
    </w:p>
    <w:p w14:paraId="135844C0" w14:textId="77777777" w:rsidR="007A130A" w:rsidRPr="00B50DC0" w:rsidRDefault="007A130A" w:rsidP="00204799">
      <w:pPr>
        <w:pStyle w:val="abclist2"/>
        <w:numPr>
          <w:ilvl w:val="0"/>
          <w:numId w:val="49"/>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3C524222" w14:textId="77777777" w:rsidR="007A130A" w:rsidRPr="00B50DC0" w:rsidRDefault="007A130A" w:rsidP="00204799">
      <w:pPr>
        <w:pStyle w:val="abclist2"/>
        <w:numPr>
          <w:ilvl w:val="0"/>
          <w:numId w:val="49"/>
        </w:numPr>
        <w:spacing w:afterLines="50" w:after="120"/>
        <w:ind w:left="720"/>
      </w:pPr>
      <w:r w:rsidRPr="00B50DC0">
        <w:lastRenderedPageBreak/>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3ABFD7A9" w14:textId="77777777" w:rsidR="007A130A" w:rsidRDefault="007A130A" w:rsidP="00204799">
      <w:pPr>
        <w:pStyle w:val="abclist2"/>
        <w:numPr>
          <w:ilvl w:val="0"/>
          <w:numId w:val="49"/>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0789D7ED" w14:textId="77777777" w:rsidR="0022285C" w:rsidRDefault="0022285C" w:rsidP="00BE0263">
      <w:pPr>
        <w:pStyle w:val="Style1"/>
      </w:pPr>
    </w:p>
    <w:p w14:paraId="0363EFBD" w14:textId="0A15BB63" w:rsidR="0022285C" w:rsidRPr="00204799" w:rsidRDefault="0022285C" w:rsidP="00204799">
      <w:pPr>
        <w:pStyle w:val="Heading4"/>
        <w:numPr>
          <w:ilvl w:val="0"/>
          <w:numId w:val="1"/>
        </w:numPr>
        <w:spacing w:before="0" w:afterLines="120" w:after="288" w:line="240" w:lineRule="auto"/>
        <w:ind w:left="360"/>
        <w:rPr>
          <w:rFonts w:asciiTheme="minorHAnsi" w:hAnsiTheme="minorHAnsi" w:cstheme="minorHAnsi"/>
          <w:b/>
          <w:bCs/>
          <w:i w:val="0"/>
          <w:iCs w:val="0"/>
        </w:rPr>
      </w:pPr>
      <w:bookmarkStart w:id="157" w:name="_Toc379378811"/>
      <w:bookmarkStart w:id="158" w:name="_Toc157003404"/>
      <w:bookmarkStart w:id="159" w:name="_Toc220335808"/>
      <w:r w:rsidRPr="00204799">
        <w:rPr>
          <w:rFonts w:asciiTheme="minorHAnsi" w:hAnsiTheme="minorHAnsi" w:cstheme="minorHAnsi"/>
          <w:b/>
          <w:bCs/>
          <w:i w:val="0"/>
          <w:iCs w:val="0"/>
        </w:rPr>
        <w:t xml:space="preserve">Huntington Beach State Park </w:t>
      </w:r>
      <w:r w:rsidRPr="00204799">
        <w:rPr>
          <w:rFonts w:asciiTheme="minorHAnsi" w:hAnsiTheme="minorHAnsi" w:cstheme="minorHAnsi"/>
          <w:b/>
          <w:bCs/>
          <w:i w:val="0"/>
          <w:iCs w:val="0"/>
        </w:rPr>
        <w:br/>
        <w:t>(Georgetown County)</w:t>
      </w:r>
      <w:bookmarkEnd w:id="157"/>
      <w:bookmarkEnd w:id="158"/>
      <w:bookmarkEnd w:id="159"/>
    </w:p>
    <w:p w14:paraId="2BF0D790" w14:textId="77777777" w:rsidR="0022285C" w:rsidRPr="00B50DC0" w:rsidRDefault="0022285C" w:rsidP="00BE0263">
      <w:pPr>
        <w:pStyle w:val="Style1"/>
      </w:pPr>
      <w:r w:rsidRPr="00B50DC0">
        <w:t>Problem plant species</w:t>
      </w:r>
    </w:p>
    <w:p w14:paraId="518A881A" w14:textId="77777777" w:rsidR="0022285C" w:rsidRPr="005A0813" w:rsidRDefault="0022285C" w:rsidP="009F65A1">
      <w:pPr>
        <w:pStyle w:val="subtext1"/>
      </w:pPr>
      <w:r w:rsidRPr="00B6069C">
        <w:t xml:space="preserve">Phragmites, Cutgrass, Cattails, Algae (filamentous </w:t>
      </w:r>
      <w:r w:rsidRPr="00B6069C">
        <w:rPr>
          <w:i/>
          <w:iCs/>
        </w:rPr>
        <w:t>Cladophora</w:t>
      </w:r>
      <w:r w:rsidRPr="00B6069C">
        <w:t>)</w:t>
      </w:r>
    </w:p>
    <w:p w14:paraId="4A9430A6" w14:textId="77777777" w:rsidR="0022285C" w:rsidRPr="00B50DC0" w:rsidRDefault="0022285C" w:rsidP="00BE0263">
      <w:pPr>
        <w:pStyle w:val="Style1"/>
      </w:pPr>
      <w:r w:rsidRPr="00B50DC0">
        <w:t>Management objective</w:t>
      </w:r>
    </w:p>
    <w:p w14:paraId="321B3D07" w14:textId="7024AB2F" w:rsidR="0022285C" w:rsidRPr="00B50DC0" w:rsidRDefault="0022285C" w:rsidP="009F65A1">
      <w:pPr>
        <w:pStyle w:val="subtext1"/>
      </w:pPr>
      <w:r w:rsidRPr="00B50DC0">
        <w:t>Reduce problem plants to the extent they do not interfere with recreational opportunities.</w:t>
      </w:r>
    </w:p>
    <w:p w14:paraId="2AA62C2F" w14:textId="31D6B6D7" w:rsidR="00660548" w:rsidRDefault="0022285C" w:rsidP="00BE0263">
      <w:pPr>
        <w:pStyle w:val="Style1"/>
      </w:pPr>
      <w:r w:rsidRPr="00B50DC0">
        <w:t>Selected control method</w:t>
      </w:r>
      <w:r>
        <w:t>:</w:t>
      </w:r>
    </w:p>
    <w:p w14:paraId="5A00FE86" w14:textId="13258CB5" w:rsidR="0022285C" w:rsidRPr="00B50DC0" w:rsidRDefault="0022285C" w:rsidP="00204799">
      <w:pPr>
        <w:pStyle w:val="subtext1"/>
      </w:pPr>
      <w:r>
        <w:t xml:space="preserve">Herbicide applications at rates specified </w:t>
      </w:r>
      <w:r w:rsidR="00660548">
        <w:t>In</w:t>
      </w:r>
      <w:r>
        <w:t xml:space="preserve"> </w:t>
      </w:r>
      <w:r w:rsidR="00BF0499">
        <w:t>Appendix A</w:t>
      </w:r>
      <w:r>
        <w:t>.</w:t>
      </w:r>
    </w:p>
    <w:p w14:paraId="024501B0" w14:textId="77777777" w:rsidR="0022285C" w:rsidRPr="00B50DC0" w:rsidRDefault="0022285C" w:rsidP="00BE0263">
      <w:pPr>
        <w:pStyle w:val="Style1"/>
      </w:pPr>
      <w:r w:rsidRPr="00B50DC0">
        <w:t>Area to which control is to be applied</w:t>
      </w:r>
    </w:p>
    <w:p w14:paraId="2C5E5CC9" w14:textId="21ACFB62" w:rsidR="0022285C" w:rsidRPr="00B50DC0" w:rsidRDefault="00660548" w:rsidP="009F65A1">
      <w:pPr>
        <w:pStyle w:val="subtext1"/>
      </w:pPr>
      <w:r>
        <w:t>Problem plants in</w:t>
      </w:r>
      <w:r w:rsidR="0022285C" w:rsidRPr="00B50DC0">
        <w:t xml:space="preserve"> lakes</w:t>
      </w:r>
      <w:r>
        <w:t xml:space="preserve"> (Mallard, Mullet, &amp; Sandpiper)</w:t>
      </w:r>
      <w:r w:rsidR="0022285C" w:rsidRPr="00B50DC0">
        <w:t>.</w:t>
      </w:r>
    </w:p>
    <w:p w14:paraId="5543BA57" w14:textId="77777777" w:rsidR="0022285C" w:rsidRPr="00B50DC0" w:rsidRDefault="0022285C" w:rsidP="00BE0263">
      <w:pPr>
        <w:pStyle w:val="Style1"/>
      </w:pPr>
      <w:r w:rsidRPr="00B50DC0">
        <w:t>Method of application of control agent</w:t>
      </w:r>
    </w:p>
    <w:p w14:paraId="06E9A33B" w14:textId="7206AF1A" w:rsidR="0022285C" w:rsidRPr="00B50DC0" w:rsidRDefault="00660548" w:rsidP="009F65A1">
      <w:pPr>
        <w:pStyle w:val="subtext1"/>
      </w:pPr>
      <w:r>
        <w:t>S</w:t>
      </w:r>
      <w:r w:rsidRPr="00B50DC0">
        <w:t xml:space="preserve">pray </w:t>
      </w:r>
      <w:r>
        <w:t xml:space="preserve">herbicide </w:t>
      </w:r>
      <w:r w:rsidRPr="00B50DC0">
        <w:t>on surface of</w:t>
      </w:r>
      <w:r>
        <w:t xml:space="preserve"> emergent</w:t>
      </w:r>
      <w:r w:rsidRPr="00B50DC0">
        <w:t xml:space="preserve"> foliage with appropriate surfactant</w:t>
      </w:r>
      <w:r>
        <w:t>, apply herbicide to submersed vegetation by subsurface injection</w:t>
      </w:r>
      <w:r w:rsidRPr="00875441">
        <w:t xml:space="preserve"> </w:t>
      </w:r>
      <w:r>
        <w:t>or spread granular product evenly in vegetated areas</w:t>
      </w:r>
      <w:r w:rsidRPr="00B50DC0">
        <w:t>.</w:t>
      </w:r>
    </w:p>
    <w:p w14:paraId="4C27D038" w14:textId="77777777" w:rsidR="0022285C" w:rsidRPr="00B50DC0" w:rsidRDefault="0022285C" w:rsidP="00BE0263">
      <w:pPr>
        <w:pStyle w:val="Style1"/>
      </w:pPr>
      <w:r w:rsidRPr="00B50DC0">
        <w:t>Timing and sequence of control application</w:t>
      </w:r>
    </w:p>
    <w:p w14:paraId="2E6BE09E" w14:textId="3FCF95B8" w:rsidR="0022285C" w:rsidRPr="00B50DC0" w:rsidRDefault="0022285C" w:rsidP="009F65A1">
      <w:pPr>
        <w:pStyle w:val="subtext1"/>
      </w:pPr>
      <w:r w:rsidRPr="00B50DC0">
        <w:t xml:space="preserve">Apply </w:t>
      </w:r>
      <w:r w:rsidR="00660548">
        <w:t>when</w:t>
      </w:r>
      <w:r w:rsidRPr="00B50DC0">
        <w:t xml:space="preserve"> plants are actively growing.</w:t>
      </w:r>
    </w:p>
    <w:p w14:paraId="7B94D2EE" w14:textId="77777777" w:rsidR="0022285C" w:rsidRPr="00B50DC0" w:rsidRDefault="0022285C" w:rsidP="00BE0263">
      <w:pPr>
        <w:pStyle w:val="Style1"/>
      </w:pPr>
      <w:r w:rsidRPr="00B50DC0">
        <w:t xml:space="preserve">Other control application specifications </w:t>
      </w:r>
    </w:p>
    <w:p w14:paraId="176CE3E2" w14:textId="4D0832B6" w:rsidR="0022285C" w:rsidRPr="00B50DC0" w:rsidRDefault="00E34BA5" w:rsidP="009F65A1">
      <w:pPr>
        <w:pStyle w:val="subtext1"/>
      </w:pPr>
      <w:r w:rsidRPr="00B50DC0">
        <w:t>Label rate of herbicide will be stringently adhered to.</w:t>
      </w:r>
    </w:p>
    <w:p w14:paraId="476F0C79" w14:textId="77777777" w:rsidR="0022285C" w:rsidRPr="00B50DC0" w:rsidRDefault="0022285C" w:rsidP="00BE0263">
      <w:pPr>
        <w:pStyle w:val="Style1"/>
      </w:pPr>
      <w:r w:rsidRPr="00B50DC0">
        <w:t xml:space="preserve">Entity to apply control agent </w:t>
      </w:r>
    </w:p>
    <w:p w14:paraId="0A3E60B7" w14:textId="77777777" w:rsidR="0022285C" w:rsidRPr="00B50DC0" w:rsidRDefault="0022285C" w:rsidP="009F65A1">
      <w:pPr>
        <w:pStyle w:val="subtext1"/>
      </w:pPr>
      <w:r w:rsidRPr="00B50DC0">
        <w:t>Commercial applicator</w:t>
      </w:r>
      <w:r>
        <w:t xml:space="preserve"> </w:t>
      </w:r>
      <w:r w:rsidRPr="00B50DC0">
        <w:t>monitored by SCPRT</w:t>
      </w:r>
      <w:r>
        <w:t>.</w:t>
      </w:r>
    </w:p>
    <w:p w14:paraId="16110F65" w14:textId="77777777" w:rsidR="0022285C" w:rsidRPr="00B50DC0" w:rsidRDefault="0022285C" w:rsidP="00BE0263">
      <w:pPr>
        <w:pStyle w:val="Style1"/>
      </w:pPr>
      <w:r w:rsidRPr="00B50DC0">
        <w:t>Estimated cost of control operations</w:t>
      </w:r>
    </w:p>
    <w:p w14:paraId="27885109" w14:textId="77777777" w:rsidR="0022285C" w:rsidRPr="00B50DC0" w:rsidRDefault="0022285C" w:rsidP="009F65A1">
      <w:pPr>
        <w:pStyle w:val="subtext1"/>
      </w:pPr>
      <w:r w:rsidRPr="00B50DC0">
        <w:t>$</w:t>
      </w:r>
      <w:r>
        <w:t>6,000</w:t>
      </w:r>
    </w:p>
    <w:p w14:paraId="33999AB7" w14:textId="77777777" w:rsidR="0022285C" w:rsidRPr="00B50DC0" w:rsidRDefault="0022285C" w:rsidP="00BE0263">
      <w:pPr>
        <w:pStyle w:val="Style1"/>
      </w:pPr>
      <w:r w:rsidRPr="00B50DC0">
        <w:t>Potential sources of funding</w:t>
      </w:r>
    </w:p>
    <w:p w14:paraId="26D12D28" w14:textId="77777777" w:rsidR="0022285C" w:rsidRPr="00B50DC0" w:rsidRDefault="0022285C" w:rsidP="009F65A1">
      <w:pPr>
        <w:pStyle w:val="subtext1"/>
      </w:pPr>
      <w:r>
        <w:t>SCPRT</w:t>
      </w:r>
      <w:r w:rsidRPr="00B50DC0">
        <w:t xml:space="preserve"> 50%</w:t>
      </w:r>
    </w:p>
    <w:p w14:paraId="41BE26BB" w14:textId="77777777" w:rsidR="0022285C" w:rsidRPr="00B50DC0" w:rsidRDefault="0022285C" w:rsidP="009F65A1">
      <w:pPr>
        <w:pStyle w:val="subtext1"/>
      </w:pPr>
      <w:r>
        <w:t xml:space="preserve">SCDES 50% </w:t>
      </w:r>
      <w:r w:rsidRPr="00B50DC0">
        <w:t xml:space="preserve">(up to $30,000 cost </w:t>
      </w:r>
      <w:r>
        <w:t>share)</w:t>
      </w:r>
    </w:p>
    <w:p w14:paraId="36E0AD8C" w14:textId="77777777" w:rsidR="0022285C" w:rsidRPr="00B50DC0" w:rsidRDefault="0022285C" w:rsidP="00BE0263">
      <w:pPr>
        <w:pStyle w:val="Style1"/>
      </w:pPr>
      <w:r w:rsidRPr="00B50DC0">
        <w:t>Long term management strategy</w:t>
      </w:r>
    </w:p>
    <w:p w14:paraId="646EB6FD" w14:textId="77777777" w:rsidR="0022285C" w:rsidRPr="00B50DC0" w:rsidRDefault="0022285C" w:rsidP="00204799">
      <w:pPr>
        <w:pStyle w:val="abclist2"/>
        <w:numPr>
          <w:ilvl w:val="0"/>
          <w:numId w:val="50"/>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066EEDAB" w14:textId="77777777" w:rsidR="0022285C" w:rsidRPr="00B50DC0" w:rsidRDefault="0022285C" w:rsidP="00204799">
      <w:pPr>
        <w:pStyle w:val="abclist2"/>
        <w:numPr>
          <w:ilvl w:val="0"/>
          <w:numId w:val="50"/>
        </w:numPr>
        <w:spacing w:afterLines="50" w:after="120"/>
        <w:ind w:left="720"/>
      </w:pPr>
      <w:r w:rsidRPr="00B50DC0">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68A05FDB" w14:textId="77777777" w:rsidR="0022285C" w:rsidRDefault="0022285C" w:rsidP="00204799">
      <w:pPr>
        <w:pStyle w:val="abclist2"/>
        <w:numPr>
          <w:ilvl w:val="0"/>
          <w:numId w:val="50"/>
        </w:numPr>
        <w:spacing w:afterLines="50" w:after="120"/>
        <w:ind w:left="720"/>
      </w:pPr>
      <w:r w:rsidRPr="00B50DC0">
        <w:lastRenderedPageBreak/>
        <w:t>Seek to prevent further introduction and distribution of problem species through public education, posting signs at boat ramps, regular surveys of the water body, and enforcement of existing laws and regulations.</w:t>
      </w:r>
    </w:p>
    <w:p w14:paraId="79EDB077" w14:textId="77777777" w:rsidR="0022285C" w:rsidRDefault="0022285C" w:rsidP="00BE0263">
      <w:pPr>
        <w:pStyle w:val="Style1"/>
      </w:pPr>
    </w:p>
    <w:p w14:paraId="303EC2F3" w14:textId="64A75240" w:rsidR="0022285C" w:rsidRPr="00204799" w:rsidRDefault="0022285C" w:rsidP="00204799">
      <w:pPr>
        <w:pStyle w:val="Heading4"/>
        <w:numPr>
          <w:ilvl w:val="0"/>
          <w:numId w:val="1"/>
        </w:numPr>
        <w:spacing w:before="0" w:afterLines="120" w:after="288" w:line="240" w:lineRule="auto"/>
        <w:ind w:left="360"/>
        <w:rPr>
          <w:rFonts w:asciiTheme="minorHAnsi" w:hAnsiTheme="minorHAnsi" w:cstheme="minorHAnsi"/>
          <w:b/>
          <w:bCs/>
          <w:i w:val="0"/>
          <w:iCs w:val="0"/>
        </w:rPr>
      </w:pPr>
      <w:bookmarkStart w:id="160" w:name="_Toc214261245"/>
      <w:bookmarkStart w:id="161" w:name="_Toc379378813"/>
      <w:bookmarkStart w:id="162" w:name="_Toc157003405"/>
      <w:bookmarkStart w:id="163" w:name="_Toc220335809"/>
      <w:r w:rsidRPr="00204799">
        <w:rPr>
          <w:rFonts w:asciiTheme="minorHAnsi" w:hAnsiTheme="minorHAnsi" w:cstheme="minorHAnsi"/>
          <w:b/>
          <w:bCs/>
          <w:i w:val="0"/>
          <w:iCs w:val="0"/>
        </w:rPr>
        <w:t xml:space="preserve">Kings Mountain State Park </w:t>
      </w:r>
      <w:r w:rsidRPr="00204799">
        <w:rPr>
          <w:rFonts w:asciiTheme="minorHAnsi" w:hAnsiTheme="minorHAnsi" w:cstheme="minorHAnsi"/>
          <w:b/>
          <w:bCs/>
          <w:i w:val="0"/>
          <w:iCs w:val="0"/>
        </w:rPr>
        <w:br/>
        <w:t>(York County)</w:t>
      </w:r>
      <w:bookmarkEnd w:id="160"/>
      <w:bookmarkEnd w:id="161"/>
      <w:bookmarkEnd w:id="162"/>
      <w:bookmarkEnd w:id="163"/>
    </w:p>
    <w:p w14:paraId="72C9B99E" w14:textId="77777777" w:rsidR="0022285C" w:rsidRPr="00B50DC0" w:rsidRDefault="0022285C" w:rsidP="00BE0263">
      <w:pPr>
        <w:pStyle w:val="Style1"/>
      </w:pPr>
      <w:r w:rsidRPr="00B50DC0">
        <w:t>Problem plant species</w:t>
      </w:r>
    </w:p>
    <w:p w14:paraId="3FE2DE55" w14:textId="77777777" w:rsidR="0022285C" w:rsidRPr="00B50DC0" w:rsidRDefault="0022285C" w:rsidP="009F65A1">
      <w:pPr>
        <w:pStyle w:val="subtext1"/>
      </w:pPr>
      <w:r w:rsidRPr="00B50DC0">
        <w:t>Slender naiad, Misc. species</w:t>
      </w:r>
    </w:p>
    <w:p w14:paraId="7D782723" w14:textId="77777777" w:rsidR="0022285C" w:rsidRPr="00B50DC0" w:rsidRDefault="0022285C" w:rsidP="00BE0263">
      <w:pPr>
        <w:pStyle w:val="Style1"/>
      </w:pPr>
      <w:r w:rsidRPr="00B50DC0">
        <w:t>Management objective</w:t>
      </w:r>
    </w:p>
    <w:p w14:paraId="058255C4" w14:textId="675932EF" w:rsidR="0022285C" w:rsidRPr="00B50DC0" w:rsidRDefault="0022285C" w:rsidP="009F65A1">
      <w:pPr>
        <w:pStyle w:val="subtext1"/>
      </w:pPr>
      <w:r w:rsidRPr="00B50DC0">
        <w:t>Reduce problem plants to the extent they do not interfere with recreational opportunities.</w:t>
      </w:r>
    </w:p>
    <w:p w14:paraId="1D579307" w14:textId="10847AFE" w:rsidR="00303660" w:rsidRDefault="0022285C" w:rsidP="00BE0263">
      <w:pPr>
        <w:pStyle w:val="Style1"/>
      </w:pPr>
      <w:r w:rsidRPr="00B50DC0">
        <w:t>Selected control method</w:t>
      </w:r>
      <w:r w:rsidR="006613C3">
        <w:t>:</w:t>
      </w:r>
    </w:p>
    <w:p w14:paraId="38102CC1" w14:textId="6F1FBFE1" w:rsidR="00204799" w:rsidRDefault="00907251" w:rsidP="009F65A1">
      <w:pPr>
        <w:pStyle w:val="subtext1"/>
      </w:pPr>
      <w:r>
        <w:t xml:space="preserve">Herbicide applications at a rate specified </w:t>
      </w:r>
      <w:r w:rsidR="00DA7E30">
        <w:t xml:space="preserve">in </w:t>
      </w:r>
      <w:r w:rsidR="00BF0499">
        <w:t>Appendix A</w:t>
      </w:r>
      <w:r w:rsidR="00204799">
        <w:t>.</w:t>
      </w:r>
    </w:p>
    <w:p w14:paraId="33B7EEA5" w14:textId="4E5899C6" w:rsidR="00A940EE" w:rsidRDefault="00303660" w:rsidP="009F65A1">
      <w:pPr>
        <w:pStyle w:val="subtext1"/>
      </w:pPr>
      <w:r>
        <w:t>Triploid grass carp stocking at an initial rate of 10-</w:t>
      </w:r>
      <w:r w:rsidRPr="008243CB">
        <w:t>15 fish per vegetated acre</w:t>
      </w:r>
      <w:r>
        <w:t>, with maintenance stockings as needed to control vegetation.</w:t>
      </w:r>
    </w:p>
    <w:p w14:paraId="0A867295" w14:textId="77777777" w:rsidR="0022285C" w:rsidRPr="00B50DC0" w:rsidRDefault="0022285C" w:rsidP="00BE0263">
      <w:pPr>
        <w:pStyle w:val="Style1"/>
      </w:pPr>
      <w:r w:rsidRPr="00B50DC0">
        <w:t>Area to which control is to be applied</w:t>
      </w:r>
    </w:p>
    <w:p w14:paraId="62E66670" w14:textId="78456FB3" w:rsidR="0022285C" w:rsidRPr="00B50DC0" w:rsidRDefault="00E34BA5" w:rsidP="009F65A1">
      <w:pPr>
        <w:pStyle w:val="subtext1"/>
      </w:pPr>
      <w:r>
        <w:t>Problem plants in Lake York and</w:t>
      </w:r>
      <w:r w:rsidR="0022285C" w:rsidRPr="00B50DC0">
        <w:t xml:space="preserve"> in swimming and paddle boat area</w:t>
      </w:r>
      <w:r>
        <w:t xml:space="preserve"> of</w:t>
      </w:r>
      <w:r w:rsidR="0022285C" w:rsidRPr="00B50DC0">
        <w:t xml:space="preserve"> Crawford Lake</w:t>
      </w:r>
      <w:r>
        <w:t>.</w:t>
      </w:r>
    </w:p>
    <w:p w14:paraId="48C4DD6A" w14:textId="77777777" w:rsidR="0022285C" w:rsidRPr="00B50DC0" w:rsidRDefault="0022285C" w:rsidP="00BE0263">
      <w:pPr>
        <w:pStyle w:val="Style1"/>
      </w:pPr>
      <w:r w:rsidRPr="00B50DC0">
        <w:t>Method of application of control agent</w:t>
      </w:r>
    </w:p>
    <w:p w14:paraId="436F1143" w14:textId="662DBCFB" w:rsidR="0022285C" w:rsidRPr="00B50DC0" w:rsidRDefault="00E34BA5" w:rsidP="009F65A1">
      <w:pPr>
        <w:pStyle w:val="subtext1"/>
      </w:pPr>
      <w:r>
        <w:t>S</w:t>
      </w:r>
      <w:r w:rsidRPr="00B50DC0">
        <w:t xml:space="preserve">pray </w:t>
      </w:r>
      <w:r>
        <w:t xml:space="preserve">herbicide </w:t>
      </w:r>
      <w:r w:rsidRPr="00B50DC0">
        <w:t>on surface of</w:t>
      </w:r>
      <w:r>
        <w:t xml:space="preserve"> emergent</w:t>
      </w:r>
      <w:r w:rsidRPr="00B50DC0">
        <w:t xml:space="preserve"> foliage with appropriate surfactant</w:t>
      </w:r>
      <w:r>
        <w:t>, apply herbicide to submersed vegetation by subsurface injection</w:t>
      </w:r>
      <w:r w:rsidRPr="00875441">
        <w:t xml:space="preserve"> </w:t>
      </w:r>
      <w:r>
        <w:t>or spread granular product evenly in vegetated areas</w:t>
      </w:r>
      <w:r w:rsidRPr="00B50DC0">
        <w:t>.</w:t>
      </w:r>
      <w:r w:rsidR="0022285C" w:rsidRPr="00B50DC0">
        <w:br/>
        <w:t xml:space="preserve">Triploid grass carp – Using standard techniques to minimize loss, stock sterile grass carp in areas of the lake with the greatest problem growth. </w:t>
      </w:r>
    </w:p>
    <w:p w14:paraId="16F60472" w14:textId="77777777" w:rsidR="0022285C" w:rsidRPr="00B50DC0" w:rsidRDefault="0022285C" w:rsidP="00BE0263">
      <w:pPr>
        <w:pStyle w:val="Style1"/>
      </w:pPr>
      <w:r w:rsidRPr="00B50DC0">
        <w:t>Timing and sequence of control application</w:t>
      </w:r>
    </w:p>
    <w:p w14:paraId="7715395D" w14:textId="5ECF07E8" w:rsidR="0022285C" w:rsidRPr="00B50DC0" w:rsidRDefault="00A940EE" w:rsidP="009F65A1">
      <w:pPr>
        <w:pStyle w:val="subtext1"/>
      </w:pPr>
      <w:r w:rsidRPr="00B50DC0">
        <w:t xml:space="preserve">Apply herbicide periodically to </w:t>
      </w:r>
      <w:r>
        <w:t>vegetation</w:t>
      </w:r>
      <w:r w:rsidRPr="00B50DC0">
        <w:t xml:space="preserve"> </w:t>
      </w:r>
      <w:r>
        <w:t>during growing season</w:t>
      </w:r>
      <w:r w:rsidRPr="00B50DC0" w:rsidDel="00A940EE">
        <w:t xml:space="preserve"> </w:t>
      </w:r>
      <w:r w:rsidR="00144C18">
        <w:t xml:space="preserve">0 </w:t>
      </w:r>
      <w:r w:rsidR="0022285C" w:rsidRPr="00B50DC0">
        <w:t>Triploid grass carp to be released</w:t>
      </w:r>
      <w:r w:rsidR="0022285C">
        <w:t xml:space="preserve"> in Lake York</w:t>
      </w:r>
      <w:r w:rsidR="0022285C" w:rsidRPr="00B50DC0">
        <w:t xml:space="preserve"> as soon as possible in the spring of </w:t>
      </w:r>
      <w:r w:rsidR="00957302">
        <w:t>2026</w:t>
      </w:r>
      <w:r w:rsidR="0022285C" w:rsidRPr="00B50DC0">
        <w:t xml:space="preserve"> (March-May). RESULTS FROM GRASS CARP MAY NOT BE EVIDENT FOR TWO OR MORE YEARS.</w:t>
      </w:r>
    </w:p>
    <w:p w14:paraId="0446AE95" w14:textId="77777777" w:rsidR="0022285C" w:rsidRPr="00B50DC0" w:rsidRDefault="0022285C" w:rsidP="00BE0263">
      <w:pPr>
        <w:pStyle w:val="Style1"/>
      </w:pPr>
      <w:r w:rsidRPr="00B50DC0">
        <w:t>Other control application specifications</w:t>
      </w:r>
    </w:p>
    <w:p w14:paraId="26A43F1B" w14:textId="1EF2819B" w:rsidR="0022285C" w:rsidRPr="00B50DC0" w:rsidRDefault="0022285C" w:rsidP="009F65A1">
      <w:pPr>
        <w:pStyle w:val="subtext1"/>
      </w:pPr>
      <w:r w:rsidRPr="00B50DC0">
        <w:t>Treatment of the control area is to be conducted in a manner that will not significantly degrade water quality.</w:t>
      </w:r>
      <w:r>
        <w:t xml:space="preserve">  </w:t>
      </w:r>
      <w:r w:rsidRPr="00B50DC0">
        <w:t>This may require that only a portion of the control area be treated at any one time.</w:t>
      </w:r>
      <w:r w:rsidRPr="00B50DC0">
        <w:br/>
      </w:r>
      <w:r w:rsidR="00A940EE">
        <w:t>A</w:t>
      </w:r>
      <w:r w:rsidRPr="00B50DC0">
        <w:t xml:space="preserve">ll sterile grass carp </w:t>
      </w:r>
      <w:r w:rsidR="00A940EE">
        <w:t>should</w:t>
      </w:r>
      <w:r w:rsidR="00A940EE" w:rsidRPr="00B50DC0">
        <w:t xml:space="preserve"> </w:t>
      </w:r>
      <w:r w:rsidRPr="00B50DC0">
        <w:t xml:space="preserve">be a minimum of 12 inches in length. Sterile grass carp shipments will be certified by the </w:t>
      </w:r>
      <w:r>
        <w:t>SCDNR</w:t>
      </w:r>
      <w:r w:rsidRPr="00B50DC0">
        <w:t xml:space="preserve"> for sterility and checked for size and condition prior to stocking in the lake.</w:t>
      </w:r>
    </w:p>
    <w:p w14:paraId="0615B266" w14:textId="77777777" w:rsidR="0022285C" w:rsidRPr="00B50DC0" w:rsidRDefault="0022285C" w:rsidP="00BE0263">
      <w:pPr>
        <w:pStyle w:val="Style1"/>
      </w:pPr>
      <w:r w:rsidRPr="00B50DC0">
        <w:t>Entity to apply control agent</w:t>
      </w:r>
    </w:p>
    <w:p w14:paraId="0969A064" w14:textId="12D3B9C4" w:rsidR="0022285C" w:rsidRPr="00B50DC0" w:rsidRDefault="0022285C" w:rsidP="009F65A1">
      <w:pPr>
        <w:pStyle w:val="subtext1"/>
      </w:pPr>
      <w:r w:rsidRPr="00B50DC0">
        <w:t>Commercial applicator monitored by SCPRT</w:t>
      </w:r>
      <w:r w:rsidR="00A940EE">
        <w:t xml:space="preserve"> or SCDES</w:t>
      </w:r>
      <w:r w:rsidRPr="00B50DC0">
        <w:t>.</w:t>
      </w:r>
    </w:p>
    <w:p w14:paraId="343ACBAF" w14:textId="77777777" w:rsidR="0022285C" w:rsidRPr="00B50DC0" w:rsidRDefault="0022285C" w:rsidP="00BE0263">
      <w:pPr>
        <w:pStyle w:val="Style1"/>
      </w:pPr>
      <w:r w:rsidRPr="00B50DC0">
        <w:t>Estimated cost of control operations</w:t>
      </w:r>
    </w:p>
    <w:p w14:paraId="4EA4CA9F" w14:textId="77777777" w:rsidR="0022285C" w:rsidRPr="00B50DC0" w:rsidRDefault="0022285C" w:rsidP="009F65A1">
      <w:pPr>
        <w:pStyle w:val="subtext1"/>
      </w:pPr>
      <w:r w:rsidRPr="00B50DC0">
        <w:t>$2,000</w:t>
      </w:r>
    </w:p>
    <w:p w14:paraId="22FE0BA2" w14:textId="77777777" w:rsidR="0022285C" w:rsidRPr="00B50DC0" w:rsidRDefault="0022285C" w:rsidP="00BE0263">
      <w:pPr>
        <w:pStyle w:val="Style1"/>
      </w:pPr>
      <w:r w:rsidRPr="00B50DC0">
        <w:t>Potential sources of funding</w:t>
      </w:r>
    </w:p>
    <w:p w14:paraId="0710FF7A" w14:textId="77777777" w:rsidR="0022285C" w:rsidRPr="00B50DC0" w:rsidRDefault="0022285C" w:rsidP="009F65A1">
      <w:pPr>
        <w:pStyle w:val="subtext1"/>
      </w:pPr>
      <w:r>
        <w:t>SCPRT</w:t>
      </w:r>
      <w:r w:rsidRPr="00B50DC0">
        <w:t xml:space="preserve"> 50%</w:t>
      </w:r>
    </w:p>
    <w:p w14:paraId="32259295" w14:textId="77777777" w:rsidR="0022285C" w:rsidRPr="00B50DC0" w:rsidRDefault="0022285C" w:rsidP="009F65A1">
      <w:pPr>
        <w:pStyle w:val="subtext1"/>
      </w:pPr>
      <w:r>
        <w:t xml:space="preserve">SCDES 50% </w:t>
      </w:r>
      <w:r w:rsidRPr="00B50DC0">
        <w:t xml:space="preserve">(up to $30,000 cost </w:t>
      </w:r>
      <w:r>
        <w:t>share)</w:t>
      </w:r>
    </w:p>
    <w:p w14:paraId="66753EDC" w14:textId="77777777" w:rsidR="0022285C" w:rsidRPr="00B50DC0" w:rsidRDefault="0022285C" w:rsidP="00BE0263">
      <w:pPr>
        <w:pStyle w:val="Style1"/>
      </w:pPr>
      <w:r w:rsidRPr="00B50DC0">
        <w:t>Long term management strategy</w:t>
      </w:r>
    </w:p>
    <w:p w14:paraId="3AF96ADE" w14:textId="77777777" w:rsidR="0022285C" w:rsidRPr="00B50DC0" w:rsidRDefault="0022285C" w:rsidP="002944B4">
      <w:pPr>
        <w:pStyle w:val="abclist2"/>
        <w:numPr>
          <w:ilvl w:val="0"/>
          <w:numId w:val="51"/>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0D85A489" w14:textId="77777777" w:rsidR="0022285C" w:rsidRPr="00B50DC0" w:rsidRDefault="0022285C" w:rsidP="002944B4">
      <w:pPr>
        <w:pStyle w:val="abclist2"/>
        <w:numPr>
          <w:ilvl w:val="0"/>
          <w:numId w:val="51"/>
        </w:numPr>
        <w:spacing w:afterLines="50" w:after="120"/>
        <w:ind w:left="720"/>
      </w:pPr>
      <w:r w:rsidRPr="00B50DC0">
        <w:lastRenderedPageBreak/>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5B05E619" w14:textId="77777777" w:rsidR="0022285C" w:rsidRDefault="0022285C" w:rsidP="002944B4">
      <w:pPr>
        <w:pStyle w:val="abclist2"/>
        <w:numPr>
          <w:ilvl w:val="0"/>
          <w:numId w:val="51"/>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77A52AD6" w14:textId="77777777" w:rsidR="00074677" w:rsidRDefault="00074677" w:rsidP="00BE0263">
      <w:pPr>
        <w:pStyle w:val="Style1"/>
      </w:pPr>
    </w:p>
    <w:p w14:paraId="0AEEE8F8" w14:textId="4450B255" w:rsidR="00074677" w:rsidRPr="002944B4" w:rsidRDefault="00074677" w:rsidP="005C5954">
      <w:pPr>
        <w:pStyle w:val="Heading4"/>
        <w:numPr>
          <w:ilvl w:val="0"/>
          <w:numId w:val="1"/>
        </w:numPr>
        <w:spacing w:before="0" w:afterLines="120" w:after="288" w:line="240" w:lineRule="auto"/>
        <w:ind w:left="360"/>
        <w:rPr>
          <w:rFonts w:asciiTheme="minorHAnsi" w:hAnsiTheme="minorHAnsi" w:cstheme="minorHAnsi"/>
          <w:b/>
          <w:bCs/>
          <w:i w:val="0"/>
          <w:iCs w:val="0"/>
        </w:rPr>
      </w:pPr>
      <w:bookmarkStart w:id="164" w:name="_Toc379378814"/>
      <w:bookmarkStart w:id="165" w:name="_Toc157003406"/>
      <w:bookmarkStart w:id="166" w:name="_Toc220335810"/>
      <w:r w:rsidRPr="002944B4">
        <w:rPr>
          <w:rFonts w:asciiTheme="minorHAnsi" w:hAnsiTheme="minorHAnsi" w:cstheme="minorHAnsi"/>
          <w:b/>
          <w:bCs/>
          <w:i w:val="0"/>
          <w:iCs w:val="0"/>
        </w:rPr>
        <w:t xml:space="preserve">Lee State Park </w:t>
      </w:r>
      <w:r w:rsidRPr="002944B4">
        <w:rPr>
          <w:rFonts w:asciiTheme="minorHAnsi" w:hAnsiTheme="minorHAnsi" w:cstheme="minorHAnsi"/>
          <w:b/>
          <w:bCs/>
          <w:i w:val="0"/>
          <w:iCs w:val="0"/>
        </w:rPr>
        <w:br/>
        <w:t>(Lee County)</w:t>
      </w:r>
      <w:bookmarkEnd w:id="164"/>
      <w:bookmarkEnd w:id="165"/>
      <w:bookmarkEnd w:id="166"/>
    </w:p>
    <w:p w14:paraId="0A6C2293" w14:textId="77777777" w:rsidR="00074677" w:rsidRPr="00B50DC0" w:rsidRDefault="00074677" w:rsidP="00BE0263">
      <w:pPr>
        <w:pStyle w:val="Style1"/>
      </w:pPr>
      <w:r w:rsidRPr="00B50DC0">
        <w:t>Problem plant species</w:t>
      </w:r>
    </w:p>
    <w:p w14:paraId="717728E2" w14:textId="77777777" w:rsidR="00074677" w:rsidRPr="00B50DC0" w:rsidRDefault="00074677" w:rsidP="009F65A1">
      <w:pPr>
        <w:pStyle w:val="subtext1"/>
      </w:pPr>
      <w:r w:rsidRPr="00B50DC0">
        <w:t>Watermilfoil</w:t>
      </w:r>
      <w:r>
        <w:t xml:space="preserve">, </w:t>
      </w:r>
      <w:r w:rsidRPr="00B6069C">
        <w:t>Bladderwort</w:t>
      </w:r>
    </w:p>
    <w:p w14:paraId="03684AE2" w14:textId="77777777" w:rsidR="00074677" w:rsidRPr="00B50DC0" w:rsidRDefault="00074677" w:rsidP="00BE0263">
      <w:pPr>
        <w:pStyle w:val="Style1"/>
      </w:pPr>
      <w:r w:rsidRPr="00B50DC0">
        <w:t>Management objective</w:t>
      </w:r>
    </w:p>
    <w:p w14:paraId="530D7F6A" w14:textId="77777777" w:rsidR="00074677" w:rsidRPr="00B50DC0" w:rsidRDefault="00074677" w:rsidP="009F65A1">
      <w:pPr>
        <w:pStyle w:val="subtext1"/>
      </w:pPr>
      <w:r w:rsidRPr="00B50DC0">
        <w:t>Reduce or remove problem plants to the extent they do not interfere with recreational opportunities.</w:t>
      </w:r>
    </w:p>
    <w:p w14:paraId="3E29EEC0" w14:textId="27D5291A" w:rsidR="00881E82" w:rsidRDefault="00074677" w:rsidP="00BE0263">
      <w:pPr>
        <w:pStyle w:val="Style1"/>
      </w:pPr>
      <w:r w:rsidRPr="00B50DC0">
        <w:t>Selected control method</w:t>
      </w:r>
      <w:r>
        <w:t>:</w:t>
      </w:r>
    </w:p>
    <w:p w14:paraId="47DDF201" w14:textId="3AB358E7" w:rsidR="00074677" w:rsidRPr="00B50DC0" w:rsidRDefault="00074677" w:rsidP="002944B4">
      <w:pPr>
        <w:pStyle w:val="subtext1"/>
      </w:pPr>
      <w:r>
        <w:t xml:space="preserve">Herbicide applications at rates specified </w:t>
      </w:r>
      <w:r w:rsidR="00DA7E30">
        <w:t xml:space="preserve">in </w:t>
      </w:r>
      <w:r w:rsidR="00BF0499">
        <w:t>Appendix A</w:t>
      </w:r>
      <w:r w:rsidR="00DA7E30">
        <w:t>.</w:t>
      </w:r>
    </w:p>
    <w:p w14:paraId="33D19D87" w14:textId="77777777" w:rsidR="00074677" w:rsidRPr="00B50DC0" w:rsidRDefault="00074677" w:rsidP="00BE0263">
      <w:pPr>
        <w:pStyle w:val="Style1"/>
      </w:pPr>
      <w:r w:rsidRPr="00B50DC0">
        <w:t>Area to which control is to be applied</w:t>
      </w:r>
    </w:p>
    <w:p w14:paraId="0B9522D5" w14:textId="43DC0A51" w:rsidR="00074677" w:rsidRPr="00B50DC0" w:rsidRDefault="00881E82" w:rsidP="009F65A1">
      <w:pPr>
        <w:pStyle w:val="subtext1"/>
      </w:pPr>
      <w:r>
        <w:t>Problem plants</w:t>
      </w:r>
      <w:r w:rsidR="00074677" w:rsidRPr="00B50DC0">
        <w:t xml:space="preserve"> </w:t>
      </w:r>
      <w:r>
        <w:t>in ponds.</w:t>
      </w:r>
    </w:p>
    <w:p w14:paraId="22620E79" w14:textId="77777777" w:rsidR="00074677" w:rsidRPr="00B50DC0" w:rsidRDefault="00074677" w:rsidP="00BE0263">
      <w:pPr>
        <w:pStyle w:val="Style1"/>
      </w:pPr>
      <w:r w:rsidRPr="00B50DC0">
        <w:t>Method of application of control agent</w:t>
      </w:r>
    </w:p>
    <w:p w14:paraId="26D2086F" w14:textId="125C0F81" w:rsidR="00074677" w:rsidRPr="00B50DC0" w:rsidRDefault="00881E82" w:rsidP="009F65A1">
      <w:pPr>
        <w:pStyle w:val="subtext1"/>
      </w:pPr>
      <w:r>
        <w:t>S</w:t>
      </w:r>
      <w:r w:rsidRPr="00B50DC0">
        <w:t xml:space="preserve">pray </w:t>
      </w:r>
      <w:r>
        <w:t xml:space="preserve">herbicide </w:t>
      </w:r>
      <w:r w:rsidRPr="00B50DC0">
        <w:t>on surface of</w:t>
      </w:r>
      <w:r>
        <w:t xml:space="preserve"> emergent</w:t>
      </w:r>
      <w:r w:rsidRPr="00B50DC0">
        <w:t xml:space="preserve"> foliage with appropriate surfactant</w:t>
      </w:r>
      <w:r>
        <w:t>, apply herbicide to submersed vegetation by subsurface injection</w:t>
      </w:r>
      <w:r w:rsidRPr="00875441">
        <w:t xml:space="preserve"> </w:t>
      </w:r>
      <w:r>
        <w:t>or spread granular product evenly in vegetated areas</w:t>
      </w:r>
      <w:r w:rsidRPr="00B50DC0">
        <w:t>.</w:t>
      </w:r>
      <w:r w:rsidR="00074677">
        <w:t xml:space="preserve">  </w:t>
      </w:r>
    </w:p>
    <w:p w14:paraId="629A40F2" w14:textId="77777777" w:rsidR="00074677" w:rsidRPr="00B50DC0" w:rsidRDefault="00074677" w:rsidP="00BE0263">
      <w:pPr>
        <w:pStyle w:val="Style1"/>
      </w:pPr>
      <w:r w:rsidRPr="00B50DC0">
        <w:t>Timing and sequence of control application</w:t>
      </w:r>
    </w:p>
    <w:p w14:paraId="52BA6DB6" w14:textId="77777777" w:rsidR="00074677" w:rsidRPr="00B50DC0" w:rsidRDefault="00074677" w:rsidP="009F65A1">
      <w:pPr>
        <w:pStyle w:val="subtext1"/>
      </w:pPr>
      <w:r w:rsidRPr="00B50DC0">
        <w:t>Apply when plants are actively growing.</w:t>
      </w:r>
    </w:p>
    <w:p w14:paraId="550FCB3D" w14:textId="77777777" w:rsidR="00074677" w:rsidRPr="00B50DC0" w:rsidRDefault="00074677" w:rsidP="00BE0263">
      <w:pPr>
        <w:pStyle w:val="Style1"/>
      </w:pPr>
      <w:r w:rsidRPr="00B50DC0">
        <w:t>Other control application specifications</w:t>
      </w:r>
    </w:p>
    <w:p w14:paraId="59F4C11E" w14:textId="5CC295F5" w:rsidR="00074677" w:rsidRPr="00B50DC0" w:rsidRDefault="00881E82" w:rsidP="009F65A1">
      <w:pPr>
        <w:pStyle w:val="subtext1"/>
      </w:pPr>
      <w:r w:rsidRPr="00B50DC0">
        <w:t>Herbicide</w:t>
      </w:r>
      <w:r w:rsidRPr="00BF1DB0">
        <w:t xml:space="preserve"> </w:t>
      </w:r>
      <w:r>
        <w:t>l</w:t>
      </w:r>
      <w:r w:rsidRPr="00B50DC0">
        <w:t>abel rate</w:t>
      </w:r>
      <w:r>
        <w:t>s</w:t>
      </w:r>
      <w:r w:rsidRPr="00B50DC0">
        <w:t xml:space="preserve"> will be stringently adhered to.</w:t>
      </w:r>
    </w:p>
    <w:p w14:paraId="1DA19390" w14:textId="77777777" w:rsidR="00074677" w:rsidRPr="00B50DC0" w:rsidRDefault="00074677" w:rsidP="00BE0263">
      <w:pPr>
        <w:pStyle w:val="Style1"/>
      </w:pPr>
      <w:r w:rsidRPr="00B50DC0">
        <w:t>Entity to apply control agent</w:t>
      </w:r>
    </w:p>
    <w:p w14:paraId="5AA6B1DC" w14:textId="77777777" w:rsidR="00074677" w:rsidRPr="00B50DC0" w:rsidRDefault="00074677" w:rsidP="009F65A1">
      <w:pPr>
        <w:pStyle w:val="subtext1"/>
      </w:pPr>
      <w:r w:rsidRPr="00B50DC0">
        <w:t>Commercial applicator monitored by SCPRT.</w:t>
      </w:r>
    </w:p>
    <w:p w14:paraId="480227C1" w14:textId="77777777" w:rsidR="00074677" w:rsidRPr="00B50DC0" w:rsidRDefault="00074677" w:rsidP="00BE0263">
      <w:pPr>
        <w:pStyle w:val="Style1"/>
      </w:pPr>
      <w:r w:rsidRPr="00B50DC0">
        <w:t>Estimated cost of control operations</w:t>
      </w:r>
    </w:p>
    <w:p w14:paraId="15BBE0FF" w14:textId="77777777" w:rsidR="00074677" w:rsidRPr="00B50DC0" w:rsidRDefault="00074677" w:rsidP="009F65A1">
      <w:pPr>
        <w:pStyle w:val="subtext1"/>
      </w:pPr>
      <w:r w:rsidRPr="00B50DC0">
        <w:t>$</w:t>
      </w:r>
      <w:r>
        <w:t>1,500</w:t>
      </w:r>
    </w:p>
    <w:p w14:paraId="63B34DDB" w14:textId="77777777" w:rsidR="00074677" w:rsidRPr="00B50DC0" w:rsidRDefault="00074677" w:rsidP="00BE0263">
      <w:pPr>
        <w:pStyle w:val="Style1"/>
      </w:pPr>
      <w:r w:rsidRPr="00B50DC0">
        <w:t>Potential sources of funding</w:t>
      </w:r>
    </w:p>
    <w:p w14:paraId="70BEC5BD" w14:textId="77777777" w:rsidR="00074677" w:rsidRPr="00B50DC0" w:rsidRDefault="00074677" w:rsidP="009F65A1">
      <w:pPr>
        <w:pStyle w:val="subtext1"/>
      </w:pPr>
      <w:r>
        <w:t>SCPRT</w:t>
      </w:r>
      <w:r w:rsidRPr="00B50DC0">
        <w:t xml:space="preserve"> 50%</w:t>
      </w:r>
    </w:p>
    <w:p w14:paraId="61B4D52D" w14:textId="77777777" w:rsidR="00074677" w:rsidRPr="00B50DC0" w:rsidRDefault="00074677" w:rsidP="009F65A1">
      <w:pPr>
        <w:pStyle w:val="subtext1"/>
      </w:pPr>
      <w:r>
        <w:t xml:space="preserve">SCDES 50% </w:t>
      </w:r>
      <w:r w:rsidRPr="00B50DC0">
        <w:t xml:space="preserve">(up to $30,000 cost </w:t>
      </w:r>
      <w:r>
        <w:t>share)</w:t>
      </w:r>
    </w:p>
    <w:p w14:paraId="71630061" w14:textId="77777777" w:rsidR="00074677" w:rsidRPr="00B50DC0" w:rsidRDefault="00074677" w:rsidP="00BE0263">
      <w:pPr>
        <w:pStyle w:val="Style1"/>
      </w:pPr>
      <w:r w:rsidRPr="00B50DC0">
        <w:t>Long term management strategy</w:t>
      </w:r>
    </w:p>
    <w:p w14:paraId="7E126BB1" w14:textId="77777777" w:rsidR="00074677" w:rsidRPr="00B50DC0" w:rsidRDefault="00074677" w:rsidP="002944B4">
      <w:pPr>
        <w:pStyle w:val="abclist2"/>
        <w:numPr>
          <w:ilvl w:val="0"/>
          <w:numId w:val="52"/>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23BA5938" w14:textId="77777777" w:rsidR="00074677" w:rsidRPr="00B50DC0" w:rsidRDefault="00074677" w:rsidP="002944B4">
      <w:pPr>
        <w:pStyle w:val="abclist2"/>
        <w:numPr>
          <w:ilvl w:val="0"/>
          <w:numId w:val="52"/>
        </w:numPr>
        <w:spacing w:afterLines="50" w:after="120"/>
        <w:ind w:left="720"/>
      </w:pPr>
      <w:r w:rsidRPr="00B50DC0">
        <w:t xml:space="preserve">Maintain or enhance native aquatic plant populations at levels beneficial to water use, water quality, and fish and wildlife populations through selective control of nuisance plant populations </w:t>
      </w:r>
      <w:r w:rsidRPr="00B50DC0">
        <w:lastRenderedPageBreak/>
        <w:t xml:space="preserve">where feasible, introduction of native plant species where appropriate, and public education of the benefits of aquatic vegetation in general. </w:t>
      </w:r>
    </w:p>
    <w:p w14:paraId="3EFD6CD2" w14:textId="77777777" w:rsidR="00074677" w:rsidRDefault="00074677" w:rsidP="002944B4">
      <w:pPr>
        <w:pStyle w:val="abclist2"/>
        <w:numPr>
          <w:ilvl w:val="0"/>
          <w:numId w:val="52"/>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4922AFF6" w14:textId="77777777" w:rsidR="00074677" w:rsidRDefault="00074677" w:rsidP="00BE0263">
      <w:pPr>
        <w:pStyle w:val="Style1"/>
      </w:pPr>
    </w:p>
    <w:p w14:paraId="5B7E01A4" w14:textId="52F0974F" w:rsidR="00074677" w:rsidRPr="002944B4" w:rsidRDefault="00074677" w:rsidP="005C5954">
      <w:pPr>
        <w:pStyle w:val="Heading4"/>
        <w:numPr>
          <w:ilvl w:val="0"/>
          <w:numId w:val="1"/>
        </w:numPr>
        <w:spacing w:before="0" w:afterLines="120" w:after="288" w:line="240" w:lineRule="auto"/>
        <w:ind w:left="360"/>
        <w:rPr>
          <w:rFonts w:asciiTheme="minorHAnsi" w:hAnsiTheme="minorHAnsi" w:cstheme="minorHAnsi"/>
          <w:b/>
          <w:bCs/>
          <w:i w:val="0"/>
          <w:iCs w:val="0"/>
        </w:rPr>
      </w:pPr>
      <w:bookmarkStart w:id="167" w:name="_Toc379378815"/>
      <w:bookmarkStart w:id="168" w:name="_Toc157003407"/>
      <w:bookmarkStart w:id="169" w:name="_Toc220335811"/>
      <w:r w:rsidRPr="002944B4">
        <w:rPr>
          <w:rFonts w:asciiTheme="minorHAnsi" w:hAnsiTheme="minorHAnsi" w:cstheme="minorHAnsi"/>
          <w:b/>
          <w:bCs/>
          <w:i w:val="0"/>
          <w:iCs w:val="0"/>
        </w:rPr>
        <w:t xml:space="preserve">Little Pee Dee State Park </w:t>
      </w:r>
      <w:r w:rsidRPr="002944B4">
        <w:rPr>
          <w:rFonts w:asciiTheme="minorHAnsi" w:hAnsiTheme="minorHAnsi" w:cstheme="minorHAnsi"/>
          <w:b/>
          <w:bCs/>
          <w:i w:val="0"/>
          <w:iCs w:val="0"/>
        </w:rPr>
        <w:br/>
        <w:t>(Dillon County)</w:t>
      </w:r>
      <w:bookmarkEnd w:id="167"/>
      <w:bookmarkEnd w:id="168"/>
      <w:bookmarkEnd w:id="169"/>
    </w:p>
    <w:p w14:paraId="0C11E6E5" w14:textId="77777777" w:rsidR="00074677" w:rsidRPr="00B50DC0" w:rsidRDefault="00074677" w:rsidP="00BE0263">
      <w:pPr>
        <w:pStyle w:val="Style1"/>
      </w:pPr>
      <w:r w:rsidRPr="00B50DC0">
        <w:t>Problem plant species</w:t>
      </w:r>
    </w:p>
    <w:p w14:paraId="25D38B67" w14:textId="77777777" w:rsidR="00074677" w:rsidRPr="00B50DC0" w:rsidRDefault="00074677" w:rsidP="009F65A1">
      <w:pPr>
        <w:pStyle w:val="subtext1"/>
      </w:pPr>
      <w:r w:rsidRPr="00B50DC0">
        <w:t xml:space="preserve">Spatterdock, Water lily, </w:t>
      </w:r>
      <w:proofErr w:type="spellStart"/>
      <w:r w:rsidRPr="00B50DC0">
        <w:t>Watershield</w:t>
      </w:r>
      <w:proofErr w:type="spellEnd"/>
      <w:r w:rsidRPr="00B50DC0">
        <w:t xml:space="preserve">, </w:t>
      </w:r>
      <w:proofErr w:type="spellStart"/>
      <w:r>
        <w:t>Spikerush</w:t>
      </w:r>
      <w:proofErr w:type="spellEnd"/>
    </w:p>
    <w:p w14:paraId="3F97A857" w14:textId="77777777" w:rsidR="00074677" w:rsidRPr="00B50DC0" w:rsidRDefault="00074677" w:rsidP="00BE0263">
      <w:pPr>
        <w:pStyle w:val="Style1"/>
      </w:pPr>
      <w:r w:rsidRPr="00B50DC0">
        <w:t>Management objective</w:t>
      </w:r>
    </w:p>
    <w:p w14:paraId="3821D4BE" w14:textId="78F908B0" w:rsidR="00074677" w:rsidRPr="00B50DC0" w:rsidRDefault="00074677" w:rsidP="009F65A1">
      <w:pPr>
        <w:pStyle w:val="subtext1"/>
      </w:pPr>
      <w:r w:rsidRPr="00B50DC0">
        <w:t>Reduce problem plants to the extent they do not interfere with recreational opportunities.</w:t>
      </w:r>
    </w:p>
    <w:p w14:paraId="482C7154" w14:textId="77777777" w:rsidR="00881E82" w:rsidRDefault="00074677" w:rsidP="00BE0263">
      <w:pPr>
        <w:pStyle w:val="Style1"/>
      </w:pPr>
      <w:r w:rsidRPr="00B50DC0">
        <w:t>Selected control method</w:t>
      </w:r>
      <w:r w:rsidR="008F124F">
        <w:t>:</w:t>
      </w:r>
    </w:p>
    <w:p w14:paraId="04EB4D47" w14:textId="37212CC0" w:rsidR="00074677" w:rsidRPr="00B50DC0" w:rsidRDefault="008243CB" w:rsidP="002944B4">
      <w:pPr>
        <w:pStyle w:val="subtext1"/>
      </w:pPr>
      <w:r>
        <w:t xml:space="preserve">Herbicide applications as specified </w:t>
      </w:r>
      <w:r w:rsidR="00881E82">
        <w:t>in</w:t>
      </w:r>
      <w:r>
        <w:t xml:space="preserve"> </w:t>
      </w:r>
      <w:r w:rsidR="00BF0499">
        <w:t>Appendix A</w:t>
      </w:r>
      <w:r>
        <w:t>.</w:t>
      </w:r>
    </w:p>
    <w:p w14:paraId="6E6AF763" w14:textId="77777777" w:rsidR="00074677" w:rsidRPr="00B50DC0" w:rsidRDefault="00074677" w:rsidP="00BE0263">
      <w:pPr>
        <w:pStyle w:val="Style1"/>
      </w:pPr>
      <w:r w:rsidRPr="00B50DC0">
        <w:t>Area to which control is to be applied</w:t>
      </w:r>
    </w:p>
    <w:p w14:paraId="18A17BF7" w14:textId="621B7323" w:rsidR="00074677" w:rsidRPr="00B50DC0" w:rsidRDefault="000A77B9" w:rsidP="009F65A1">
      <w:pPr>
        <w:pStyle w:val="subtext1"/>
      </w:pPr>
      <w:r>
        <w:t>Problem plants in lakes.</w:t>
      </w:r>
    </w:p>
    <w:p w14:paraId="2CB60A61" w14:textId="77777777" w:rsidR="00074677" w:rsidRPr="00B50DC0" w:rsidRDefault="00074677" w:rsidP="00BE0263">
      <w:pPr>
        <w:pStyle w:val="Style1"/>
      </w:pPr>
      <w:r w:rsidRPr="00B50DC0">
        <w:t>Method of application of control agent</w:t>
      </w:r>
    </w:p>
    <w:p w14:paraId="5EB8F74A" w14:textId="67858737" w:rsidR="00074677" w:rsidRPr="00B50DC0" w:rsidRDefault="000A77B9" w:rsidP="009F65A1">
      <w:pPr>
        <w:pStyle w:val="subtext1"/>
      </w:pPr>
      <w:r>
        <w:t>S</w:t>
      </w:r>
      <w:r w:rsidRPr="00B50DC0">
        <w:t xml:space="preserve">pray </w:t>
      </w:r>
      <w:r>
        <w:t xml:space="preserve">herbicide </w:t>
      </w:r>
      <w:r w:rsidRPr="00B50DC0">
        <w:t>on surface of</w:t>
      </w:r>
      <w:r>
        <w:t xml:space="preserve"> emergent</w:t>
      </w:r>
      <w:r w:rsidRPr="00B50DC0">
        <w:t xml:space="preserve"> foliage with appropriate surfactant</w:t>
      </w:r>
      <w:r>
        <w:t>, apply herbicide to submersed vegetation by subsurface injection</w:t>
      </w:r>
      <w:r w:rsidRPr="00875441">
        <w:t xml:space="preserve"> </w:t>
      </w:r>
      <w:r>
        <w:t>or spread granular product evenly in vegetated areas</w:t>
      </w:r>
      <w:r w:rsidRPr="00B50DC0">
        <w:t>.</w:t>
      </w:r>
    </w:p>
    <w:p w14:paraId="78F3B9BB" w14:textId="77777777" w:rsidR="00074677" w:rsidRPr="00B50DC0" w:rsidRDefault="00074677" w:rsidP="00BE0263">
      <w:pPr>
        <w:pStyle w:val="Style1"/>
      </w:pPr>
      <w:r w:rsidRPr="00B50DC0">
        <w:t>Timing and sequence of control application</w:t>
      </w:r>
    </w:p>
    <w:p w14:paraId="392931B2" w14:textId="77777777" w:rsidR="00074677" w:rsidRPr="00B50DC0" w:rsidRDefault="00074677" w:rsidP="009F65A1">
      <w:pPr>
        <w:pStyle w:val="subtext1"/>
      </w:pPr>
      <w:r w:rsidRPr="00B50DC0">
        <w:t>Apply when plants are actively growing.</w:t>
      </w:r>
    </w:p>
    <w:p w14:paraId="7C644FC1" w14:textId="77777777" w:rsidR="00074677" w:rsidRPr="00B50DC0" w:rsidRDefault="00074677" w:rsidP="00BE0263">
      <w:pPr>
        <w:pStyle w:val="Style1"/>
      </w:pPr>
      <w:r w:rsidRPr="00B50DC0">
        <w:t>Other control application specifications</w:t>
      </w:r>
    </w:p>
    <w:p w14:paraId="2F549401" w14:textId="4EED797A" w:rsidR="00074677" w:rsidRPr="00B50DC0" w:rsidRDefault="000A77B9" w:rsidP="009F65A1">
      <w:pPr>
        <w:pStyle w:val="subtext1"/>
      </w:pPr>
      <w:r w:rsidRPr="00B50DC0">
        <w:t>Herbicide</w:t>
      </w:r>
      <w:r w:rsidRPr="00BF1DB0">
        <w:t xml:space="preserve"> </w:t>
      </w:r>
      <w:r>
        <w:t>l</w:t>
      </w:r>
      <w:r w:rsidRPr="00B50DC0">
        <w:t>abel rate</w:t>
      </w:r>
      <w:r>
        <w:t>s</w:t>
      </w:r>
      <w:r w:rsidRPr="00B50DC0">
        <w:t xml:space="preserve"> will be stringently adhered to.</w:t>
      </w:r>
    </w:p>
    <w:p w14:paraId="5ABEABA0" w14:textId="77777777" w:rsidR="00074677" w:rsidRPr="00B50DC0" w:rsidRDefault="00074677" w:rsidP="00BE0263">
      <w:pPr>
        <w:pStyle w:val="Style1"/>
      </w:pPr>
      <w:r w:rsidRPr="00B50DC0">
        <w:t>Entity to apply control agent</w:t>
      </w:r>
    </w:p>
    <w:p w14:paraId="5FCAFAFB" w14:textId="52CA5F1B" w:rsidR="00074677" w:rsidRPr="00B50DC0" w:rsidRDefault="00074677" w:rsidP="009F65A1">
      <w:pPr>
        <w:pStyle w:val="subtext1"/>
      </w:pPr>
      <w:r w:rsidRPr="00B50DC0">
        <w:t>Commercial applicator monitored by SCPRT</w:t>
      </w:r>
      <w:r w:rsidR="000A77B9">
        <w:t xml:space="preserve"> or SCDES staff</w:t>
      </w:r>
      <w:r w:rsidRPr="00B50DC0">
        <w:t>.</w:t>
      </w:r>
    </w:p>
    <w:p w14:paraId="090B5191" w14:textId="77777777" w:rsidR="00074677" w:rsidRPr="00B50DC0" w:rsidRDefault="00074677" w:rsidP="00BE0263">
      <w:pPr>
        <w:pStyle w:val="Style1"/>
      </w:pPr>
      <w:r w:rsidRPr="00B50DC0">
        <w:t>Estimated cost of control operations</w:t>
      </w:r>
    </w:p>
    <w:p w14:paraId="1244EE1D" w14:textId="77777777" w:rsidR="00074677" w:rsidRPr="00B50DC0" w:rsidRDefault="00074677" w:rsidP="009F65A1">
      <w:pPr>
        <w:pStyle w:val="subtext1"/>
      </w:pPr>
      <w:r w:rsidRPr="00B50DC0">
        <w:t>$3,000</w:t>
      </w:r>
    </w:p>
    <w:p w14:paraId="796F781E" w14:textId="77777777" w:rsidR="00074677" w:rsidRPr="00B50DC0" w:rsidRDefault="00074677" w:rsidP="00BE0263">
      <w:pPr>
        <w:pStyle w:val="Style1"/>
      </w:pPr>
      <w:r w:rsidRPr="00B50DC0">
        <w:t>Potential sources of funding</w:t>
      </w:r>
    </w:p>
    <w:p w14:paraId="44600FD5" w14:textId="77777777" w:rsidR="00074677" w:rsidRPr="00B50DC0" w:rsidRDefault="00074677" w:rsidP="009F65A1">
      <w:pPr>
        <w:pStyle w:val="subtext1"/>
      </w:pPr>
      <w:r>
        <w:t>SCPRT</w:t>
      </w:r>
      <w:r w:rsidRPr="00B50DC0">
        <w:t xml:space="preserve"> 50%</w:t>
      </w:r>
    </w:p>
    <w:p w14:paraId="344C3ED0" w14:textId="77777777" w:rsidR="00074677" w:rsidRPr="00B50DC0" w:rsidRDefault="00074677" w:rsidP="009F65A1">
      <w:pPr>
        <w:pStyle w:val="subtext1"/>
      </w:pPr>
      <w:r>
        <w:t xml:space="preserve">SCDES 50% </w:t>
      </w:r>
      <w:r w:rsidRPr="00B50DC0">
        <w:t xml:space="preserve">(up to $30,000 cost </w:t>
      </w:r>
      <w:r>
        <w:t>share)</w:t>
      </w:r>
    </w:p>
    <w:p w14:paraId="6C1282A2" w14:textId="77777777" w:rsidR="00074677" w:rsidRPr="00B50DC0" w:rsidRDefault="00074677" w:rsidP="00BE0263">
      <w:pPr>
        <w:pStyle w:val="Style1"/>
      </w:pPr>
      <w:r w:rsidRPr="00B50DC0">
        <w:t>Long term management strategy</w:t>
      </w:r>
    </w:p>
    <w:p w14:paraId="1D2A6F39" w14:textId="77777777" w:rsidR="00074677" w:rsidRPr="00B50DC0" w:rsidRDefault="00074677" w:rsidP="002944B4">
      <w:pPr>
        <w:pStyle w:val="abclist2"/>
        <w:numPr>
          <w:ilvl w:val="0"/>
          <w:numId w:val="53"/>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7FF9A69C" w14:textId="77777777" w:rsidR="00074677" w:rsidRPr="00B50DC0" w:rsidRDefault="00074677" w:rsidP="002944B4">
      <w:pPr>
        <w:pStyle w:val="abclist2"/>
        <w:numPr>
          <w:ilvl w:val="0"/>
          <w:numId w:val="53"/>
        </w:numPr>
        <w:spacing w:afterLines="50" w:after="120"/>
        <w:ind w:left="720"/>
      </w:pPr>
      <w:r w:rsidRPr="00B50DC0">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2779A4C3" w14:textId="77777777" w:rsidR="00074677" w:rsidRDefault="00074677" w:rsidP="002944B4">
      <w:pPr>
        <w:pStyle w:val="abclist2"/>
        <w:numPr>
          <w:ilvl w:val="0"/>
          <w:numId w:val="53"/>
        </w:numPr>
        <w:spacing w:afterLines="50" w:after="120"/>
        <w:ind w:left="720"/>
      </w:pPr>
      <w:r w:rsidRPr="00B50DC0">
        <w:lastRenderedPageBreak/>
        <w:t>Seek to prevent further introduction and distribution of problem species through public education, posting signs at boat ramps, regular surveys of the water body, and enforcement of existing laws and regulations.</w:t>
      </w:r>
    </w:p>
    <w:p w14:paraId="7A0FD542" w14:textId="77777777" w:rsidR="008243CB" w:rsidRDefault="008243CB" w:rsidP="00BE0263">
      <w:pPr>
        <w:pStyle w:val="Style1"/>
      </w:pPr>
    </w:p>
    <w:p w14:paraId="251F165C" w14:textId="58B3C7E8" w:rsidR="008243CB" w:rsidRPr="002944B4" w:rsidRDefault="008243CB" w:rsidP="005C5954">
      <w:pPr>
        <w:pStyle w:val="Heading4"/>
        <w:numPr>
          <w:ilvl w:val="0"/>
          <w:numId w:val="1"/>
        </w:numPr>
        <w:spacing w:before="0" w:afterLines="120" w:after="288" w:line="240" w:lineRule="auto"/>
        <w:ind w:left="360"/>
        <w:rPr>
          <w:rFonts w:asciiTheme="minorHAnsi" w:hAnsiTheme="minorHAnsi" w:cstheme="minorHAnsi"/>
          <w:b/>
          <w:bCs/>
          <w:i w:val="0"/>
          <w:iCs w:val="0"/>
        </w:rPr>
      </w:pPr>
      <w:bookmarkStart w:id="170" w:name="_Toc157003408"/>
      <w:bookmarkStart w:id="171" w:name="_Toc220335812"/>
      <w:r w:rsidRPr="002944B4">
        <w:rPr>
          <w:rFonts w:asciiTheme="minorHAnsi" w:hAnsiTheme="minorHAnsi" w:cstheme="minorHAnsi"/>
          <w:b/>
          <w:bCs/>
          <w:i w:val="0"/>
          <w:iCs w:val="0"/>
        </w:rPr>
        <w:t xml:space="preserve">Misty Lake State Park </w:t>
      </w:r>
      <w:r w:rsidRPr="002944B4">
        <w:rPr>
          <w:rFonts w:asciiTheme="minorHAnsi" w:hAnsiTheme="minorHAnsi" w:cstheme="minorHAnsi"/>
          <w:b/>
          <w:bCs/>
          <w:i w:val="0"/>
          <w:iCs w:val="0"/>
        </w:rPr>
        <w:br/>
        <w:t>(Aiken County)</w:t>
      </w:r>
      <w:bookmarkEnd w:id="170"/>
      <w:bookmarkEnd w:id="171"/>
    </w:p>
    <w:p w14:paraId="34A99A4B" w14:textId="77777777" w:rsidR="008243CB" w:rsidRPr="00B50DC0" w:rsidRDefault="008243CB" w:rsidP="00BE0263">
      <w:pPr>
        <w:pStyle w:val="Style1"/>
      </w:pPr>
      <w:r w:rsidRPr="00B50DC0">
        <w:t>Problem plant species</w:t>
      </w:r>
    </w:p>
    <w:p w14:paraId="69910509" w14:textId="77777777" w:rsidR="008243CB" w:rsidRPr="00B50DC0" w:rsidRDefault="008243CB" w:rsidP="009F65A1">
      <w:pPr>
        <w:pStyle w:val="subtext1"/>
      </w:pPr>
      <w:r>
        <w:t>Water primrose, Milfoil, Bladderwort, Naiad</w:t>
      </w:r>
    </w:p>
    <w:p w14:paraId="7B7B29A5" w14:textId="77777777" w:rsidR="008243CB" w:rsidRPr="00B50DC0" w:rsidRDefault="008243CB" w:rsidP="00BE0263">
      <w:pPr>
        <w:pStyle w:val="Style1"/>
      </w:pPr>
      <w:r w:rsidRPr="00B50DC0">
        <w:t>Management objective</w:t>
      </w:r>
    </w:p>
    <w:p w14:paraId="3EF9970D" w14:textId="59ED9EB2" w:rsidR="008243CB" w:rsidRPr="00B50DC0" w:rsidRDefault="008243CB" w:rsidP="009F65A1">
      <w:pPr>
        <w:pStyle w:val="subtext1"/>
      </w:pPr>
      <w:r w:rsidRPr="00B50DC0">
        <w:t>Reduce problem plants to the extent they do not interfere with recreational opportunities.</w:t>
      </w:r>
    </w:p>
    <w:p w14:paraId="66BCBFC1" w14:textId="77777777" w:rsidR="007F1B9C" w:rsidRDefault="008243CB" w:rsidP="00BE0263">
      <w:pPr>
        <w:pStyle w:val="Style1"/>
      </w:pPr>
      <w:r w:rsidRPr="00B50DC0">
        <w:t>Selected control method</w:t>
      </w:r>
      <w:r>
        <w:t>:</w:t>
      </w:r>
    </w:p>
    <w:p w14:paraId="0824AE29" w14:textId="0AF3A0C1" w:rsidR="008243CB" w:rsidRPr="00B50DC0" w:rsidRDefault="008243CB" w:rsidP="002944B4">
      <w:pPr>
        <w:pStyle w:val="subtext1"/>
      </w:pPr>
      <w:r>
        <w:t xml:space="preserve">Herbicide applications as specified </w:t>
      </w:r>
      <w:r w:rsidR="007F1B9C">
        <w:t>in</w:t>
      </w:r>
      <w:r>
        <w:t xml:space="preserve"> </w:t>
      </w:r>
      <w:r w:rsidR="00BF0499">
        <w:t>Appendix A</w:t>
      </w:r>
      <w:r>
        <w:t>.</w:t>
      </w:r>
    </w:p>
    <w:p w14:paraId="06F5D352" w14:textId="77777777" w:rsidR="008243CB" w:rsidRPr="00B50DC0" w:rsidRDefault="008243CB" w:rsidP="00BE0263">
      <w:pPr>
        <w:pStyle w:val="Style1"/>
      </w:pPr>
      <w:r w:rsidRPr="00B50DC0">
        <w:t>Area to which control is to be applied</w:t>
      </w:r>
    </w:p>
    <w:p w14:paraId="1FB89343" w14:textId="6F42B30D" w:rsidR="008243CB" w:rsidRPr="00B50DC0" w:rsidRDefault="007F1B9C" w:rsidP="009F65A1">
      <w:pPr>
        <w:pStyle w:val="subtext1"/>
      </w:pPr>
      <w:r>
        <w:t>Problem plants</w:t>
      </w:r>
      <w:r w:rsidR="008243CB" w:rsidRPr="00B50DC0">
        <w:t xml:space="preserve"> in lake.</w:t>
      </w:r>
    </w:p>
    <w:p w14:paraId="2BEE3EEA" w14:textId="77777777" w:rsidR="008243CB" w:rsidRPr="00B50DC0" w:rsidRDefault="008243CB" w:rsidP="00BE0263">
      <w:pPr>
        <w:pStyle w:val="Style1"/>
      </w:pPr>
      <w:r w:rsidRPr="00B50DC0">
        <w:t>Method of application of control agent</w:t>
      </w:r>
    </w:p>
    <w:p w14:paraId="6DF05994" w14:textId="6CAD96BC" w:rsidR="008243CB" w:rsidRPr="00B50DC0" w:rsidRDefault="007F1B9C" w:rsidP="009F65A1">
      <w:pPr>
        <w:pStyle w:val="subtext1"/>
      </w:pPr>
      <w:r>
        <w:t>S</w:t>
      </w:r>
      <w:r w:rsidRPr="00B50DC0">
        <w:t xml:space="preserve">pray </w:t>
      </w:r>
      <w:r>
        <w:t xml:space="preserve">herbicide </w:t>
      </w:r>
      <w:r w:rsidRPr="00B50DC0">
        <w:t>on surface of</w:t>
      </w:r>
      <w:r>
        <w:t xml:space="preserve"> emergent</w:t>
      </w:r>
      <w:r w:rsidRPr="00B50DC0">
        <w:t xml:space="preserve"> foliage with appropriate surfactant</w:t>
      </w:r>
      <w:r>
        <w:t>, apply herbicide to submersed vegetation by subsurface injection</w:t>
      </w:r>
      <w:r w:rsidRPr="00875441">
        <w:t xml:space="preserve"> </w:t>
      </w:r>
      <w:r>
        <w:t>or spread granular product evenly in vegetated areas</w:t>
      </w:r>
      <w:r w:rsidRPr="00B50DC0">
        <w:t>.</w:t>
      </w:r>
    </w:p>
    <w:p w14:paraId="38A97EA9" w14:textId="77777777" w:rsidR="008243CB" w:rsidRPr="00B50DC0" w:rsidRDefault="008243CB" w:rsidP="00BE0263">
      <w:pPr>
        <w:pStyle w:val="Style1"/>
      </w:pPr>
      <w:r w:rsidRPr="00B50DC0">
        <w:t>Timing and sequence of control application</w:t>
      </w:r>
    </w:p>
    <w:p w14:paraId="596CED3D" w14:textId="77777777" w:rsidR="008243CB" w:rsidRPr="00B50DC0" w:rsidRDefault="008243CB" w:rsidP="009F65A1">
      <w:pPr>
        <w:pStyle w:val="subtext1"/>
      </w:pPr>
      <w:r w:rsidRPr="00B50DC0">
        <w:t>Apply when plants are actively growing.</w:t>
      </w:r>
    </w:p>
    <w:p w14:paraId="42D620D1" w14:textId="77777777" w:rsidR="008243CB" w:rsidRPr="00B50DC0" w:rsidRDefault="008243CB" w:rsidP="00BE0263">
      <w:pPr>
        <w:pStyle w:val="Style1"/>
      </w:pPr>
      <w:r w:rsidRPr="00B50DC0">
        <w:t>Other control application specifications</w:t>
      </w:r>
    </w:p>
    <w:p w14:paraId="2BB5BBBB" w14:textId="30F95D19" w:rsidR="008243CB" w:rsidRPr="00B50DC0" w:rsidRDefault="007F1B9C" w:rsidP="009F65A1">
      <w:pPr>
        <w:pStyle w:val="subtext1"/>
      </w:pPr>
      <w:r w:rsidRPr="00B50DC0">
        <w:t>Herbicide</w:t>
      </w:r>
      <w:r w:rsidRPr="00BF1DB0">
        <w:t xml:space="preserve"> </w:t>
      </w:r>
      <w:r>
        <w:t>l</w:t>
      </w:r>
      <w:r w:rsidRPr="00B50DC0">
        <w:t>abel rate</w:t>
      </w:r>
      <w:r>
        <w:t>s</w:t>
      </w:r>
      <w:r w:rsidRPr="00B50DC0">
        <w:t xml:space="preserve"> will be stringently adhered to.</w:t>
      </w:r>
    </w:p>
    <w:p w14:paraId="75EFCB8C" w14:textId="77777777" w:rsidR="008243CB" w:rsidRPr="00B50DC0" w:rsidRDefault="008243CB" w:rsidP="00BE0263">
      <w:pPr>
        <w:pStyle w:val="Style1"/>
      </w:pPr>
      <w:r w:rsidRPr="00B50DC0">
        <w:t>Entity to apply control agent</w:t>
      </w:r>
    </w:p>
    <w:p w14:paraId="0B60B92B" w14:textId="19043FB2" w:rsidR="008243CB" w:rsidRPr="00B50DC0" w:rsidRDefault="008243CB" w:rsidP="009F65A1">
      <w:pPr>
        <w:pStyle w:val="subtext1"/>
      </w:pPr>
      <w:r w:rsidRPr="00B50DC0">
        <w:t>Commercial applicator monitored by SCPRT</w:t>
      </w:r>
      <w:r w:rsidR="007F1B9C">
        <w:t xml:space="preserve"> or SCDES staff</w:t>
      </w:r>
      <w:r w:rsidRPr="00B50DC0">
        <w:t>.</w:t>
      </w:r>
    </w:p>
    <w:p w14:paraId="18AC4B1D" w14:textId="77777777" w:rsidR="008243CB" w:rsidRPr="00B50DC0" w:rsidRDefault="008243CB" w:rsidP="00BE0263">
      <w:pPr>
        <w:pStyle w:val="Style1"/>
      </w:pPr>
      <w:r w:rsidRPr="00B50DC0">
        <w:t>Estimated cost of control operations</w:t>
      </w:r>
    </w:p>
    <w:p w14:paraId="24CA5C9F" w14:textId="77777777" w:rsidR="008243CB" w:rsidRPr="00B50DC0" w:rsidRDefault="008243CB" w:rsidP="009F65A1">
      <w:pPr>
        <w:pStyle w:val="subtext1"/>
      </w:pPr>
      <w:r w:rsidRPr="00B50DC0">
        <w:t>$</w:t>
      </w:r>
      <w:r>
        <w:t>2</w:t>
      </w:r>
      <w:r w:rsidRPr="00B50DC0">
        <w:t>,000</w:t>
      </w:r>
    </w:p>
    <w:p w14:paraId="02500560" w14:textId="77777777" w:rsidR="008243CB" w:rsidRPr="00B50DC0" w:rsidRDefault="008243CB" w:rsidP="00BE0263">
      <w:pPr>
        <w:pStyle w:val="Style1"/>
      </w:pPr>
      <w:r w:rsidRPr="00B50DC0">
        <w:t>Potential sources of funding</w:t>
      </w:r>
    </w:p>
    <w:p w14:paraId="52EADD89" w14:textId="77777777" w:rsidR="008243CB" w:rsidRPr="00B50DC0" w:rsidRDefault="008243CB" w:rsidP="009F65A1">
      <w:pPr>
        <w:pStyle w:val="subtext1"/>
      </w:pPr>
      <w:r>
        <w:t>SCPRT</w:t>
      </w:r>
      <w:r w:rsidRPr="00B50DC0">
        <w:t xml:space="preserve"> 50%</w:t>
      </w:r>
    </w:p>
    <w:p w14:paraId="1741AA50" w14:textId="77777777" w:rsidR="008243CB" w:rsidRPr="00B50DC0" w:rsidRDefault="008243CB" w:rsidP="009F65A1">
      <w:pPr>
        <w:pStyle w:val="subtext1"/>
      </w:pPr>
      <w:r>
        <w:t xml:space="preserve">SCDES 50% </w:t>
      </w:r>
      <w:r w:rsidRPr="00B50DC0">
        <w:t xml:space="preserve">(up to $30,000 cost </w:t>
      </w:r>
      <w:r>
        <w:t>share)</w:t>
      </w:r>
    </w:p>
    <w:p w14:paraId="4D2F8BDD" w14:textId="77777777" w:rsidR="008243CB" w:rsidRPr="00B50DC0" w:rsidRDefault="008243CB" w:rsidP="00BE0263">
      <w:pPr>
        <w:pStyle w:val="Style1"/>
      </w:pPr>
      <w:r w:rsidRPr="00B50DC0">
        <w:t>Long term management strategy</w:t>
      </w:r>
    </w:p>
    <w:p w14:paraId="34157E18" w14:textId="77777777" w:rsidR="008243CB" w:rsidRPr="00B50DC0" w:rsidRDefault="008243CB" w:rsidP="002944B4">
      <w:pPr>
        <w:pStyle w:val="abclist2"/>
        <w:numPr>
          <w:ilvl w:val="0"/>
          <w:numId w:val="54"/>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37932C45" w14:textId="77777777" w:rsidR="008243CB" w:rsidRPr="00B50DC0" w:rsidRDefault="008243CB" w:rsidP="002944B4">
      <w:pPr>
        <w:pStyle w:val="abclist2"/>
        <w:numPr>
          <w:ilvl w:val="0"/>
          <w:numId w:val="54"/>
        </w:numPr>
        <w:spacing w:afterLines="50" w:after="120"/>
        <w:ind w:left="720"/>
      </w:pPr>
      <w:r w:rsidRPr="00B50DC0">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24162CD5" w14:textId="77777777" w:rsidR="008243CB" w:rsidRPr="00B50DC0" w:rsidRDefault="008243CB" w:rsidP="002944B4">
      <w:pPr>
        <w:pStyle w:val="abclist2"/>
        <w:numPr>
          <w:ilvl w:val="0"/>
          <w:numId w:val="54"/>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2914118A" w14:textId="1FDBA9D3" w:rsidR="008243CB" w:rsidRPr="002944B4" w:rsidRDefault="008243CB" w:rsidP="005C5954">
      <w:pPr>
        <w:pStyle w:val="Heading4"/>
        <w:numPr>
          <w:ilvl w:val="0"/>
          <w:numId w:val="1"/>
        </w:numPr>
        <w:spacing w:before="0" w:afterLines="120" w:after="288" w:line="240" w:lineRule="auto"/>
        <w:ind w:left="360"/>
        <w:rPr>
          <w:rFonts w:asciiTheme="minorHAnsi" w:hAnsiTheme="minorHAnsi" w:cstheme="minorHAnsi"/>
          <w:b/>
          <w:bCs/>
          <w:i w:val="0"/>
          <w:iCs w:val="0"/>
        </w:rPr>
      </w:pPr>
      <w:bookmarkStart w:id="172" w:name="_Toc157003409"/>
      <w:bookmarkStart w:id="173" w:name="_Toc220335813"/>
      <w:r w:rsidRPr="002944B4">
        <w:rPr>
          <w:rFonts w:asciiTheme="minorHAnsi" w:hAnsiTheme="minorHAnsi" w:cstheme="minorHAnsi"/>
          <w:b/>
          <w:bCs/>
          <w:i w:val="0"/>
          <w:iCs w:val="0"/>
        </w:rPr>
        <w:lastRenderedPageBreak/>
        <w:t xml:space="preserve">N.R. Goodale State Park </w:t>
      </w:r>
      <w:r w:rsidRPr="002944B4">
        <w:rPr>
          <w:rFonts w:asciiTheme="minorHAnsi" w:hAnsiTheme="minorHAnsi" w:cstheme="minorHAnsi"/>
          <w:b/>
          <w:bCs/>
          <w:i w:val="0"/>
          <w:iCs w:val="0"/>
        </w:rPr>
        <w:br/>
        <w:t>(Kershaw County)</w:t>
      </w:r>
      <w:bookmarkEnd w:id="172"/>
      <w:bookmarkEnd w:id="173"/>
    </w:p>
    <w:p w14:paraId="01F1925C" w14:textId="77777777" w:rsidR="008243CB" w:rsidRPr="00B50DC0" w:rsidRDefault="008243CB" w:rsidP="00BE0263">
      <w:pPr>
        <w:pStyle w:val="Style1"/>
      </w:pPr>
      <w:r w:rsidRPr="00B50DC0">
        <w:t>Problem plant species</w:t>
      </w:r>
    </w:p>
    <w:p w14:paraId="2B8881E1" w14:textId="77777777" w:rsidR="008243CB" w:rsidRPr="00B50DC0" w:rsidRDefault="008243CB" w:rsidP="009F65A1">
      <w:pPr>
        <w:pStyle w:val="subtext1"/>
      </w:pPr>
      <w:r w:rsidRPr="00B50DC0">
        <w:t xml:space="preserve">Waterlily, </w:t>
      </w:r>
      <w:proofErr w:type="spellStart"/>
      <w:r w:rsidRPr="00B50DC0">
        <w:t>Watershield</w:t>
      </w:r>
      <w:proofErr w:type="spellEnd"/>
      <w:r>
        <w:t>, Bladderwort</w:t>
      </w:r>
    </w:p>
    <w:p w14:paraId="2EEB5FE5" w14:textId="77777777" w:rsidR="008243CB" w:rsidRPr="00B50DC0" w:rsidRDefault="008243CB" w:rsidP="00BE0263">
      <w:pPr>
        <w:pStyle w:val="Style1"/>
      </w:pPr>
      <w:r w:rsidRPr="00B50DC0">
        <w:t>Management objective</w:t>
      </w:r>
    </w:p>
    <w:p w14:paraId="16CAA5CB" w14:textId="6FC8EF16" w:rsidR="008243CB" w:rsidRPr="00B50DC0" w:rsidRDefault="008243CB" w:rsidP="009F65A1">
      <w:pPr>
        <w:pStyle w:val="subtext1"/>
      </w:pPr>
      <w:r w:rsidRPr="00B50DC0">
        <w:t>Reduce problem plants to the extent they do not interfere with recreational opportunities.</w:t>
      </w:r>
    </w:p>
    <w:p w14:paraId="59D33C14" w14:textId="77777777" w:rsidR="00795DBA" w:rsidRDefault="008243CB" w:rsidP="00BE0263">
      <w:pPr>
        <w:pStyle w:val="Style1"/>
      </w:pPr>
      <w:r w:rsidRPr="00B50DC0">
        <w:t>Selected control method</w:t>
      </w:r>
      <w:r>
        <w:t>:</w:t>
      </w:r>
    </w:p>
    <w:p w14:paraId="774708CD" w14:textId="12E08EDE" w:rsidR="008243CB" w:rsidRPr="00B50DC0" w:rsidRDefault="008243CB" w:rsidP="002944B4">
      <w:pPr>
        <w:pStyle w:val="subtext1"/>
      </w:pPr>
      <w:r>
        <w:t xml:space="preserve">Herbicide applications at rates specified </w:t>
      </w:r>
      <w:r w:rsidR="00795DBA">
        <w:t>in</w:t>
      </w:r>
      <w:r>
        <w:t xml:space="preserve"> </w:t>
      </w:r>
      <w:r w:rsidR="00BF0499">
        <w:t>Appendix A</w:t>
      </w:r>
      <w:r>
        <w:t>.</w:t>
      </w:r>
    </w:p>
    <w:p w14:paraId="05E66B88" w14:textId="77777777" w:rsidR="008243CB" w:rsidRPr="00B50DC0" w:rsidRDefault="008243CB" w:rsidP="00BE0263">
      <w:pPr>
        <w:pStyle w:val="Style1"/>
      </w:pPr>
      <w:r w:rsidRPr="00B50DC0">
        <w:t>Area to which control is to be applied</w:t>
      </w:r>
    </w:p>
    <w:p w14:paraId="73B7F095" w14:textId="7A0B41B9" w:rsidR="008243CB" w:rsidRPr="00B50DC0" w:rsidRDefault="00795DBA" w:rsidP="009F65A1">
      <w:pPr>
        <w:pStyle w:val="subtext1"/>
      </w:pPr>
      <w:r>
        <w:t>Problem plants</w:t>
      </w:r>
      <w:r w:rsidR="008243CB" w:rsidRPr="00B50DC0">
        <w:t xml:space="preserve"> in lake.</w:t>
      </w:r>
    </w:p>
    <w:p w14:paraId="72CD07B2" w14:textId="77777777" w:rsidR="008243CB" w:rsidRPr="00B50DC0" w:rsidRDefault="008243CB" w:rsidP="00BE0263">
      <w:pPr>
        <w:pStyle w:val="Style1"/>
      </w:pPr>
      <w:r w:rsidRPr="00B50DC0">
        <w:t>Method of application of control agent</w:t>
      </w:r>
    </w:p>
    <w:p w14:paraId="3EAD1F84" w14:textId="581397B2" w:rsidR="008243CB" w:rsidRPr="00B50DC0" w:rsidRDefault="00795DBA" w:rsidP="009F65A1">
      <w:pPr>
        <w:pStyle w:val="subtext1"/>
      </w:pPr>
      <w:r>
        <w:t>S</w:t>
      </w:r>
      <w:r w:rsidRPr="00B50DC0">
        <w:t xml:space="preserve">pray </w:t>
      </w:r>
      <w:r>
        <w:t xml:space="preserve">herbicide </w:t>
      </w:r>
      <w:r w:rsidRPr="00B50DC0">
        <w:t>on surface of</w:t>
      </w:r>
      <w:r>
        <w:t xml:space="preserve"> emergent</w:t>
      </w:r>
      <w:r w:rsidRPr="00B50DC0">
        <w:t xml:space="preserve"> foliage with appropriate surfactant</w:t>
      </w:r>
      <w:r>
        <w:t>, apply herbicide to submersed vegetation by subsurface injection</w:t>
      </w:r>
      <w:r w:rsidRPr="00875441">
        <w:t xml:space="preserve"> </w:t>
      </w:r>
      <w:r>
        <w:t>or spread granular product evenly in vegetated areas</w:t>
      </w:r>
      <w:r w:rsidRPr="00B50DC0">
        <w:t>.</w:t>
      </w:r>
      <w:r w:rsidR="008243CB">
        <w:t xml:space="preserve"> </w:t>
      </w:r>
      <w:r w:rsidR="008243CB" w:rsidRPr="00B50DC0">
        <w:t xml:space="preserve"> </w:t>
      </w:r>
    </w:p>
    <w:p w14:paraId="129EDB81" w14:textId="77777777" w:rsidR="008243CB" w:rsidRPr="00B50DC0" w:rsidRDefault="008243CB" w:rsidP="00BE0263">
      <w:pPr>
        <w:pStyle w:val="Style1"/>
      </w:pPr>
      <w:r w:rsidRPr="00B50DC0">
        <w:t>Timing and sequence of control application</w:t>
      </w:r>
    </w:p>
    <w:p w14:paraId="7357A174" w14:textId="77777777" w:rsidR="008243CB" w:rsidRPr="00B50DC0" w:rsidRDefault="008243CB" w:rsidP="009F65A1">
      <w:pPr>
        <w:pStyle w:val="subtext1"/>
      </w:pPr>
      <w:r w:rsidRPr="00B50DC0">
        <w:t>Apply when plants are actively growing.</w:t>
      </w:r>
    </w:p>
    <w:p w14:paraId="03D9C4D3" w14:textId="77777777" w:rsidR="008243CB" w:rsidRPr="00B50DC0" w:rsidRDefault="008243CB" w:rsidP="00BE0263">
      <w:pPr>
        <w:pStyle w:val="Style1"/>
      </w:pPr>
      <w:r w:rsidRPr="00B50DC0">
        <w:t>Other control application specifications</w:t>
      </w:r>
    </w:p>
    <w:p w14:paraId="5460727F" w14:textId="165E57D8" w:rsidR="008243CB" w:rsidRPr="00B50DC0" w:rsidRDefault="00795DBA" w:rsidP="009F65A1">
      <w:pPr>
        <w:pStyle w:val="subtext1"/>
      </w:pPr>
      <w:r w:rsidRPr="00B50DC0">
        <w:t>Herbicide</w:t>
      </w:r>
      <w:r w:rsidRPr="00BF1DB0">
        <w:t xml:space="preserve"> </w:t>
      </w:r>
      <w:r>
        <w:t>l</w:t>
      </w:r>
      <w:r w:rsidRPr="00B50DC0">
        <w:t>abel rate</w:t>
      </w:r>
      <w:r>
        <w:t>s</w:t>
      </w:r>
      <w:r w:rsidRPr="00B50DC0">
        <w:t xml:space="preserve"> will be stringently adhered to.</w:t>
      </w:r>
    </w:p>
    <w:p w14:paraId="1315538C" w14:textId="77777777" w:rsidR="008243CB" w:rsidRPr="00B50DC0" w:rsidRDefault="008243CB" w:rsidP="00BE0263">
      <w:pPr>
        <w:pStyle w:val="Style1"/>
      </w:pPr>
      <w:r w:rsidRPr="00B50DC0">
        <w:t>Entity to apply control agent</w:t>
      </w:r>
    </w:p>
    <w:p w14:paraId="3432DA6E" w14:textId="6068E812" w:rsidR="008243CB" w:rsidRPr="00B50DC0" w:rsidRDefault="008243CB" w:rsidP="009F65A1">
      <w:pPr>
        <w:pStyle w:val="subtext1"/>
      </w:pPr>
      <w:r w:rsidRPr="00B50DC0">
        <w:t>Commercial applicator monitored by SCPRT</w:t>
      </w:r>
      <w:r w:rsidR="00795DBA">
        <w:t xml:space="preserve"> or SCDES staff</w:t>
      </w:r>
      <w:r w:rsidRPr="00B50DC0">
        <w:t>.</w:t>
      </w:r>
    </w:p>
    <w:p w14:paraId="1DF28D1F" w14:textId="77777777" w:rsidR="008243CB" w:rsidRPr="00B50DC0" w:rsidRDefault="008243CB" w:rsidP="00BE0263">
      <w:pPr>
        <w:pStyle w:val="Style1"/>
      </w:pPr>
      <w:r w:rsidRPr="00B50DC0">
        <w:t>Estimated cost of control operations</w:t>
      </w:r>
    </w:p>
    <w:p w14:paraId="7D1CABF5" w14:textId="77777777" w:rsidR="008243CB" w:rsidRPr="00B50DC0" w:rsidRDefault="008243CB" w:rsidP="009F65A1">
      <w:pPr>
        <w:pStyle w:val="subtext1"/>
      </w:pPr>
      <w:r w:rsidRPr="00B50DC0">
        <w:t>$</w:t>
      </w:r>
      <w:r>
        <w:t>10</w:t>
      </w:r>
      <w:r w:rsidRPr="00B50DC0">
        <w:t>,000</w:t>
      </w:r>
    </w:p>
    <w:p w14:paraId="4FFDE411" w14:textId="77777777" w:rsidR="008243CB" w:rsidRPr="00B50DC0" w:rsidRDefault="008243CB" w:rsidP="00BE0263">
      <w:pPr>
        <w:pStyle w:val="Style1"/>
      </w:pPr>
      <w:r w:rsidRPr="00B50DC0">
        <w:t>Potential sources of funding</w:t>
      </w:r>
    </w:p>
    <w:p w14:paraId="5A234900" w14:textId="77777777" w:rsidR="008243CB" w:rsidRPr="00B50DC0" w:rsidRDefault="008243CB" w:rsidP="009F65A1">
      <w:pPr>
        <w:pStyle w:val="subtext1"/>
      </w:pPr>
      <w:r>
        <w:t>SCPRT</w:t>
      </w:r>
      <w:r w:rsidRPr="00B50DC0">
        <w:t xml:space="preserve"> 50%</w:t>
      </w:r>
    </w:p>
    <w:p w14:paraId="16B46343" w14:textId="77777777" w:rsidR="008243CB" w:rsidRPr="00B50DC0" w:rsidRDefault="008243CB" w:rsidP="009F65A1">
      <w:pPr>
        <w:pStyle w:val="subtext1"/>
      </w:pPr>
      <w:r>
        <w:t xml:space="preserve">SCDES 50% </w:t>
      </w:r>
      <w:r w:rsidRPr="00B50DC0">
        <w:t xml:space="preserve">(up to $30,000 cost </w:t>
      </w:r>
      <w:r>
        <w:t>share)</w:t>
      </w:r>
    </w:p>
    <w:p w14:paraId="2150C826" w14:textId="77777777" w:rsidR="008243CB" w:rsidRPr="00B50DC0" w:rsidRDefault="008243CB" w:rsidP="00BE0263">
      <w:pPr>
        <w:pStyle w:val="Style1"/>
      </w:pPr>
      <w:r w:rsidRPr="00B50DC0">
        <w:t>Long term management strategy</w:t>
      </w:r>
    </w:p>
    <w:p w14:paraId="331B263C" w14:textId="77777777" w:rsidR="008243CB" w:rsidRPr="00B50DC0" w:rsidRDefault="008243CB" w:rsidP="002944B4">
      <w:pPr>
        <w:pStyle w:val="abclist2"/>
        <w:numPr>
          <w:ilvl w:val="0"/>
          <w:numId w:val="55"/>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339689C3" w14:textId="77777777" w:rsidR="008243CB" w:rsidRPr="00B50DC0" w:rsidRDefault="008243CB" w:rsidP="002944B4">
      <w:pPr>
        <w:pStyle w:val="abclist2"/>
        <w:numPr>
          <w:ilvl w:val="0"/>
          <w:numId w:val="55"/>
        </w:numPr>
        <w:spacing w:afterLines="50" w:after="120"/>
        <w:ind w:left="720"/>
      </w:pPr>
      <w:r w:rsidRPr="00B50DC0">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312FDFFF" w14:textId="77777777" w:rsidR="008243CB" w:rsidRDefault="008243CB" w:rsidP="002944B4">
      <w:pPr>
        <w:pStyle w:val="abclist2"/>
        <w:numPr>
          <w:ilvl w:val="0"/>
          <w:numId w:val="55"/>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2DBC0358" w14:textId="77777777" w:rsidR="008243CB" w:rsidRDefault="008243CB" w:rsidP="00BE0263">
      <w:pPr>
        <w:pStyle w:val="Style1"/>
      </w:pPr>
    </w:p>
    <w:p w14:paraId="257CA2A1" w14:textId="044D6ED9" w:rsidR="002B4A84" w:rsidRPr="002944B4" w:rsidRDefault="002B4A84" w:rsidP="002944B4">
      <w:pPr>
        <w:pStyle w:val="Heading4"/>
        <w:numPr>
          <w:ilvl w:val="0"/>
          <w:numId w:val="1"/>
        </w:numPr>
        <w:spacing w:before="0" w:afterLines="120" w:after="288" w:line="240" w:lineRule="auto"/>
        <w:ind w:left="360"/>
        <w:rPr>
          <w:rFonts w:asciiTheme="minorHAnsi" w:hAnsiTheme="minorHAnsi" w:cstheme="minorHAnsi"/>
          <w:b/>
          <w:bCs/>
          <w:i w:val="0"/>
          <w:iCs w:val="0"/>
        </w:rPr>
      </w:pPr>
      <w:bookmarkStart w:id="174" w:name="_Toc220335814"/>
      <w:bookmarkStart w:id="175" w:name="_Toc379378817"/>
      <w:bookmarkStart w:id="176" w:name="_Toc157003410"/>
      <w:r>
        <w:rPr>
          <w:rFonts w:asciiTheme="minorHAnsi" w:hAnsiTheme="minorHAnsi" w:cstheme="minorHAnsi"/>
          <w:b/>
          <w:bCs/>
          <w:i w:val="0"/>
          <w:iCs w:val="0"/>
        </w:rPr>
        <w:t>Oconee</w:t>
      </w:r>
      <w:r w:rsidRPr="002944B4">
        <w:rPr>
          <w:rFonts w:asciiTheme="minorHAnsi" w:hAnsiTheme="minorHAnsi" w:cstheme="minorHAnsi"/>
          <w:b/>
          <w:bCs/>
          <w:i w:val="0"/>
          <w:iCs w:val="0"/>
        </w:rPr>
        <w:t xml:space="preserve"> State Park </w:t>
      </w:r>
      <w:r w:rsidRPr="002944B4">
        <w:rPr>
          <w:rFonts w:asciiTheme="minorHAnsi" w:hAnsiTheme="minorHAnsi" w:cstheme="minorHAnsi"/>
          <w:b/>
          <w:bCs/>
          <w:i w:val="0"/>
          <w:iCs w:val="0"/>
        </w:rPr>
        <w:br/>
        <w:t>(</w:t>
      </w:r>
      <w:r w:rsidR="00F16042">
        <w:rPr>
          <w:rFonts w:asciiTheme="minorHAnsi" w:hAnsiTheme="minorHAnsi" w:cstheme="minorHAnsi"/>
          <w:b/>
          <w:bCs/>
          <w:i w:val="0"/>
          <w:iCs w:val="0"/>
        </w:rPr>
        <w:t>Oconee</w:t>
      </w:r>
      <w:r w:rsidRPr="002944B4">
        <w:rPr>
          <w:rFonts w:asciiTheme="minorHAnsi" w:hAnsiTheme="minorHAnsi" w:cstheme="minorHAnsi"/>
          <w:b/>
          <w:bCs/>
          <w:i w:val="0"/>
          <w:iCs w:val="0"/>
        </w:rPr>
        <w:t xml:space="preserve"> County)</w:t>
      </w:r>
      <w:bookmarkEnd w:id="174"/>
    </w:p>
    <w:p w14:paraId="3977C977" w14:textId="77777777" w:rsidR="002B4A84" w:rsidRPr="00B50DC0" w:rsidRDefault="002B4A84" w:rsidP="00BE0263">
      <w:pPr>
        <w:pStyle w:val="Style1"/>
      </w:pPr>
      <w:r w:rsidRPr="00B50DC0">
        <w:t>Problem plant species</w:t>
      </w:r>
    </w:p>
    <w:p w14:paraId="43789EF1" w14:textId="4525BB1C" w:rsidR="002B4A84" w:rsidRPr="00B50DC0" w:rsidRDefault="002B4A84" w:rsidP="009F65A1">
      <w:pPr>
        <w:pStyle w:val="subtext1"/>
      </w:pPr>
      <w:r>
        <w:lastRenderedPageBreak/>
        <w:t>Bladderwort</w:t>
      </w:r>
      <w:r w:rsidR="0027022F">
        <w:t>, milfoil</w:t>
      </w:r>
    </w:p>
    <w:p w14:paraId="05764CAF" w14:textId="77777777" w:rsidR="002B4A84" w:rsidRPr="00B50DC0" w:rsidRDefault="002B4A84" w:rsidP="00BE0263">
      <w:pPr>
        <w:pStyle w:val="Style1"/>
      </w:pPr>
      <w:r w:rsidRPr="00B50DC0">
        <w:t>Management objective</w:t>
      </w:r>
    </w:p>
    <w:p w14:paraId="266893D7" w14:textId="6127A907" w:rsidR="002B4A84" w:rsidRPr="00B50DC0" w:rsidRDefault="002B4A84" w:rsidP="009F65A1">
      <w:pPr>
        <w:pStyle w:val="subtext1"/>
      </w:pPr>
      <w:r w:rsidRPr="00B50DC0">
        <w:t>Reduce problem plants to the extent they do not interfere with recreational opportunities.</w:t>
      </w:r>
    </w:p>
    <w:p w14:paraId="4AE5CEED" w14:textId="77777777" w:rsidR="002B4A84" w:rsidRDefault="002B4A84" w:rsidP="00BE0263">
      <w:pPr>
        <w:pStyle w:val="Style1"/>
      </w:pPr>
      <w:r w:rsidRPr="00B50DC0">
        <w:t>Selected control method</w:t>
      </w:r>
      <w:r>
        <w:t>:</w:t>
      </w:r>
    </w:p>
    <w:p w14:paraId="5D9FF750" w14:textId="67E93DCF" w:rsidR="003F3534" w:rsidRDefault="002B4A84" w:rsidP="009F65A1">
      <w:pPr>
        <w:pStyle w:val="subtext1"/>
      </w:pPr>
      <w:r>
        <w:t xml:space="preserve">Herbicide applications at rates specified </w:t>
      </w:r>
      <w:r w:rsidR="00DA7E30">
        <w:t xml:space="preserve">in </w:t>
      </w:r>
      <w:r>
        <w:t>Appendix A.</w:t>
      </w:r>
      <w:bookmarkStart w:id="177" w:name="_Hlk218611738"/>
    </w:p>
    <w:p w14:paraId="34655156" w14:textId="4C61C3C3" w:rsidR="002B4A84" w:rsidRPr="008243CB" w:rsidRDefault="002B4A84" w:rsidP="002944B4">
      <w:pPr>
        <w:pStyle w:val="subtext1"/>
      </w:pPr>
      <w:r>
        <w:t>Triploid grass carp stocking at an initial rate of 10-</w:t>
      </w:r>
      <w:r w:rsidRPr="008243CB">
        <w:t>15 fish per vegetated acre</w:t>
      </w:r>
      <w:r>
        <w:t>, with maintenance stockings as needed to control vegetation.</w:t>
      </w:r>
      <w:bookmarkEnd w:id="177"/>
    </w:p>
    <w:p w14:paraId="2DEE2E0E" w14:textId="77777777" w:rsidR="002B4A84" w:rsidRPr="00B50DC0" w:rsidRDefault="002B4A84" w:rsidP="00BE0263">
      <w:pPr>
        <w:pStyle w:val="Style1"/>
      </w:pPr>
      <w:r w:rsidRPr="00B50DC0">
        <w:t>Area to which control is to be applied</w:t>
      </w:r>
    </w:p>
    <w:p w14:paraId="25699273" w14:textId="2BCCAE6B" w:rsidR="002B4A84" w:rsidRPr="00B50DC0" w:rsidRDefault="00F16042" w:rsidP="009F65A1">
      <w:pPr>
        <w:pStyle w:val="subtext1"/>
      </w:pPr>
      <w:r>
        <w:t>Swimming Lake</w:t>
      </w:r>
      <w:r w:rsidR="002B4A84" w:rsidRPr="00B50DC0">
        <w:t xml:space="preserve">: Treat </w:t>
      </w:r>
      <w:r w:rsidR="003F3534">
        <w:t xml:space="preserve">problem plants </w:t>
      </w:r>
      <w:r w:rsidR="002B4A84" w:rsidRPr="00B50DC0">
        <w:t>with grass carp</w:t>
      </w:r>
      <w:r>
        <w:t xml:space="preserve"> and/or herbicide.</w:t>
      </w:r>
    </w:p>
    <w:p w14:paraId="5E240491" w14:textId="3671B6CC" w:rsidR="002B4A84" w:rsidRPr="00B50DC0" w:rsidRDefault="00F16042" w:rsidP="009F65A1">
      <w:pPr>
        <w:pStyle w:val="subtext1"/>
      </w:pPr>
      <w:r>
        <w:t xml:space="preserve">Campground </w:t>
      </w:r>
      <w:r w:rsidR="002B4A84" w:rsidRPr="00B50DC0">
        <w:t xml:space="preserve">Lake: </w:t>
      </w:r>
      <w:r>
        <w:t xml:space="preserve">Treat </w:t>
      </w:r>
      <w:r w:rsidR="003F3534">
        <w:t xml:space="preserve">problem plants </w:t>
      </w:r>
      <w:r>
        <w:t>with herbicide until carp gate can be installed.</w:t>
      </w:r>
    </w:p>
    <w:p w14:paraId="26D010C2" w14:textId="77777777" w:rsidR="002B4A84" w:rsidRPr="00B50DC0" w:rsidRDefault="002B4A84" w:rsidP="00BE0263">
      <w:pPr>
        <w:pStyle w:val="Style1"/>
      </w:pPr>
      <w:r w:rsidRPr="00B50DC0">
        <w:t>Method of application of control agent</w:t>
      </w:r>
    </w:p>
    <w:p w14:paraId="171FB367" w14:textId="791D38E6" w:rsidR="002B4A84" w:rsidRPr="00B50DC0" w:rsidRDefault="002B4A84" w:rsidP="009F65A1">
      <w:pPr>
        <w:pStyle w:val="subtext1"/>
      </w:pPr>
      <w:r w:rsidRPr="00B50DC0">
        <w:t>Triploid grass carp – Using standard techniques to minimize loss, stock sterile grass carp in the lake</w:t>
      </w:r>
      <w:r w:rsidR="00F16042">
        <w:t>s</w:t>
      </w:r>
      <w:r w:rsidRPr="00B50DC0">
        <w:t xml:space="preserve">. </w:t>
      </w:r>
    </w:p>
    <w:p w14:paraId="3632307D" w14:textId="0C60FD4A" w:rsidR="002B4A84" w:rsidRPr="00B50DC0" w:rsidRDefault="002B4A84" w:rsidP="009F65A1">
      <w:pPr>
        <w:pStyle w:val="subtext1"/>
      </w:pPr>
      <w:r w:rsidRPr="00B50DC0">
        <w:t xml:space="preserve">Herbicide </w:t>
      </w:r>
      <w:r w:rsidR="00F16042">
        <w:t>–</w:t>
      </w:r>
      <w:r w:rsidRPr="00B50DC0">
        <w:t xml:space="preserve"> </w:t>
      </w:r>
      <w:r w:rsidR="00F16042">
        <w:t>Subsurface injection</w:t>
      </w:r>
      <w:r w:rsidRPr="00B50DC0">
        <w:t>.</w:t>
      </w:r>
      <w:r>
        <w:t xml:space="preserve">  </w:t>
      </w:r>
    </w:p>
    <w:p w14:paraId="3E7AFC7C" w14:textId="77777777" w:rsidR="002B4A84" w:rsidRPr="00B50DC0" w:rsidRDefault="002B4A84" w:rsidP="00BE0263">
      <w:pPr>
        <w:pStyle w:val="Style1"/>
      </w:pPr>
      <w:r w:rsidRPr="00B50DC0">
        <w:t>Timing and sequence of control application</w:t>
      </w:r>
    </w:p>
    <w:p w14:paraId="0F34E90E" w14:textId="7D19D9ED" w:rsidR="002B4A84" w:rsidRPr="00B50DC0" w:rsidRDefault="00F16042" w:rsidP="009F65A1">
      <w:pPr>
        <w:pStyle w:val="subtext1"/>
      </w:pPr>
      <w:r>
        <w:t>0</w:t>
      </w:r>
      <w:r w:rsidR="002B4A84">
        <w:t xml:space="preserve"> </w:t>
      </w:r>
      <w:r w:rsidR="002B4A84" w:rsidRPr="00B50DC0">
        <w:t xml:space="preserve">Triploid grass carp to be released </w:t>
      </w:r>
      <w:r w:rsidR="002B4A84">
        <w:t xml:space="preserve">in </w:t>
      </w:r>
      <w:r>
        <w:t xml:space="preserve">Swimming </w:t>
      </w:r>
      <w:r w:rsidR="002B4A84">
        <w:t xml:space="preserve">Lake </w:t>
      </w:r>
      <w:r w:rsidR="002B4A84" w:rsidRPr="00B50DC0">
        <w:t xml:space="preserve">as soon as possible in the spring of </w:t>
      </w:r>
      <w:r w:rsidR="002B4A84">
        <w:t>2026</w:t>
      </w:r>
      <w:r w:rsidR="002B4A84" w:rsidRPr="00B50DC0">
        <w:t xml:space="preserve"> (March-May). RESULTS FROM GRASS CARP MAY NOT BE EVIDENT FOR TWO OR MORE YEARS.</w:t>
      </w:r>
    </w:p>
    <w:p w14:paraId="7BDD86EA" w14:textId="3F07D9B5" w:rsidR="002B4A84" w:rsidRPr="00B50DC0" w:rsidRDefault="002B4A84" w:rsidP="009F65A1">
      <w:pPr>
        <w:pStyle w:val="subtext1"/>
      </w:pPr>
      <w:r w:rsidRPr="00B50DC0">
        <w:t xml:space="preserve">Herbicide - Apply </w:t>
      </w:r>
      <w:r w:rsidR="00F16042">
        <w:t>during</w:t>
      </w:r>
      <w:r w:rsidRPr="00B50DC0">
        <w:t xml:space="preserve"> growing</w:t>
      </w:r>
      <w:r w:rsidR="00F16042">
        <w:t xml:space="preserve"> season</w:t>
      </w:r>
      <w:r w:rsidRPr="00B50DC0">
        <w:t>.</w:t>
      </w:r>
    </w:p>
    <w:p w14:paraId="7C8DAE20" w14:textId="77777777" w:rsidR="002B4A84" w:rsidRPr="00B50DC0" w:rsidRDefault="002B4A84" w:rsidP="00BE0263">
      <w:pPr>
        <w:pStyle w:val="Style1"/>
      </w:pPr>
      <w:r w:rsidRPr="00B50DC0">
        <w:t>Other control application specifications</w:t>
      </w:r>
    </w:p>
    <w:p w14:paraId="625DE9D9" w14:textId="4132C8E0" w:rsidR="002B4A84" w:rsidRPr="00B50DC0" w:rsidRDefault="00926FAB" w:rsidP="009F65A1">
      <w:pPr>
        <w:pStyle w:val="subtext1"/>
      </w:pPr>
      <w:r w:rsidRPr="00B50DC0">
        <w:t>Herbicide</w:t>
      </w:r>
      <w:r w:rsidRPr="00BF1DB0">
        <w:t xml:space="preserve"> </w:t>
      </w:r>
      <w:r>
        <w:t>l</w:t>
      </w:r>
      <w:r w:rsidRPr="00B50DC0">
        <w:t>abel rate</w:t>
      </w:r>
      <w:r>
        <w:t>s</w:t>
      </w:r>
      <w:r w:rsidRPr="00B50DC0">
        <w:t xml:space="preserve"> will be stringently adhered to.</w:t>
      </w:r>
      <w:r>
        <w:t xml:space="preserve"> </w:t>
      </w:r>
      <w:r w:rsidR="002B4A84" w:rsidRPr="00B50DC0">
        <w:t>Treatment of the control area is to be conducted in a manner that will not significantly degrade water quality.</w:t>
      </w:r>
      <w:r w:rsidR="002B4A84">
        <w:t xml:space="preserve">  </w:t>
      </w:r>
      <w:r w:rsidR="002B4A84" w:rsidRPr="00B50DC0">
        <w:t>This may require that only a portion of the control area be treated at any one time.</w:t>
      </w:r>
    </w:p>
    <w:p w14:paraId="47E11D26" w14:textId="0F643719" w:rsidR="002B4A84" w:rsidRPr="00B50DC0" w:rsidRDefault="003F3534" w:rsidP="009F65A1">
      <w:pPr>
        <w:pStyle w:val="subtext1"/>
      </w:pPr>
      <w:r>
        <w:t>A</w:t>
      </w:r>
      <w:r w:rsidR="002B4A84" w:rsidRPr="00B50DC0">
        <w:t xml:space="preserve">ll sterile grass carp will be a minimum of 12 inches in length. Sterile grass carp shipments will be certified by the </w:t>
      </w:r>
      <w:r w:rsidR="002B4A84">
        <w:t>SCDNR</w:t>
      </w:r>
      <w:r w:rsidR="002B4A84" w:rsidRPr="00B50DC0">
        <w:t xml:space="preserve"> for sterility and checked for size and condition prior to stocking in the lake.</w:t>
      </w:r>
    </w:p>
    <w:p w14:paraId="22280330" w14:textId="77777777" w:rsidR="002B4A84" w:rsidRPr="00B50DC0" w:rsidRDefault="002B4A84" w:rsidP="00BE0263">
      <w:pPr>
        <w:pStyle w:val="Style1"/>
      </w:pPr>
      <w:r w:rsidRPr="00B50DC0">
        <w:t>Entity to apply control agent</w:t>
      </w:r>
    </w:p>
    <w:p w14:paraId="740F0DBE" w14:textId="77777777" w:rsidR="002B4A84" w:rsidRPr="00B50DC0" w:rsidRDefault="002B4A84" w:rsidP="009F65A1">
      <w:pPr>
        <w:pStyle w:val="subtext1"/>
      </w:pPr>
      <w:r w:rsidRPr="00B50DC0">
        <w:t>Commercial applicator monitored by SCPRT.</w:t>
      </w:r>
    </w:p>
    <w:p w14:paraId="008F32E7" w14:textId="77777777" w:rsidR="002B4A84" w:rsidRPr="00B50DC0" w:rsidRDefault="002B4A84" w:rsidP="00BE0263">
      <w:pPr>
        <w:pStyle w:val="Style1"/>
      </w:pPr>
      <w:r w:rsidRPr="00B50DC0">
        <w:t>Estimated cost of control operations</w:t>
      </w:r>
    </w:p>
    <w:p w14:paraId="10A08B95" w14:textId="5D78875F" w:rsidR="002B4A84" w:rsidRPr="00B50DC0" w:rsidRDefault="002B4A84" w:rsidP="009F65A1">
      <w:pPr>
        <w:pStyle w:val="subtext1"/>
      </w:pPr>
      <w:r w:rsidRPr="00B50DC0">
        <w:t>$</w:t>
      </w:r>
      <w:r w:rsidR="0027022F">
        <w:t>2,0</w:t>
      </w:r>
      <w:r w:rsidRPr="00B50DC0">
        <w:t>00</w:t>
      </w:r>
    </w:p>
    <w:p w14:paraId="7A17876D" w14:textId="77777777" w:rsidR="002B4A84" w:rsidRPr="00B50DC0" w:rsidRDefault="002B4A84" w:rsidP="00BE0263">
      <w:pPr>
        <w:pStyle w:val="Style1"/>
      </w:pPr>
      <w:r w:rsidRPr="00B50DC0">
        <w:t>Potential sources of funding</w:t>
      </w:r>
    </w:p>
    <w:p w14:paraId="73B3640E" w14:textId="77777777" w:rsidR="002B4A84" w:rsidRPr="00B50DC0" w:rsidRDefault="002B4A84" w:rsidP="009F65A1">
      <w:pPr>
        <w:pStyle w:val="subtext1"/>
      </w:pPr>
      <w:r>
        <w:t>SCPRT</w:t>
      </w:r>
      <w:r w:rsidRPr="00B50DC0">
        <w:t xml:space="preserve"> 50%</w:t>
      </w:r>
    </w:p>
    <w:p w14:paraId="441274A2" w14:textId="77777777" w:rsidR="002B4A84" w:rsidRPr="00B50DC0" w:rsidRDefault="002B4A84" w:rsidP="009F65A1">
      <w:pPr>
        <w:pStyle w:val="subtext1"/>
      </w:pPr>
      <w:r>
        <w:t xml:space="preserve">SCDES 50% </w:t>
      </w:r>
      <w:r w:rsidRPr="00B50DC0">
        <w:t xml:space="preserve">(up to $30,000 cost </w:t>
      </w:r>
      <w:r>
        <w:t>share)</w:t>
      </w:r>
    </w:p>
    <w:p w14:paraId="131134F5" w14:textId="77777777" w:rsidR="002B4A84" w:rsidRPr="00B50DC0" w:rsidRDefault="002B4A84" w:rsidP="00BE0263">
      <w:pPr>
        <w:pStyle w:val="Style1"/>
      </w:pPr>
      <w:r w:rsidRPr="00B50DC0">
        <w:t>Long term management strategy</w:t>
      </w:r>
    </w:p>
    <w:p w14:paraId="16296722" w14:textId="77777777" w:rsidR="002B4A84" w:rsidRPr="00B50DC0" w:rsidRDefault="002B4A84" w:rsidP="002944B4">
      <w:pPr>
        <w:pStyle w:val="abclist2"/>
        <w:numPr>
          <w:ilvl w:val="0"/>
          <w:numId w:val="56"/>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4D664BCF" w14:textId="77777777" w:rsidR="002B4A84" w:rsidRPr="00B50DC0" w:rsidRDefault="002B4A84" w:rsidP="002944B4">
      <w:pPr>
        <w:pStyle w:val="abclist2"/>
        <w:numPr>
          <w:ilvl w:val="0"/>
          <w:numId w:val="56"/>
        </w:numPr>
        <w:spacing w:afterLines="50" w:after="120"/>
        <w:ind w:left="720"/>
      </w:pPr>
      <w:r w:rsidRPr="00B50DC0">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68771079" w14:textId="77777777" w:rsidR="002B4A84" w:rsidRDefault="002B4A84" w:rsidP="002944B4">
      <w:pPr>
        <w:pStyle w:val="abclist2"/>
        <w:numPr>
          <w:ilvl w:val="0"/>
          <w:numId w:val="56"/>
        </w:numPr>
        <w:spacing w:afterLines="50" w:after="120"/>
        <w:ind w:left="720"/>
      </w:pPr>
      <w:r w:rsidRPr="00B50DC0">
        <w:lastRenderedPageBreak/>
        <w:t>Seek to prevent further introduction and distribution of problem species through public education, posting signs at boat ramps, regular surveys of the water body, and enforcement of existing laws and regulations.</w:t>
      </w:r>
    </w:p>
    <w:p w14:paraId="0A70C90D" w14:textId="0EB426DB" w:rsidR="008243CB" w:rsidRPr="002944B4" w:rsidRDefault="008243CB" w:rsidP="005C5954">
      <w:pPr>
        <w:pStyle w:val="Heading4"/>
        <w:numPr>
          <w:ilvl w:val="0"/>
          <w:numId w:val="1"/>
        </w:numPr>
        <w:spacing w:before="0" w:afterLines="120" w:after="288" w:line="240" w:lineRule="auto"/>
        <w:ind w:left="360"/>
        <w:rPr>
          <w:rFonts w:asciiTheme="minorHAnsi" w:hAnsiTheme="minorHAnsi" w:cstheme="minorHAnsi"/>
          <w:b/>
          <w:bCs/>
          <w:i w:val="0"/>
          <w:iCs w:val="0"/>
        </w:rPr>
      </w:pPr>
      <w:bookmarkStart w:id="178" w:name="_Toc220335815"/>
      <w:r w:rsidRPr="002944B4">
        <w:rPr>
          <w:rFonts w:asciiTheme="minorHAnsi" w:hAnsiTheme="minorHAnsi" w:cstheme="minorHAnsi"/>
          <w:b/>
          <w:bCs/>
          <w:i w:val="0"/>
          <w:iCs w:val="0"/>
        </w:rPr>
        <w:t xml:space="preserve">Paris Mountain State Park </w:t>
      </w:r>
      <w:r w:rsidRPr="002944B4">
        <w:rPr>
          <w:rFonts w:asciiTheme="minorHAnsi" w:hAnsiTheme="minorHAnsi" w:cstheme="minorHAnsi"/>
          <w:b/>
          <w:bCs/>
          <w:i w:val="0"/>
          <w:iCs w:val="0"/>
        </w:rPr>
        <w:br/>
        <w:t>(Greenville County)</w:t>
      </w:r>
      <w:bookmarkEnd w:id="175"/>
      <w:bookmarkEnd w:id="176"/>
      <w:bookmarkEnd w:id="178"/>
    </w:p>
    <w:p w14:paraId="23DDBE62" w14:textId="77777777" w:rsidR="008243CB" w:rsidRPr="00B50DC0" w:rsidRDefault="008243CB" w:rsidP="00BE0263">
      <w:pPr>
        <w:pStyle w:val="Style1"/>
      </w:pPr>
      <w:r w:rsidRPr="00B50DC0">
        <w:t>Problem plant species</w:t>
      </w:r>
    </w:p>
    <w:p w14:paraId="0CDD7418" w14:textId="77777777" w:rsidR="008243CB" w:rsidRPr="00B50DC0" w:rsidRDefault="008243CB" w:rsidP="009F65A1">
      <w:pPr>
        <w:pStyle w:val="subtext1"/>
      </w:pPr>
      <w:r w:rsidRPr="00B50DC0">
        <w:t xml:space="preserve">Slender Naiad, </w:t>
      </w:r>
      <w:proofErr w:type="spellStart"/>
      <w:r w:rsidRPr="00B50DC0">
        <w:t>Watershield</w:t>
      </w:r>
      <w:proofErr w:type="spellEnd"/>
      <w:r w:rsidRPr="00B50DC0">
        <w:t xml:space="preserve">, </w:t>
      </w:r>
      <w:r>
        <w:t>Pondweed</w:t>
      </w:r>
    </w:p>
    <w:p w14:paraId="26BB82EE" w14:textId="77777777" w:rsidR="008243CB" w:rsidRPr="00B50DC0" w:rsidRDefault="008243CB" w:rsidP="00BE0263">
      <w:pPr>
        <w:pStyle w:val="Style1"/>
      </w:pPr>
      <w:r w:rsidRPr="00B50DC0">
        <w:t>Management objective</w:t>
      </w:r>
    </w:p>
    <w:p w14:paraId="029A9F82" w14:textId="6CA31CCE" w:rsidR="008243CB" w:rsidRPr="00B50DC0" w:rsidRDefault="008243CB" w:rsidP="009F65A1">
      <w:pPr>
        <w:pStyle w:val="subtext1"/>
      </w:pPr>
      <w:r w:rsidRPr="00B50DC0">
        <w:t>Reduce problem plants to the extent they do not interfere with recreational opportunities.</w:t>
      </w:r>
    </w:p>
    <w:p w14:paraId="18DB3F8B" w14:textId="77777777" w:rsidR="00303660" w:rsidRDefault="00303660" w:rsidP="00BE0263">
      <w:pPr>
        <w:pStyle w:val="Style1"/>
      </w:pPr>
      <w:r w:rsidRPr="00B50DC0">
        <w:t>Selected control method</w:t>
      </w:r>
      <w:r>
        <w:t>:</w:t>
      </w:r>
    </w:p>
    <w:p w14:paraId="32400C00" w14:textId="492DB4D1" w:rsidR="00926FAB" w:rsidRDefault="00303660" w:rsidP="009F65A1">
      <w:pPr>
        <w:pStyle w:val="subtext1"/>
      </w:pPr>
      <w:r>
        <w:t>Herbicide applications at rates specified</w:t>
      </w:r>
      <w:r w:rsidR="00DA7E30">
        <w:t xml:space="preserve"> in</w:t>
      </w:r>
      <w:r>
        <w:t xml:space="preserve"> Appendix A.</w:t>
      </w:r>
    </w:p>
    <w:p w14:paraId="2E217B3C" w14:textId="00D2CE46" w:rsidR="00303660" w:rsidRPr="008243CB" w:rsidRDefault="00303660" w:rsidP="009F65A1">
      <w:pPr>
        <w:pStyle w:val="subtext1"/>
      </w:pPr>
      <w:r>
        <w:t>Triploid grass carp stocking at an initial rate of 10-</w:t>
      </w:r>
      <w:r w:rsidRPr="008243CB">
        <w:t>15 fish per vegetated acre</w:t>
      </w:r>
      <w:r>
        <w:t>, with maintenance stockings as needed to control vegetation.</w:t>
      </w:r>
    </w:p>
    <w:p w14:paraId="71D16EC3" w14:textId="77777777" w:rsidR="008243CB" w:rsidRPr="00B50DC0" w:rsidRDefault="008243CB" w:rsidP="00BE0263">
      <w:pPr>
        <w:pStyle w:val="Style1"/>
      </w:pPr>
      <w:r w:rsidRPr="00B50DC0">
        <w:t>Area to which control is to be applied</w:t>
      </w:r>
    </w:p>
    <w:p w14:paraId="0A9320B7" w14:textId="5769CC8D" w:rsidR="008243CB" w:rsidRPr="00B50DC0" w:rsidRDefault="008243CB" w:rsidP="009F65A1">
      <w:pPr>
        <w:pStyle w:val="subtext1"/>
      </w:pPr>
      <w:r w:rsidRPr="00B50DC0">
        <w:t xml:space="preserve">Lake Placid: Treat </w:t>
      </w:r>
      <w:r w:rsidR="00926FAB">
        <w:t xml:space="preserve">problem plants </w:t>
      </w:r>
      <w:r w:rsidRPr="00B50DC0">
        <w:t xml:space="preserve">with </w:t>
      </w:r>
      <w:r w:rsidR="00926FAB">
        <w:t xml:space="preserve">herbicide or </w:t>
      </w:r>
      <w:r w:rsidRPr="00B50DC0">
        <w:t>grass carp</w:t>
      </w:r>
    </w:p>
    <w:p w14:paraId="495ACB7F" w14:textId="68A32C5F" w:rsidR="008243CB" w:rsidRPr="00B50DC0" w:rsidRDefault="008243CB" w:rsidP="009F65A1">
      <w:pPr>
        <w:pStyle w:val="subtext1"/>
      </w:pPr>
      <w:r w:rsidRPr="00B50DC0">
        <w:t xml:space="preserve">Lake Buckhorn: </w:t>
      </w:r>
      <w:r w:rsidR="00926FAB">
        <w:t>T</w:t>
      </w:r>
      <w:r w:rsidRPr="00B50DC0">
        <w:t xml:space="preserve">reat </w:t>
      </w:r>
      <w:r w:rsidR="00926FAB">
        <w:t>problem plants with herbicide.</w:t>
      </w:r>
    </w:p>
    <w:p w14:paraId="7488278A" w14:textId="77777777" w:rsidR="008243CB" w:rsidRPr="00B50DC0" w:rsidRDefault="008243CB" w:rsidP="00BE0263">
      <w:pPr>
        <w:pStyle w:val="Style1"/>
      </w:pPr>
      <w:r w:rsidRPr="00B50DC0">
        <w:t>Method of application of control agent</w:t>
      </w:r>
    </w:p>
    <w:p w14:paraId="2661D66A" w14:textId="77777777" w:rsidR="008243CB" w:rsidRPr="00B50DC0" w:rsidRDefault="008243CB" w:rsidP="009F65A1">
      <w:pPr>
        <w:pStyle w:val="subtext1"/>
      </w:pPr>
      <w:r w:rsidRPr="00B50DC0">
        <w:t xml:space="preserve">Triploid grass carp – Using standard techniques to minimize loss, stock sterile grass carp in areas of the lake with the greatest hydrilla growth. </w:t>
      </w:r>
    </w:p>
    <w:p w14:paraId="126B6EF6" w14:textId="1765C874" w:rsidR="008243CB" w:rsidRPr="00B50DC0" w:rsidRDefault="008243CB" w:rsidP="009F65A1">
      <w:pPr>
        <w:pStyle w:val="subtext1"/>
      </w:pPr>
      <w:r w:rsidRPr="00B50DC0">
        <w:t xml:space="preserve">Herbicide - </w:t>
      </w:r>
      <w:bookmarkStart w:id="179" w:name="_Hlk218867039"/>
      <w:r w:rsidR="00926FAB">
        <w:t>S</w:t>
      </w:r>
      <w:r w:rsidR="00926FAB" w:rsidRPr="00B50DC0">
        <w:t xml:space="preserve">pray </w:t>
      </w:r>
      <w:r w:rsidR="00926FAB">
        <w:t xml:space="preserve">herbicide </w:t>
      </w:r>
      <w:r w:rsidR="00926FAB" w:rsidRPr="00B50DC0">
        <w:t>on surface of</w:t>
      </w:r>
      <w:r w:rsidR="00926FAB">
        <w:t xml:space="preserve"> emergent</w:t>
      </w:r>
      <w:r w:rsidR="00926FAB" w:rsidRPr="00B50DC0">
        <w:t xml:space="preserve"> foliage with appropriate surfactant</w:t>
      </w:r>
      <w:r w:rsidR="00926FAB">
        <w:t>, apply herbicide to submersed vegetation by subsurface injection</w:t>
      </w:r>
      <w:r w:rsidR="00926FAB" w:rsidRPr="00875441">
        <w:t xml:space="preserve"> </w:t>
      </w:r>
      <w:r w:rsidR="00926FAB">
        <w:t>or spread granular product evenly in vegetated areas</w:t>
      </w:r>
      <w:r w:rsidR="00926FAB" w:rsidRPr="00B50DC0">
        <w:t>.</w:t>
      </w:r>
      <w:bookmarkEnd w:id="179"/>
      <w:r>
        <w:t xml:space="preserve"> </w:t>
      </w:r>
    </w:p>
    <w:p w14:paraId="3E8C8DA9" w14:textId="77777777" w:rsidR="008243CB" w:rsidRPr="00B50DC0" w:rsidRDefault="008243CB" w:rsidP="00BE0263">
      <w:pPr>
        <w:pStyle w:val="Style1"/>
      </w:pPr>
      <w:r w:rsidRPr="00B50DC0">
        <w:t>Timing and sequence of control application</w:t>
      </w:r>
    </w:p>
    <w:p w14:paraId="31237260" w14:textId="38DBDB19" w:rsidR="008243CB" w:rsidRPr="00B50DC0" w:rsidRDefault="007F27BE" w:rsidP="009F65A1">
      <w:pPr>
        <w:pStyle w:val="subtext1"/>
      </w:pPr>
      <w:r>
        <w:t>0</w:t>
      </w:r>
      <w:r w:rsidR="008243CB">
        <w:t xml:space="preserve"> </w:t>
      </w:r>
      <w:r w:rsidR="008243CB" w:rsidRPr="00B50DC0">
        <w:t xml:space="preserve">Triploid grass carp to be released </w:t>
      </w:r>
      <w:r w:rsidR="008243CB">
        <w:t xml:space="preserve">in Lake Placid </w:t>
      </w:r>
      <w:r w:rsidR="008243CB" w:rsidRPr="00B50DC0">
        <w:t xml:space="preserve">as soon as possible in the spring of </w:t>
      </w:r>
      <w:r w:rsidR="00957302">
        <w:t>2026</w:t>
      </w:r>
      <w:r w:rsidR="008243CB" w:rsidRPr="00B50DC0">
        <w:t xml:space="preserve"> (March-May). RESULTS FROM GRASS CARP MAY NOT BE EVIDENT FOR TWO OR MORE YEARS.</w:t>
      </w:r>
    </w:p>
    <w:p w14:paraId="37E78885" w14:textId="77777777" w:rsidR="008243CB" w:rsidRPr="00B50DC0" w:rsidRDefault="008243CB" w:rsidP="009F65A1">
      <w:pPr>
        <w:pStyle w:val="subtext1"/>
      </w:pPr>
      <w:r w:rsidRPr="00B50DC0">
        <w:t>Herbicide - Apply when plants are actively growing.</w:t>
      </w:r>
    </w:p>
    <w:p w14:paraId="486D2045" w14:textId="77777777" w:rsidR="008243CB" w:rsidRPr="00B50DC0" w:rsidRDefault="008243CB" w:rsidP="00BE0263">
      <w:pPr>
        <w:pStyle w:val="Style1"/>
      </w:pPr>
      <w:r w:rsidRPr="00B50DC0">
        <w:t>Other control application specifications</w:t>
      </w:r>
    </w:p>
    <w:p w14:paraId="1D7BDB9F" w14:textId="4B6CFE1F" w:rsidR="008243CB" w:rsidRPr="00B50DC0" w:rsidRDefault="00926FAB" w:rsidP="009F65A1">
      <w:pPr>
        <w:pStyle w:val="subtext1"/>
      </w:pPr>
      <w:r w:rsidRPr="00B50DC0">
        <w:t>Herbicide</w:t>
      </w:r>
      <w:r w:rsidRPr="00BF1DB0">
        <w:t xml:space="preserve"> </w:t>
      </w:r>
      <w:r>
        <w:t>l</w:t>
      </w:r>
      <w:r w:rsidRPr="00B50DC0">
        <w:t>abel rate</w:t>
      </w:r>
      <w:r>
        <w:t>s</w:t>
      </w:r>
      <w:r w:rsidRPr="00B50DC0">
        <w:t xml:space="preserve"> will be stringently adhered to.</w:t>
      </w:r>
      <w:r>
        <w:t xml:space="preserve"> </w:t>
      </w:r>
      <w:r w:rsidR="008243CB" w:rsidRPr="00B50DC0">
        <w:t>Treatment of the control area is to be conducted in a manner that will not significantly degrade water quality.</w:t>
      </w:r>
      <w:r w:rsidR="008243CB">
        <w:t xml:space="preserve">  </w:t>
      </w:r>
      <w:r w:rsidR="008243CB" w:rsidRPr="00B50DC0">
        <w:t>This may require that only a portion of the control area be treated at any one time.</w:t>
      </w:r>
    </w:p>
    <w:p w14:paraId="33A53376" w14:textId="5271E844" w:rsidR="008243CB" w:rsidRPr="00B50DC0" w:rsidRDefault="00926FAB" w:rsidP="009F65A1">
      <w:pPr>
        <w:pStyle w:val="subtext1"/>
      </w:pPr>
      <w:r>
        <w:t>A</w:t>
      </w:r>
      <w:r w:rsidR="008243CB" w:rsidRPr="00B50DC0">
        <w:t xml:space="preserve">ll sterile grass carp will be a minimum of 12 inches in length. Sterile grass carp shipments will be certified by the </w:t>
      </w:r>
      <w:r w:rsidR="008243CB">
        <w:t>SCDNR</w:t>
      </w:r>
      <w:r w:rsidR="008243CB" w:rsidRPr="00B50DC0">
        <w:t xml:space="preserve"> for sterility and checked for size and condition prior to stocking in the lake.</w:t>
      </w:r>
    </w:p>
    <w:p w14:paraId="63B40165" w14:textId="77777777" w:rsidR="008243CB" w:rsidRPr="00B50DC0" w:rsidRDefault="008243CB" w:rsidP="00BE0263">
      <w:pPr>
        <w:pStyle w:val="Style1"/>
      </w:pPr>
      <w:r w:rsidRPr="00B50DC0">
        <w:t>Entity to apply control agent</w:t>
      </w:r>
    </w:p>
    <w:p w14:paraId="0BA65D21" w14:textId="46B4FD19" w:rsidR="008243CB" w:rsidRPr="00B50DC0" w:rsidRDefault="008243CB" w:rsidP="009F65A1">
      <w:pPr>
        <w:pStyle w:val="subtext1"/>
      </w:pPr>
      <w:r w:rsidRPr="00B50DC0">
        <w:t>Commercial applicator monitored by SCPRT</w:t>
      </w:r>
      <w:r w:rsidR="00926FAB">
        <w:t xml:space="preserve"> or SCDES staff</w:t>
      </w:r>
      <w:r w:rsidRPr="00B50DC0">
        <w:t>.</w:t>
      </w:r>
    </w:p>
    <w:p w14:paraId="084F81E0" w14:textId="77777777" w:rsidR="008243CB" w:rsidRPr="00B50DC0" w:rsidRDefault="008243CB" w:rsidP="00BE0263">
      <w:pPr>
        <w:pStyle w:val="Style1"/>
      </w:pPr>
      <w:r w:rsidRPr="00B50DC0">
        <w:t>Estimated cost of control operations</w:t>
      </w:r>
    </w:p>
    <w:p w14:paraId="6D361B68" w14:textId="77777777" w:rsidR="008243CB" w:rsidRPr="00B50DC0" w:rsidRDefault="008243CB" w:rsidP="009F65A1">
      <w:pPr>
        <w:pStyle w:val="subtext1"/>
      </w:pPr>
      <w:r w:rsidRPr="00B50DC0">
        <w:t>$1,300</w:t>
      </w:r>
    </w:p>
    <w:p w14:paraId="4FC644FD" w14:textId="77777777" w:rsidR="008243CB" w:rsidRPr="00B50DC0" w:rsidRDefault="008243CB" w:rsidP="00BE0263">
      <w:pPr>
        <w:pStyle w:val="Style1"/>
      </w:pPr>
      <w:r w:rsidRPr="00B50DC0">
        <w:t>Potential sources of funding</w:t>
      </w:r>
    </w:p>
    <w:p w14:paraId="04518072" w14:textId="77777777" w:rsidR="008243CB" w:rsidRPr="00B50DC0" w:rsidRDefault="008243CB" w:rsidP="009F65A1">
      <w:pPr>
        <w:pStyle w:val="subtext1"/>
      </w:pPr>
      <w:r>
        <w:t>SCPRT</w:t>
      </w:r>
      <w:r w:rsidRPr="00B50DC0">
        <w:t xml:space="preserve"> 50%</w:t>
      </w:r>
    </w:p>
    <w:p w14:paraId="45B9436C" w14:textId="77777777" w:rsidR="008243CB" w:rsidRPr="00B50DC0" w:rsidRDefault="008243CB" w:rsidP="009F65A1">
      <w:pPr>
        <w:pStyle w:val="subtext1"/>
      </w:pPr>
      <w:r>
        <w:t xml:space="preserve">SCDES 50% </w:t>
      </w:r>
      <w:r w:rsidRPr="00B50DC0">
        <w:t xml:space="preserve">(up to $30,000 cost </w:t>
      </w:r>
      <w:r>
        <w:t>share)</w:t>
      </w:r>
    </w:p>
    <w:p w14:paraId="6F5C4DF0" w14:textId="77777777" w:rsidR="008243CB" w:rsidRPr="00B50DC0" w:rsidRDefault="008243CB" w:rsidP="00BE0263">
      <w:pPr>
        <w:pStyle w:val="Style1"/>
      </w:pPr>
      <w:r w:rsidRPr="00B50DC0">
        <w:lastRenderedPageBreak/>
        <w:t>Long term management strategy</w:t>
      </w:r>
    </w:p>
    <w:p w14:paraId="4326E9DF" w14:textId="77777777" w:rsidR="008243CB" w:rsidRPr="00B50DC0" w:rsidRDefault="008243CB" w:rsidP="002944B4">
      <w:pPr>
        <w:pStyle w:val="abclist2"/>
        <w:numPr>
          <w:ilvl w:val="0"/>
          <w:numId w:val="56"/>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46E6E940" w14:textId="77777777" w:rsidR="008243CB" w:rsidRPr="00B50DC0" w:rsidRDefault="008243CB" w:rsidP="002944B4">
      <w:pPr>
        <w:pStyle w:val="abclist2"/>
        <w:numPr>
          <w:ilvl w:val="0"/>
          <w:numId w:val="56"/>
        </w:numPr>
        <w:spacing w:afterLines="50" w:after="120"/>
        <w:ind w:left="720"/>
      </w:pPr>
      <w:r w:rsidRPr="00B50DC0">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238F22E7" w14:textId="77777777" w:rsidR="008243CB" w:rsidRDefault="008243CB" w:rsidP="002944B4">
      <w:pPr>
        <w:pStyle w:val="abclist2"/>
        <w:numPr>
          <w:ilvl w:val="0"/>
          <w:numId w:val="56"/>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39CC5F0F" w14:textId="77777777" w:rsidR="008243CB" w:rsidRDefault="008243CB" w:rsidP="00BE0263">
      <w:pPr>
        <w:pStyle w:val="Style1"/>
      </w:pPr>
    </w:p>
    <w:p w14:paraId="7CB19FCB" w14:textId="4CF9EA51" w:rsidR="008243CB" w:rsidRPr="002944B4" w:rsidRDefault="008243CB" w:rsidP="005C5954">
      <w:pPr>
        <w:pStyle w:val="Heading4"/>
        <w:numPr>
          <w:ilvl w:val="0"/>
          <w:numId w:val="1"/>
        </w:numPr>
        <w:spacing w:before="0" w:afterLines="120" w:after="288" w:line="240" w:lineRule="auto"/>
        <w:ind w:left="360"/>
        <w:rPr>
          <w:rFonts w:asciiTheme="minorHAnsi" w:hAnsiTheme="minorHAnsi" w:cstheme="minorHAnsi"/>
          <w:b/>
          <w:bCs/>
          <w:i w:val="0"/>
          <w:iCs w:val="0"/>
        </w:rPr>
      </w:pPr>
      <w:bookmarkStart w:id="180" w:name="_Toc379378818"/>
      <w:bookmarkStart w:id="181" w:name="_Toc157003411"/>
      <w:bookmarkStart w:id="182" w:name="_Toc220335816"/>
      <w:r w:rsidRPr="002944B4">
        <w:rPr>
          <w:rFonts w:asciiTheme="minorHAnsi" w:hAnsiTheme="minorHAnsi" w:cstheme="minorHAnsi"/>
          <w:b/>
          <w:bCs/>
          <w:i w:val="0"/>
          <w:iCs w:val="0"/>
        </w:rPr>
        <w:t xml:space="preserve">Poinsett State Park </w:t>
      </w:r>
      <w:r w:rsidRPr="002944B4">
        <w:rPr>
          <w:rFonts w:asciiTheme="minorHAnsi" w:hAnsiTheme="minorHAnsi" w:cstheme="minorHAnsi"/>
          <w:b/>
          <w:bCs/>
          <w:i w:val="0"/>
          <w:iCs w:val="0"/>
        </w:rPr>
        <w:br/>
        <w:t>(Sumter County)</w:t>
      </w:r>
      <w:bookmarkEnd w:id="180"/>
      <w:bookmarkEnd w:id="181"/>
      <w:bookmarkEnd w:id="182"/>
    </w:p>
    <w:p w14:paraId="454C2F66" w14:textId="77777777" w:rsidR="008243CB" w:rsidRPr="00B50DC0" w:rsidRDefault="008243CB" w:rsidP="00BE0263">
      <w:pPr>
        <w:pStyle w:val="Style1"/>
      </w:pPr>
      <w:r w:rsidRPr="00B50DC0">
        <w:t>Problem plant species</w:t>
      </w:r>
    </w:p>
    <w:p w14:paraId="16C33140" w14:textId="77777777" w:rsidR="008243CB" w:rsidRPr="00B50DC0" w:rsidRDefault="008243CB" w:rsidP="009F65A1">
      <w:pPr>
        <w:pStyle w:val="subtext1"/>
      </w:pPr>
      <w:r>
        <w:t xml:space="preserve">Water primrose, </w:t>
      </w:r>
      <w:r w:rsidRPr="00B50DC0">
        <w:t>Spatterdock, Cattails</w:t>
      </w:r>
      <w:r>
        <w:t>, Water milfoil</w:t>
      </w:r>
    </w:p>
    <w:p w14:paraId="59452BE1" w14:textId="77777777" w:rsidR="008243CB" w:rsidRPr="00B50DC0" w:rsidRDefault="008243CB" w:rsidP="00BE0263">
      <w:pPr>
        <w:pStyle w:val="Style1"/>
      </w:pPr>
      <w:r w:rsidRPr="00B50DC0">
        <w:t>Management objective</w:t>
      </w:r>
    </w:p>
    <w:p w14:paraId="4DB14974" w14:textId="100D1FE2" w:rsidR="008243CB" w:rsidRPr="00B50DC0" w:rsidRDefault="008243CB" w:rsidP="009F65A1">
      <w:pPr>
        <w:pStyle w:val="subtext1"/>
      </w:pPr>
      <w:r w:rsidRPr="00B50DC0">
        <w:t>Reduce problem plants to the extent they do not interfere with recreational opportunities.</w:t>
      </w:r>
    </w:p>
    <w:p w14:paraId="6B4CFC5A" w14:textId="2729C077" w:rsidR="00083F10" w:rsidRDefault="008243CB" w:rsidP="00BE0263">
      <w:pPr>
        <w:pStyle w:val="Style1"/>
      </w:pPr>
      <w:r w:rsidRPr="00B50DC0">
        <w:t>Selected control method</w:t>
      </w:r>
      <w:r>
        <w:t>:</w:t>
      </w:r>
    </w:p>
    <w:p w14:paraId="255BC481" w14:textId="73590B4D" w:rsidR="008243CB" w:rsidRPr="00B50DC0" w:rsidRDefault="008243CB" w:rsidP="002944B4">
      <w:pPr>
        <w:pStyle w:val="subtext1"/>
      </w:pPr>
      <w:r>
        <w:t xml:space="preserve">Herbicide applications at rates specified </w:t>
      </w:r>
      <w:r w:rsidR="00083F10">
        <w:t>in</w:t>
      </w:r>
      <w:r>
        <w:t xml:space="preserve"> </w:t>
      </w:r>
      <w:r w:rsidR="00BF0499">
        <w:t>Appendix A</w:t>
      </w:r>
      <w:r>
        <w:t>.</w:t>
      </w:r>
    </w:p>
    <w:p w14:paraId="098AD1D0" w14:textId="77777777" w:rsidR="008243CB" w:rsidRPr="00B50DC0" w:rsidRDefault="008243CB" w:rsidP="00BE0263">
      <w:pPr>
        <w:pStyle w:val="Style1"/>
      </w:pPr>
      <w:r w:rsidRPr="00B50DC0">
        <w:t>Area to which control is to be applied</w:t>
      </w:r>
    </w:p>
    <w:p w14:paraId="2D9FD209" w14:textId="40AAFCA3" w:rsidR="008243CB" w:rsidRPr="00B50DC0" w:rsidRDefault="00083F10" w:rsidP="009F65A1">
      <w:pPr>
        <w:pStyle w:val="subtext1"/>
      </w:pPr>
      <w:r>
        <w:t>Problem plants in</w:t>
      </w:r>
      <w:r w:rsidR="008243CB" w:rsidRPr="00B50DC0">
        <w:t xml:space="preserve"> the lake.</w:t>
      </w:r>
    </w:p>
    <w:p w14:paraId="33653662" w14:textId="77777777" w:rsidR="008243CB" w:rsidRPr="00B50DC0" w:rsidRDefault="008243CB" w:rsidP="00BE0263">
      <w:pPr>
        <w:pStyle w:val="Style1"/>
      </w:pPr>
      <w:r w:rsidRPr="00B50DC0">
        <w:t>Method of application of control agent</w:t>
      </w:r>
    </w:p>
    <w:p w14:paraId="4CE41AC7" w14:textId="028BB446" w:rsidR="008243CB" w:rsidRPr="00B50DC0" w:rsidRDefault="008243CB" w:rsidP="009F65A1">
      <w:pPr>
        <w:pStyle w:val="subtext1"/>
      </w:pPr>
      <w:r w:rsidRPr="00B50DC0">
        <w:t xml:space="preserve">Herbicide - </w:t>
      </w:r>
      <w:r w:rsidR="00083F10">
        <w:t>S</w:t>
      </w:r>
      <w:r w:rsidR="00083F10" w:rsidRPr="00B50DC0">
        <w:t xml:space="preserve">pray </w:t>
      </w:r>
      <w:r w:rsidR="00083F10">
        <w:t xml:space="preserve">herbicide </w:t>
      </w:r>
      <w:r w:rsidR="00083F10" w:rsidRPr="00B50DC0">
        <w:t>on surface of</w:t>
      </w:r>
      <w:r w:rsidR="00083F10">
        <w:t xml:space="preserve"> emergent</w:t>
      </w:r>
      <w:r w:rsidR="00083F10" w:rsidRPr="00B50DC0">
        <w:t xml:space="preserve"> foliage with appropriate surfactant</w:t>
      </w:r>
      <w:r w:rsidR="00083F10">
        <w:t>, apply herbicide to submersed vegetation by subsurface injection</w:t>
      </w:r>
      <w:r w:rsidR="00083F10" w:rsidRPr="00875441">
        <w:t xml:space="preserve"> </w:t>
      </w:r>
      <w:r w:rsidR="00083F10">
        <w:t>or spread granular product evenly in vegetated areas</w:t>
      </w:r>
      <w:r w:rsidR="00083F10" w:rsidRPr="00B50DC0">
        <w:t>.</w:t>
      </w:r>
      <w:r>
        <w:t xml:space="preserve"> </w:t>
      </w:r>
    </w:p>
    <w:p w14:paraId="65E42194" w14:textId="77777777" w:rsidR="008243CB" w:rsidRPr="00B50DC0" w:rsidRDefault="008243CB" w:rsidP="00BE0263">
      <w:pPr>
        <w:pStyle w:val="Style1"/>
      </w:pPr>
      <w:r w:rsidRPr="00B50DC0">
        <w:t>Timing and sequence of control application</w:t>
      </w:r>
    </w:p>
    <w:p w14:paraId="7BE90A12" w14:textId="77777777" w:rsidR="008243CB" w:rsidRPr="00B50DC0" w:rsidRDefault="008243CB" w:rsidP="009F65A1">
      <w:pPr>
        <w:pStyle w:val="subtext1"/>
      </w:pPr>
      <w:r w:rsidRPr="00B50DC0">
        <w:t>Apply when plants are actively growing.</w:t>
      </w:r>
    </w:p>
    <w:p w14:paraId="3634568A" w14:textId="77777777" w:rsidR="008243CB" w:rsidRPr="00B50DC0" w:rsidRDefault="008243CB" w:rsidP="00BE0263">
      <w:pPr>
        <w:pStyle w:val="Style1"/>
      </w:pPr>
      <w:r w:rsidRPr="00B50DC0">
        <w:t>Other control application specifications</w:t>
      </w:r>
    </w:p>
    <w:p w14:paraId="10E8CBAB" w14:textId="504A4FB6" w:rsidR="008243CB" w:rsidRPr="00B50DC0" w:rsidRDefault="005A6F02" w:rsidP="009F65A1">
      <w:pPr>
        <w:pStyle w:val="subtext1"/>
      </w:pPr>
      <w:r w:rsidRPr="00B50DC0">
        <w:t>Herbicide</w:t>
      </w:r>
      <w:r w:rsidRPr="00BF1DB0">
        <w:t xml:space="preserve"> </w:t>
      </w:r>
      <w:r>
        <w:t>l</w:t>
      </w:r>
      <w:r w:rsidRPr="00B50DC0">
        <w:t>abel rate</w:t>
      </w:r>
      <w:r>
        <w:t>s</w:t>
      </w:r>
      <w:r w:rsidRPr="00B50DC0">
        <w:t xml:space="preserve"> will be stringently adhered to.</w:t>
      </w:r>
    </w:p>
    <w:p w14:paraId="4DDA294D" w14:textId="77777777" w:rsidR="008243CB" w:rsidRPr="00B50DC0" w:rsidRDefault="008243CB" w:rsidP="00BE0263">
      <w:pPr>
        <w:pStyle w:val="Style1"/>
      </w:pPr>
      <w:r w:rsidRPr="00B50DC0">
        <w:t>Entity to apply control agent</w:t>
      </w:r>
    </w:p>
    <w:p w14:paraId="456F4211" w14:textId="77777777" w:rsidR="008243CB" w:rsidRPr="00B50DC0" w:rsidRDefault="008243CB" w:rsidP="009F65A1">
      <w:pPr>
        <w:pStyle w:val="subtext1"/>
      </w:pPr>
      <w:r w:rsidRPr="00B50DC0">
        <w:t>Commercial applicator monitored by SCPRT.</w:t>
      </w:r>
    </w:p>
    <w:p w14:paraId="584670DF" w14:textId="77777777" w:rsidR="008243CB" w:rsidRPr="00B50DC0" w:rsidRDefault="008243CB" w:rsidP="00BE0263">
      <w:pPr>
        <w:pStyle w:val="Style1"/>
      </w:pPr>
      <w:r w:rsidRPr="00B50DC0">
        <w:t>Estimated cost of control operations</w:t>
      </w:r>
    </w:p>
    <w:p w14:paraId="21650E07" w14:textId="77777777" w:rsidR="008243CB" w:rsidRPr="00B50DC0" w:rsidRDefault="008243CB" w:rsidP="009F65A1">
      <w:pPr>
        <w:pStyle w:val="subtext1"/>
      </w:pPr>
      <w:r w:rsidRPr="00B50DC0">
        <w:t>$1,500</w:t>
      </w:r>
    </w:p>
    <w:p w14:paraId="3CD7F56A" w14:textId="77777777" w:rsidR="008243CB" w:rsidRPr="00B50DC0" w:rsidRDefault="008243CB" w:rsidP="00BE0263">
      <w:pPr>
        <w:pStyle w:val="Style1"/>
      </w:pPr>
      <w:r w:rsidRPr="00B50DC0">
        <w:t>Potential sources of funding</w:t>
      </w:r>
    </w:p>
    <w:p w14:paraId="43EEB94D" w14:textId="77777777" w:rsidR="008243CB" w:rsidRPr="00B50DC0" w:rsidRDefault="008243CB" w:rsidP="009F65A1">
      <w:pPr>
        <w:pStyle w:val="subtext1"/>
      </w:pPr>
      <w:r>
        <w:t>SCPRT</w:t>
      </w:r>
      <w:r w:rsidRPr="00B50DC0">
        <w:t xml:space="preserve"> 50%</w:t>
      </w:r>
    </w:p>
    <w:p w14:paraId="384797FD" w14:textId="77777777" w:rsidR="008243CB" w:rsidRPr="00B50DC0" w:rsidRDefault="008243CB" w:rsidP="009F65A1">
      <w:pPr>
        <w:pStyle w:val="subtext1"/>
      </w:pPr>
      <w:r>
        <w:t xml:space="preserve">SCDES 50% </w:t>
      </w:r>
      <w:r w:rsidRPr="00B50DC0">
        <w:t xml:space="preserve">(up to $30,000 cost </w:t>
      </w:r>
      <w:r>
        <w:t>share)</w:t>
      </w:r>
    </w:p>
    <w:p w14:paraId="2D9E96A9" w14:textId="77777777" w:rsidR="008243CB" w:rsidRPr="00B50DC0" w:rsidRDefault="008243CB" w:rsidP="00BE0263">
      <w:pPr>
        <w:pStyle w:val="Style1"/>
      </w:pPr>
      <w:r w:rsidRPr="00B50DC0">
        <w:t>Long term management strategy</w:t>
      </w:r>
    </w:p>
    <w:p w14:paraId="38068B64" w14:textId="77777777" w:rsidR="008243CB" w:rsidRPr="00B50DC0" w:rsidRDefault="008243CB" w:rsidP="002944B4">
      <w:pPr>
        <w:pStyle w:val="abclist2"/>
        <w:numPr>
          <w:ilvl w:val="0"/>
          <w:numId w:val="57"/>
        </w:numPr>
        <w:spacing w:afterLines="50" w:after="120"/>
        <w:ind w:left="806"/>
      </w:pPr>
      <w:r w:rsidRPr="00B50DC0">
        <w:lastRenderedPageBreak/>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6E1E456E" w14:textId="77777777" w:rsidR="008243CB" w:rsidRPr="00B50DC0" w:rsidRDefault="008243CB" w:rsidP="002944B4">
      <w:pPr>
        <w:pStyle w:val="abclist2"/>
        <w:numPr>
          <w:ilvl w:val="0"/>
          <w:numId w:val="57"/>
        </w:numPr>
        <w:spacing w:afterLines="50" w:after="120"/>
        <w:ind w:left="806"/>
      </w:pPr>
      <w:r w:rsidRPr="00B50DC0">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1A5A7F74" w14:textId="77777777" w:rsidR="008243CB" w:rsidRDefault="008243CB" w:rsidP="002944B4">
      <w:pPr>
        <w:pStyle w:val="abclist2"/>
        <w:numPr>
          <w:ilvl w:val="0"/>
          <w:numId w:val="57"/>
        </w:numPr>
        <w:spacing w:afterLines="50" w:after="120"/>
        <w:ind w:left="806"/>
      </w:pPr>
      <w:r w:rsidRPr="00B50DC0">
        <w:t>Seek to prevent further introduction and distribution of problem species through public education, posting signs at boat ramps, regular surveys of the water body, and enforcement of existing laws and regulations.</w:t>
      </w:r>
    </w:p>
    <w:p w14:paraId="4DC5CED8" w14:textId="77777777" w:rsidR="008243CB" w:rsidRDefault="008243CB" w:rsidP="00BE0263">
      <w:pPr>
        <w:pStyle w:val="Style1"/>
      </w:pPr>
    </w:p>
    <w:p w14:paraId="78965D17" w14:textId="4ADC431F" w:rsidR="008243CB" w:rsidRPr="002944B4" w:rsidRDefault="008243CB" w:rsidP="005C5954">
      <w:pPr>
        <w:pStyle w:val="Heading4"/>
        <w:numPr>
          <w:ilvl w:val="0"/>
          <w:numId w:val="1"/>
        </w:numPr>
        <w:spacing w:before="0" w:afterLines="120" w:after="288" w:line="240" w:lineRule="auto"/>
        <w:ind w:left="360"/>
        <w:rPr>
          <w:rFonts w:asciiTheme="minorHAnsi" w:hAnsiTheme="minorHAnsi" w:cstheme="minorHAnsi"/>
          <w:b/>
          <w:bCs/>
          <w:i w:val="0"/>
          <w:iCs w:val="0"/>
        </w:rPr>
      </w:pPr>
      <w:bookmarkStart w:id="183" w:name="_Toc157003412"/>
      <w:bookmarkStart w:id="184" w:name="_Toc220335817"/>
      <w:r w:rsidRPr="002944B4">
        <w:rPr>
          <w:rFonts w:asciiTheme="minorHAnsi" w:hAnsiTheme="minorHAnsi" w:cstheme="minorHAnsi"/>
          <w:b/>
          <w:bCs/>
          <w:i w:val="0"/>
          <w:iCs w:val="0"/>
        </w:rPr>
        <w:t xml:space="preserve">Ramsey Grove State Park </w:t>
      </w:r>
      <w:r w:rsidRPr="002944B4">
        <w:rPr>
          <w:rFonts w:asciiTheme="minorHAnsi" w:hAnsiTheme="minorHAnsi" w:cstheme="minorHAnsi"/>
          <w:b/>
          <w:bCs/>
          <w:i w:val="0"/>
          <w:iCs w:val="0"/>
        </w:rPr>
        <w:br/>
        <w:t>(Georgetown County)</w:t>
      </w:r>
      <w:bookmarkEnd w:id="183"/>
      <w:bookmarkEnd w:id="184"/>
    </w:p>
    <w:p w14:paraId="3B7E266E" w14:textId="77777777" w:rsidR="008243CB" w:rsidRPr="00B50DC0" w:rsidRDefault="008243CB" w:rsidP="00BE0263">
      <w:pPr>
        <w:pStyle w:val="Style1"/>
      </w:pPr>
      <w:r w:rsidRPr="00B50DC0">
        <w:t>Problem plant species</w:t>
      </w:r>
    </w:p>
    <w:p w14:paraId="7195132A" w14:textId="77777777" w:rsidR="008243CB" w:rsidRPr="00B50DC0" w:rsidRDefault="008243CB" w:rsidP="009F65A1">
      <w:pPr>
        <w:pStyle w:val="subtext1"/>
      </w:pPr>
      <w:r>
        <w:t>Water primrose, Bladderwort</w:t>
      </w:r>
    </w:p>
    <w:p w14:paraId="7F0D1DDA" w14:textId="77777777" w:rsidR="008243CB" w:rsidRPr="00B50DC0" w:rsidRDefault="008243CB" w:rsidP="00BE0263">
      <w:pPr>
        <w:pStyle w:val="Style1"/>
      </w:pPr>
      <w:r w:rsidRPr="00B50DC0">
        <w:t>Management objective</w:t>
      </w:r>
    </w:p>
    <w:p w14:paraId="353F2E1B" w14:textId="210976AE" w:rsidR="008243CB" w:rsidRPr="00B50DC0" w:rsidRDefault="008243CB" w:rsidP="009F65A1">
      <w:pPr>
        <w:pStyle w:val="subtext1"/>
      </w:pPr>
      <w:r w:rsidRPr="00B50DC0">
        <w:t>Reduce problem plants to the extent they do not interfere with recreational opportunities.</w:t>
      </w:r>
    </w:p>
    <w:p w14:paraId="180419FD" w14:textId="18FAFACA" w:rsidR="005A6F02" w:rsidRDefault="008243CB" w:rsidP="00BE0263">
      <w:pPr>
        <w:pStyle w:val="Style1"/>
      </w:pPr>
      <w:r w:rsidRPr="00B50DC0">
        <w:t>Selected control method</w:t>
      </w:r>
      <w:r>
        <w:t>:</w:t>
      </w:r>
    </w:p>
    <w:p w14:paraId="53D889AA" w14:textId="38AEA138" w:rsidR="008243CB" w:rsidRPr="00B50DC0" w:rsidRDefault="008243CB" w:rsidP="002944B4">
      <w:pPr>
        <w:pStyle w:val="subtext1"/>
      </w:pPr>
      <w:r>
        <w:t xml:space="preserve">Herbicide applications at rates specified </w:t>
      </w:r>
      <w:r w:rsidR="005A6F02">
        <w:t>in</w:t>
      </w:r>
      <w:r>
        <w:t xml:space="preserve"> </w:t>
      </w:r>
      <w:r w:rsidR="00BF0499">
        <w:t>Appendix A</w:t>
      </w:r>
      <w:r>
        <w:t>.</w:t>
      </w:r>
    </w:p>
    <w:p w14:paraId="12A70A74" w14:textId="77777777" w:rsidR="008243CB" w:rsidRPr="00B50DC0" w:rsidRDefault="008243CB" w:rsidP="00BE0263">
      <w:pPr>
        <w:pStyle w:val="Style1"/>
      </w:pPr>
      <w:r w:rsidRPr="00B50DC0">
        <w:t>Area to which control is to be applied</w:t>
      </w:r>
    </w:p>
    <w:p w14:paraId="2D48C52E" w14:textId="3C13832D" w:rsidR="008243CB" w:rsidRPr="00B50DC0" w:rsidRDefault="008A708D" w:rsidP="009F65A1">
      <w:pPr>
        <w:pStyle w:val="subtext1"/>
      </w:pPr>
      <w:r>
        <w:t>Problem plants</w:t>
      </w:r>
      <w:r w:rsidR="008243CB" w:rsidRPr="00B50DC0">
        <w:t xml:space="preserve"> in lake.</w:t>
      </w:r>
    </w:p>
    <w:p w14:paraId="1D0B0E7B" w14:textId="77777777" w:rsidR="008243CB" w:rsidRPr="00B50DC0" w:rsidRDefault="008243CB" w:rsidP="00BE0263">
      <w:pPr>
        <w:pStyle w:val="Style1"/>
      </w:pPr>
      <w:r w:rsidRPr="00B50DC0">
        <w:t>Method of application of control agent</w:t>
      </w:r>
    </w:p>
    <w:p w14:paraId="4C374858" w14:textId="5172CFDB" w:rsidR="008243CB" w:rsidRPr="00B50DC0" w:rsidRDefault="008243CB" w:rsidP="009F65A1">
      <w:pPr>
        <w:pStyle w:val="subtext1"/>
      </w:pPr>
      <w:r w:rsidRPr="00B50DC0">
        <w:t xml:space="preserve">Herbicide - </w:t>
      </w:r>
      <w:r w:rsidR="00083F10">
        <w:t>S</w:t>
      </w:r>
      <w:r w:rsidR="00083F10" w:rsidRPr="00B50DC0">
        <w:t xml:space="preserve">pray </w:t>
      </w:r>
      <w:r w:rsidR="00083F10">
        <w:t xml:space="preserve">herbicide </w:t>
      </w:r>
      <w:r w:rsidR="00083F10" w:rsidRPr="00B50DC0">
        <w:t>on surface of</w:t>
      </w:r>
      <w:r w:rsidR="00083F10">
        <w:t xml:space="preserve"> emergent</w:t>
      </w:r>
      <w:r w:rsidR="00083F10" w:rsidRPr="00B50DC0">
        <w:t xml:space="preserve"> foliage with appropriate surfactant</w:t>
      </w:r>
      <w:r w:rsidR="00083F10">
        <w:t>, apply herbicide to submersed vegetation by subsurface injection</w:t>
      </w:r>
      <w:r w:rsidR="00083F10" w:rsidRPr="00875441">
        <w:t xml:space="preserve"> </w:t>
      </w:r>
      <w:r w:rsidR="00083F10">
        <w:t>or spread granular product evenly in vegetated areas</w:t>
      </w:r>
      <w:r w:rsidR="00083F10" w:rsidRPr="00B50DC0">
        <w:t>.</w:t>
      </w:r>
    </w:p>
    <w:p w14:paraId="7FDF32A1" w14:textId="77777777" w:rsidR="008243CB" w:rsidRPr="00B50DC0" w:rsidRDefault="008243CB" w:rsidP="00BE0263">
      <w:pPr>
        <w:pStyle w:val="Style1"/>
      </w:pPr>
      <w:r w:rsidRPr="00B50DC0">
        <w:t>Timing and sequence of control application</w:t>
      </w:r>
    </w:p>
    <w:p w14:paraId="30A64273" w14:textId="77777777" w:rsidR="008243CB" w:rsidRPr="00B50DC0" w:rsidRDefault="008243CB" w:rsidP="009F65A1">
      <w:pPr>
        <w:pStyle w:val="subtext1"/>
      </w:pPr>
      <w:r w:rsidRPr="00B50DC0">
        <w:t>Apply when plants are actively growing.</w:t>
      </w:r>
    </w:p>
    <w:p w14:paraId="75500845" w14:textId="77777777" w:rsidR="008243CB" w:rsidRPr="00B50DC0" w:rsidRDefault="008243CB" w:rsidP="00BE0263">
      <w:pPr>
        <w:pStyle w:val="Style1"/>
      </w:pPr>
      <w:r w:rsidRPr="00B50DC0">
        <w:t>Other control application specifications</w:t>
      </w:r>
    </w:p>
    <w:p w14:paraId="1A5A3EBF" w14:textId="2B859BD6" w:rsidR="008243CB" w:rsidRPr="00B50DC0" w:rsidRDefault="005A6F02" w:rsidP="009F65A1">
      <w:pPr>
        <w:pStyle w:val="subtext1"/>
      </w:pPr>
      <w:r w:rsidRPr="00B50DC0">
        <w:t>Herbicide</w:t>
      </w:r>
      <w:r w:rsidRPr="00BF1DB0">
        <w:t xml:space="preserve"> </w:t>
      </w:r>
      <w:r>
        <w:t>l</w:t>
      </w:r>
      <w:r w:rsidRPr="00B50DC0">
        <w:t>abel rate</w:t>
      </w:r>
      <w:r>
        <w:t>s</w:t>
      </w:r>
      <w:r w:rsidRPr="00B50DC0">
        <w:t xml:space="preserve"> will be stringently adhered to.</w:t>
      </w:r>
    </w:p>
    <w:p w14:paraId="1325ECA6" w14:textId="77777777" w:rsidR="008243CB" w:rsidRPr="00B50DC0" w:rsidRDefault="008243CB" w:rsidP="00BE0263">
      <w:pPr>
        <w:pStyle w:val="Style1"/>
      </w:pPr>
      <w:r w:rsidRPr="00B50DC0">
        <w:t>Entity to apply control agent</w:t>
      </w:r>
    </w:p>
    <w:p w14:paraId="30F445D1" w14:textId="13A4B4A0" w:rsidR="008243CB" w:rsidRPr="00B50DC0" w:rsidRDefault="008243CB" w:rsidP="009F65A1">
      <w:pPr>
        <w:pStyle w:val="subtext1"/>
      </w:pPr>
      <w:r w:rsidRPr="00B50DC0">
        <w:t>Commercial applicator monitored by SCPRT</w:t>
      </w:r>
      <w:r w:rsidR="008A708D">
        <w:t xml:space="preserve"> or SCDES staff</w:t>
      </w:r>
      <w:r w:rsidRPr="00B50DC0">
        <w:t>.</w:t>
      </w:r>
    </w:p>
    <w:p w14:paraId="26272E88" w14:textId="77777777" w:rsidR="008243CB" w:rsidRPr="00B50DC0" w:rsidRDefault="008243CB" w:rsidP="00BE0263">
      <w:pPr>
        <w:pStyle w:val="Style1"/>
      </w:pPr>
      <w:r w:rsidRPr="00B50DC0">
        <w:t>Estimated cost of control operations</w:t>
      </w:r>
    </w:p>
    <w:p w14:paraId="4830D572" w14:textId="77777777" w:rsidR="008243CB" w:rsidRPr="00B50DC0" w:rsidRDefault="008243CB" w:rsidP="009F65A1">
      <w:pPr>
        <w:pStyle w:val="subtext1"/>
      </w:pPr>
      <w:r w:rsidRPr="00B50DC0">
        <w:t>$</w:t>
      </w:r>
      <w:r>
        <w:t>10</w:t>
      </w:r>
      <w:r w:rsidRPr="00B50DC0">
        <w:t>,000</w:t>
      </w:r>
    </w:p>
    <w:p w14:paraId="14795F8B" w14:textId="77777777" w:rsidR="008243CB" w:rsidRPr="00B50DC0" w:rsidRDefault="008243CB" w:rsidP="00BE0263">
      <w:pPr>
        <w:pStyle w:val="Style1"/>
      </w:pPr>
      <w:r w:rsidRPr="00B50DC0">
        <w:t>Potential sources of funding</w:t>
      </w:r>
    </w:p>
    <w:p w14:paraId="0F5304E8" w14:textId="77777777" w:rsidR="008243CB" w:rsidRPr="00B50DC0" w:rsidRDefault="008243CB" w:rsidP="009F65A1">
      <w:pPr>
        <w:pStyle w:val="subtext1"/>
      </w:pPr>
      <w:r>
        <w:t>SCPRT</w:t>
      </w:r>
      <w:r w:rsidRPr="00B50DC0">
        <w:t xml:space="preserve"> 50%</w:t>
      </w:r>
    </w:p>
    <w:p w14:paraId="7EEFEE9A" w14:textId="77777777" w:rsidR="008243CB" w:rsidRPr="00B50DC0" w:rsidRDefault="008243CB" w:rsidP="009F65A1">
      <w:pPr>
        <w:pStyle w:val="subtext1"/>
      </w:pPr>
      <w:r>
        <w:t xml:space="preserve">SCDES 50% </w:t>
      </w:r>
      <w:r w:rsidRPr="00B50DC0">
        <w:t xml:space="preserve">(up to $30,000 cost </w:t>
      </w:r>
      <w:r>
        <w:t>share)</w:t>
      </w:r>
    </w:p>
    <w:p w14:paraId="55A17E3C" w14:textId="77777777" w:rsidR="008243CB" w:rsidRPr="00B50DC0" w:rsidRDefault="008243CB" w:rsidP="00BE0263">
      <w:pPr>
        <w:pStyle w:val="Style1"/>
      </w:pPr>
      <w:r w:rsidRPr="00B50DC0">
        <w:t>Long term management strategy</w:t>
      </w:r>
    </w:p>
    <w:p w14:paraId="2F749A0A" w14:textId="77777777" w:rsidR="008243CB" w:rsidRPr="00B50DC0" w:rsidRDefault="008243CB" w:rsidP="002944B4">
      <w:pPr>
        <w:pStyle w:val="abclist2"/>
        <w:numPr>
          <w:ilvl w:val="0"/>
          <w:numId w:val="58"/>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27464E19" w14:textId="77777777" w:rsidR="008243CB" w:rsidRPr="00B50DC0" w:rsidRDefault="008243CB" w:rsidP="002944B4">
      <w:pPr>
        <w:pStyle w:val="abclist2"/>
        <w:numPr>
          <w:ilvl w:val="0"/>
          <w:numId w:val="58"/>
        </w:numPr>
        <w:spacing w:afterLines="50" w:after="120"/>
        <w:ind w:left="720"/>
      </w:pPr>
      <w:r w:rsidRPr="00B50DC0">
        <w:lastRenderedPageBreak/>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4F2ECE1A" w14:textId="77777777" w:rsidR="008243CB" w:rsidRDefault="008243CB" w:rsidP="002944B4">
      <w:pPr>
        <w:pStyle w:val="abclist2"/>
        <w:numPr>
          <w:ilvl w:val="0"/>
          <w:numId w:val="58"/>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530F8AE6" w14:textId="77777777" w:rsidR="008243CB" w:rsidRDefault="008243CB" w:rsidP="00BE0263">
      <w:pPr>
        <w:pStyle w:val="Style1"/>
      </w:pPr>
    </w:p>
    <w:p w14:paraId="46D58B36" w14:textId="07D6E81B" w:rsidR="008243CB" w:rsidRPr="002944B4" w:rsidRDefault="008243CB" w:rsidP="005C5954">
      <w:pPr>
        <w:pStyle w:val="Heading4"/>
        <w:numPr>
          <w:ilvl w:val="0"/>
          <w:numId w:val="1"/>
        </w:numPr>
        <w:spacing w:before="0" w:afterLines="120" w:after="288" w:line="240" w:lineRule="auto"/>
        <w:ind w:left="360"/>
        <w:rPr>
          <w:rFonts w:asciiTheme="minorHAnsi" w:hAnsiTheme="minorHAnsi" w:cstheme="minorHAnsi"/>
          <w:b/>
          <w:bCs/>
          <w:i w:val="0"/>
          <w:iCs w:val="0"/>
        </w:rPr>
      </w:pPr>
      <w:bookmarkStart w:id="185" w:name="_Toc157003413"/>
      <w:bookmarkStart w:id="186" w:name="_Toc220335818"/>
      <w:r w:rsidRPr="002944B4">
        <w:rPr>
          <w:rFonts w:asciiTheme="minorHAnsi" w:hAnsiTheme="minorHAnsi" w:cstheme="minorHAnsi"/>
          <w:b/>
          <w:bCs/>
          <w:i w:val="0"/>
          <w:iCs w:val="0"/>
        </w:rPr>
        <w:t xml:space="preserve">Sesquicentennial State Park </w:t>
      </w:r>
      <w:r w:rsidRPr="002944B4">
        <w:rPr>
          <w:rFonts w:asciiTheme="minorHAnsi" w:hAnsiTheme="minorHAnsi" w:cstheme="minorHAnsi"/>
          <w:b/>
          <w:bCs/>
          <w:i w:val="0"/>
          <w:iCs w:val="0"/>
        </w:rPr>
        <w:br/>
        <w:t>(Richland County)</w:t>
      </w:r>
      <w:bookmarkEnd w:id="185"/>
      <w:bookmarkEnd w:id="186"/>
    </w:p>
    <w:p w14:paraId="094A7C99" w14:textId="77777777" w:rsidR="008243CB" w:rsidRPr="00B50DC0" w:rsidRDefault="008243CB" w:rsidP="00BE0263">
      <w:pPr>
        <w:pStyle w:val="Style1"/>
      </w:pPr>
      <w:r w:rsidRPr="00B50DC0">
        <w:t>Problem plant species</w:t>
      </w:r>
    </w:p>
    <w:p w14:paraId="099AB53B" w14:textId="59996212" w:rsidR="008243CB" w:rsidRPr="00B50DC0" w:rsidRDefault="008243CB" w:rsidP="009F65A1">
      <w:pPr>
        <w:pStyle w:val="subtext1"/>
      </w:pPr>
      <w:r w:rsidRPr="00B50DC0">
        <w:t xml:space="preserve">Waterlily, </w:t>
      </w:r>
      <w:proofErr w:type="spellStart"/>
      <w:r w:rsidRPr="00B50DC0">
        <w:t>Watershield</w:t>
      </w:r>
      <w:proofErr w:type="spellEnd"/>
      <w:r>
        <w:t>, Fanwort, Watermilfoil</w:t>
      </w:r>
    </w:p>
    <w:p w14:paraId="0F273C07" w14:textId="77777777" w:rsidR="008243CB" w:rsidRPr="00B50DC0" w:rsidRDefault="008243CB" w:rsidP="00BE0263">
      <w:pPr>
        <w:pStyle w:val="Style1"/>
      </w:pPr>
      <w:r w:rsidRPr="00B50DC0">
        <w:t>Management objective</w:t>
      </w:r>
    </w:p>
    <w:p w14:paraId="6F3696BB" w14:textId="536F8A92" w:rsidR="008243CB" w:rsidRPr="00B50DC0" w:rsidRDefault="008243CB" w:rsidP="009F65A1">
      <w:pPr>
        <w:pStyle w:val="subtext1"/>
      </w:pPr>
      <w:r w:rsidRPr="00B50DC0">
        <w:t>Reduce problem plants to the extent they do not interfere with recreational opportunities.</w:t>
      </w:r>
    </w:p>
    <w:p w14:paraId="6A3B838A" w14:textId="77777777" w:rsidR="00DA7E30" w:rsidRDefault="008243CB" w:rsidP="00BE0263">
      <w:pPr>
        <w:pStyle w:val="Style1"/>
      </w:pPr>
      <w:r w:rsidRPr="00B50DC0">
        <w:t>Selected control method</w:t>
      </w:r>
      <w:r>
        <w:t>:</w:t>
      </w:r>
    </w:p>
    <w:p w14:paraId="1718543E" w14:textId="313716AC" w:rsidR="008243CB" w:rsidRPr="00B50DC0" w:rsidRDefault="008243CB" w:rsidP="00B43F2B">
      <w:pPr>
        <w:pStyle w:val="subtext1"/>
      </w:pPr>
      <w:r>
        <w:t xml:space="preserve">Herbicide applications at rates specified </w:t>
      </w:r>
      <w:r w:rsidR="00DA7E30">
        <w:t>in</w:t>
      </w:r>
      <w:r>
        <w:t xml:space="preserve"> </w:t>
      </w:r>
      <w:r w:rsidR="00BF0499">
        <w:t>Appendix A</w:t>
      </w:r>
      <w:r>
        <w:t>.</w:t>
      </w:r>
    </w:p>
    <w:p w14:paraId="1B648C91" w14:textId="77777777" w:rsidR="008243CB" w:rsidRPr="00B50DC0" w:rsidRDefault="008243CB" w:rsidP="00BE0263">
      <w:pPr>
        <w:pStyle w:val="Style1"/>
      </w:pPr>
      <w:r w:rsidRPr="00B50DC0">
        <w:t>Area to which control is to be applied</w:t>
      </w:r>
    </w:p>
    <w:p w14:paraId="7B71596F" w14:textId="400932A2" w:rsidR="008243CB" w:rsidRPr="00B50DC0" w:rsidRDefault="008A708D" w:rsidP="009F65A1">
      <w:pPr>
        <w:pStyle w:val="subtext1"/>
      </w:pPr>
      <w:r>
        <w:t>Problem plants</w:t>
      </w:r>
      <w:r w:rsidR="008243CB" w:rsidRPr="00B50DC0">
        <w:t xml:space="preserve"> in swimming and bank fishing portions of the lake.</w:t>
      </w:r>
    </w:p>
    <w:p w14:paraId="21BFFC99" w14:textId="77777777" w:rsidR="008243CB" w:rsidRPr="00B50DC0" w:rsidRDefault="008243CB" w:rsidP="00BE0263">
      <w:pPr>
        <w:pStyle w:val="Style1"/>
      </w:pPr>
      <w:r w:rsidRPr="00B50DC0">
        <w:t>Method of application of control agent</w:t>
      </w:r>
    </w:p>
    <w:p w14:paraId="5D4A306E" w14:textId="0BCC91A0" w:rsidR="008243CB" w:rsidRPr="00B50DC0" w:rsidRDefault="008243CB" w:rsidP="009F65A1">
      <w:pPr>
        <w:pStyle w:val="subtext1"/>
      </w:pPr>
      <w:r w:rsidRPr="00B50DC0">
        <w:t xml:space="preserve">Herbicide - </w:t>
      </w:r>
      <w:r w:rsidR="00083F10">
        <w:t>S</w:t>
      </w:r>
      <w:r w:rsidR="00083F10" w:rsidRPr="00B50DC0">
        <w:t xml:space="preserve">pray </w:t>
      </w:r>
      <w:r w:rsidR="00083F10">
        <w:t xml:space="preserve">herbicide </w:t>
      </w:r>
      <w:r w:rsidR="00083F10" w:rsidRPr="00B50DC0">
        <w:t>on surface of</w:t>
      </w:r>
      <w:r w:rsidR="00083F10">
        <w:t xml:space="preserve"> emergent</w:t>
      </w:r>
      <w:r w:rsidR="00083F10" w:rsidRPr="00B50DC0">
        <w:t xml:space="preserve"> foliage with appropriate surfactant</w:t>
      </w:r>
      <w:r w:rsidR="00083F10">
        <w:t>, apply herbicide to submersed vegetation by subsurface injection</w:t>
      </w:r>
      <w:r w:rsidR="00083F10" w:rsidRPr="00875441">
        <w:t xml:space="preserve"> </w:t>
      </w:r>
      <w:r w:rsidR="00083F10">
        <w:t>or spread granular product evenly in vegetated areas</w:t>
      </w:r>
      <w:r w:rsidR="00083F10" w:rsidRPr="00B50DC0">
        <w:t>.</w:t>
      </w:r>
      <w:r>
        <w:t xml:space="preserve"> </w:t>
      </w:r>
    </w:p>
    <w:p w14:paraId="0230C44E" w14:textId="77777777" w:rsidR="008243CB" w:rsidRPr="00B50DC0" w:rsidRDefault="008243CB" w:rsidP="00BE0263">
      <w:pPr>
        <w:pStyle w:val="Style1"/>
      </w:pPr>
      <w:r w:rsidRPr="00B50DC0">
        <w:t>Timing and sequence of control application</w:t>
      </w:r>
    </w:p>
    <w:p w14:paraId="23E79DBC" w14:textId="77777777" w:rsidR="008243CB" w:rsidRPr="00B50DC0" w:rsidRDefault="008243CB" w:rsidP="009F65A1">
      <w:pPr>
        <w:pStyle w:val="subtext1"/>
      </w:pPr>
      <w:r w:rsidRPr="00B50DC0">
        <w:t>Apply when plants are actively growing.</w:t>
      </w:r>
    </w:p>
    <w:p w14:paraId="079AEE06" w14:textId="77777777" w:rsidR="008243CB" w:rsidRPr="00B50DC0" w:rsidRDefault="008243CB" w:rsidP="00BE0263">
      <w:pPr>
        <w:pStyle w:val="Style1"/>
      </w:pPr>
      <w:r w:rsidRPr="00B50DC0">
        <w:t>Other control application specifications</w:t>
      </w:r>
    </w:p>
    <w:p w14:paraId="5DAA138D" w14:textId="3A2FBD48" w:rsidR="008243CB" w:rsidRPr="00B50DC0" w:rsidRDefault="005A6F02" w:rsidP="009F65A1">
      <w:pPr>
        <w:pStyle w:val="subtext1"/>
      </w:pPr>
      <w:r w:rsidRPr="00B50DC0">
        <w:t>Herbicide</w:t>
      </w:r>
      <w:r w:rsidRPr="00BF1DB0">
        <w:t xml:space="preserve"> </w:t>
      </w:r>
      <w:r>
        <w:t>l</w:t>
      </w:r>
      <w:r w:rsidRPr="00B50DC0">
        <w:t>abel rate</w:t>
      </w:r>
      <w:r>
        <w:t>s</w:t>
      </w:r>
      <w:r w:rsidRPr="00B50DC0">
        <w:t xml:space="preserve"> will be stringently adhered to.</w:t>
      </w:r>
    </w:p>
    <w:p w14:paraId="60BCEAFA" w14:textId="77777777" w:rsidR="008243CB" w:rsidRPr="00B50DC0" w:rsidRDefault="008243CB" w:rsidP="00BE0263">
      <w:pPr>
        <w:pStyle w:val="Style1"/>
      </w:pPr>
      <w:r w:rsidRPr="00B50DC0">
        <w:t>Entity to apply control agent</w:t>
      </w:r>
    </w:p>
    <w:p w14:paraId="4A8F6218" w14:textId="270F9D81" w:rsidR="008243CB" w:rsidRPr="00B50DC0" w:rsidRDefault="008243CB" w:rsidP="009F65A1">
      <w:pPr>
        <w:pStyle w:val="subtext1"/>
      </w:pPr>
      <w:r w:rsidRPr="00B50DC0">
        <w:t>Commercial applicator monitored by SCPRT</w:t>
      </w:r>
      <w:r w:rsidR="008A708D">
        <w:t xml:space="preserve"> or SCDES staff</w:t>
      </w:r>
      <w:r w:rsidRPr="00B50DC0">
        <w:t>.</w:t>
      </w:r>
    </w:p>
    <w:p w14:paraId="79B3146C" w14:textId="77777777" w:rsidR="008243CB" w:rsidRPr="00B50DC0" w:rsidRDefault="008243CB" w:rsidP="00BE0263">
      <w:pPr>
        <w:pStyle w:val="Style1"/>
      </w:pPr>
      <w:r w:rsidRPr="00B50DC0">
        <w:t>Estimated cost of control operations</w:t>
      </w:r>
    </w:p>
    <w:p w14:paraId="66236E0A" w14:textId="77777777" w:rsidR="008243CB" w:rsidRPr="00B50DC0" w:rsidRDefault="008243CB" w:rsidP="009F65A1">
      <w:pPr>
        <w:pStyle w:val="subtext1"/>
      </w:pPr>
      <w:r w:rsidRPr="00B50DC0">
        <w:t>$3,000</w:t>
      </w:r>
    </w:p>
    <w:p w14:paraId="78416ABE" w14:textId="77777777" w:rsidR="008243CB" w:rsidRPr="00B50DC0" w:rsidRDefault="008243CB" w:rsidP="00BE0263">
      <w:pPr>
        <w:pStyle w:val="Style1"/>
      </w:pPr>
      <w:r w:rsidRPr="00B50DC0">
        <w:t>Potential sources of funding</w:t>
      </w:r>
    </w:p>
    <w:p w14:paraId="00A8F78F" w14:textId="77777777" w:rsidR="008243CB" w:rsidRPr="00B50DC0" w:rsidRDefault="008243CB" w:rsidP="009F65A1">
      <w:pPr>
        <w:pStyle w:val="subtext1"/>
      </w:pPr>
      <w:r>
        <w:t>SCPRT</w:t>
      </w:r>
      <w:r w:rsidRPr="00B50DC0">
        <w:t xml:space="preserve"> 50%</w:t>
      </w:r>
    </w:p>
    <w:p w14:paraId="6D2DD83A" w14:textId="77777777" w:rsidR="008243CB" w:rsidRPr="00B50DC0" w:rsidRDefault="008243CB" w:rsidP="009F65A1">
      <w:pPr>
        <w:pStyle w:val="subtext1"/>
      </w:pPr>
      <w:r>
        <w:t xml:space="preserve">SCDES 50% </w:t>
      </w:r>
      <w:r w:rsidRPr="00B50DC0">
        <w:t xml:space="preserve">(up to $30,000 cost </w:t>
      </w:r>
      <w:r>
        <w:t>share)</w:t>
      </w:r>
    </w:p>
    <w:p w14:paraId="12CD1A84" w14:textId="77777777" w:rsidR="008243CB" w:rsidRPr="00B50DC0" w:rsidRDefault="008243CB" w:rsidP="00BE0263">
      <w:pPr>
        <w:pStyle w:val="Style1"/>
      </w:pPr>
      <w:r w:rsidRPr="00B50DC0">
        <w:t>Long term management strategy</w:t>
      </w:r>
    </w:p>
    <w:p w14:paraId="617EF91E" w14:textId="77777777" w:rsidR="008243CB" w:rsidRPr="00B50DC0" w:rsidRDefault="008243CB" w:rsidP="002944B4">
      <w:pPr>
        <w:pStyle w:val="abclist2"/>
        <w:numPr>
          <w:ilvl w:val="0"/>
          <w:numId w:val="59"/>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5F27D275" w14:textId="77777777" w:rsidR="008243CB" w:rsidRPr="00B50DC0" w:rsidRDefault="008243CB" w:rsidP="002944B4">
      <w:pPr>
        <w:pStyle w:val="abclist2"/>
        <w:numPr>
          <w:ilvl w:val="0"/>
          <w:numId w:val="59"/>
        </w:numPr>
        <w:spacing w:afterLines="50" w:after="120"/>
        <w:ind w:left="720"/>
      </w:pPr>
      <w:r w:rsidRPr="00B50DC0">
        <w:t xml:space="preserve">Maintain or enhance native aquatic plant populations at levels beneficial to water use, water quality, and fish and wildlife populations through selective control of nuisance plant populations </w:t>
      </w:r>
      <w:r w:rsidRPr="00B50DC0">
        <w:lastRenderedPageBreak/>
        <w:t xml:space="preserve">where feasible, introduction of native plant species where appropriate, and public education of the benefits of aquatic vegetation in general. </w:t>
      </w:r>
    </w:p>
    <w:p w14:paraId="15C1B530" w14:textId="77777777" w:rsidR="008243CB" w:rsidRDefault="008243CB" w:rsidP="002944B4">
      <w:pPr>
        <w:pStyle w:val="abclist2"/>
        <w:numPr>
          <w:ilvl w:val="0"/>
          <w:numId w:val="59"/>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58AD1BB5" w14:textId="77777777" w:rsidR="00AE66DB" w:rsidRDefault="00AE66DB" w:rsidP="00AE66DB">
      <w:pPr>
        <w:pStyle w:val="Style1"/>
      </w:pPr>
    </w:p>
    <w:p w14:paraId="003AD08A" w14:textId="3F65C41C" w:rsidR="00AE66DB" w:rsidRPr="00C66F16" w:rsidRDefault="00AE66DB" w:rsidP="00C66F16">
      <w:pPr>
        <w:pStyle w:val="Heading3"/>
        <w:ind w:left="90"/>
        <w:rPr>
          <w:rFonts w:asciiTheme="minorHAnsi" w:hAnsiTheme="minorHAnsi" w:cstheme="minorHAnsi"/>
          <w:b/>
          <w:bCs/>
        </w:rPr>
      </w:pPr>
      <w:bookmarkStart w:id="187" w:name="_Toc220335819"/>
      <w:r w:rsidRPr="00C66F16">
        <w:rPr>
          <w:rFonts w:asciiTheme="minorHAnsi" w:hAnsiTheme="minorHAnsi" w:cstheme="minorHAnsi"/>
          <w:b/>
          <w:bCs/>
        </w:rPr>
        <w:t>South Carolina Department of Natural Resources (SCDNR)</w:t>
      </w:r>
      <w:r w:rsidR="00C66F16">
        <w:rPr>
          <w:rFonts w:asciiTheme="minorHAnsi" w:hAnsiTheme="minorHAnsi" w:cstheme="minorHAnsi"/>
          <w:b/>
          <w:bCs/>
        </w:rPr>
        <w:t xml:space="preserve">, </w:t>
      </w:r>
      <w:r w:rsidRPr="00C66F16">
        <w:rPr>
          <w:rFonts w:asciiTheme="minorHAnsi" w:hAnsiTheme="minorHAnsi" w:cstheme="minorHAnsi"/>
          <w:b/>
          <w:bCs/>
        </w:rPr>
        <w:t>State Lakes</w:t>
      </w:r>
      <w:bookmarkEnd w:id="187"/>
    </w:p>
    <w:p w14:paraId="1F711C9E" w14:textId="77777777" w:rsidR="008243CB" w:rsidRDefault="008243CB" w:rsidP="00BE0263">
      <w:pPr>
        <w:pStyle w:val="Style1"/>
      </w:pPr>
    </w:p>
    <w:p w14:paraId="7F002C39" w14:textId="378061E1" w:rsidR="008243CB" w:rsidRPr="002944B4" w:rsidRDefault="008243CB" w:rsidP="005C5954">
      <w:pPr>
        <w:pStyle w:val="Heading4"/>
        <w:numPr>
          <w:ilvl w:val="0"/>
          <w:numId w:val="1"/>
        </w:numPr>
        <w:spacing w:before="0" w:afterLines="120" w:after="288" w:line="240" w:lineRule="auto"/>
        <w:ind w:left="360"/>
        <w:rPr>
          <w:rFonts w:asciiTheme="minorHAnsi" w:hAnsiTheme="minorHAnsi" w:cstheme="minorHAnsi"/>
          <w:b/>
          <w:bCs/>
          <w:i w:val="0"/>
          <w:iCs w:val="0"/>
        </w:rPr>
      </w:pPr>
      <w:bookmarkStart w:id="188" w:name="_Toc214261251"/>
      <w:bookmarkStart w:id="189" w:name="_Toc379378821"/>
      <w:bookmarkStart w:id="190" w:name="_Toc157003415"/>
      <w:bookmarkStart w:id="191" w:name="_Toc220335820"/>
      <w:r w:rsidRPr="002944B4">
        <w:rPr>
          <w:rFonts w:asciiTheme="minorHAnsi" w:hAnsiTheme="minorHAnsi" w:cstheme="minorHAnsi"/>
          <w:b/>
          <w:bCs/>
          <w:i w:val="0"/>
          <w:iCs w:val="0"/>
        </w:rPr>
        <w:t xml:space="preserve">Lake Cherokee </w:t>
      </w:r>
      <w:r w:rsidRPr="002944B4">
        <w:rPr>
          <w:rFonts w:asciiTheme="minorHAnsi" w:hAnsiTheme="minorHAnsi" w:cstheme="minorHAnsi"/>
          <w:b/>
          <w:bCs/>
          <w:i w:val="0"/>
          <w:iCs w:val="0"/>
        </w:rPr>
        <w:br/>
        <w:t>(Cherokee County)</w:t>
      </w:r>
      <w:bookmarkEnd w:id="188"/>
      <w:bookmarkEnd w:id="189"/>
      <w:bookmarkEnd w:id="190"/>
      <w:bookmarkEnd w:id="191"/>
    </w:p>
    <w:p w14:paraId="44AD7C58" w14:textId="77777777" w:rsidR="008243CB" w:rsidRPr="00B50DC0" w:rsidRDefault="008243CB" w:rsidP="00BE0263">
      <w:pPr>
        <w:pStyle w:val="Style1"/>
      </w:pPr>
      <w:r w:rsidRPr="00B50DC0">
        <w:t>Problem plant species</w:t>
      </w:r>
    </w:p>
    <w:p w14:paraId="4E881CB3" w14:textId="77777777" w:rsidR="008243CB" w:rsidRPr="00B50DC0" w:rsidRDefault="008243CB" w:rsidP="009F65A1">
      <w:pPr>
        <w:pStyle w:val="subtext1"/>
      </w:pPr>
      <w:r w:rsidRPr="00B50DC0">
        <w:t>Water primrose</w:t>
      </w:r>
      <w:r>
        <w:t xml:space="preserve">, </w:t>
      </w:r>
      <w:r w:rsidRPr="004272FE">
        <w:t>Chara, Hydrilla</w:t>
      </w:r>
    </w:p>
    <w:p w14:paraId="56C1EBF9" w14:textId="77777777" w:rsidR="008243CB" w:rsidRPr="00B50DC0" w:rsidRDefault="008243CB" w:rsidP="00BE0263">
      <w:pPr>
        <w:pStyle w:val="Style1"/>
      </w:pPr>
      <w:r w:rsidRPr="00B50DC0">
        <w:t>Management objective</w:t>
      </w:r>
    </w:p>
    <w:p w14:paraId="68868D57" w14:textId="71B50892" w:rsidR="008243CB" w:rsidRPr="00B50DC0" w:rsidRDefault="008243CB" w:rsidP="009F65A1">
      <w:pPr>
        <w:pStyle w:val="subtext1"/>
      </w:pPr>
      <w:r w:rsidRPr="00B50DC0">
        <w:t>Reduce problem plants to the extent they do not interfere with recreational opportunities.</w:t>
      </w:r>
    </w:p>
    <w:p w14:paraId="180A2169" w14:textId="77777777" w:rsidR="007F27BE" w:rsidRDefault="007F27BE" w:rsidP="00BE0263">
      <w:pPr>
        <w:pStyle w:val="Style1"/>
      </w:pPr>
      <w:r w:rsidRPr="00B50DC0">
        <w:t>Selected control method</w:t>
      </w:r>
      <w:r>
        <w:t>:</w:t>
      </w:r>
    </w:p>
    <w:p w14:paraId="124C2E21" w14:textId="064827C3" w:rsidR="008A708D" w:rsidRDefault="007F27BE" w:rsidP="009F65A1">
      <w:pPr>
        <w:pStyle w:val="subtext1"/>
      </w:pPr>
      <w:r>
        <w:t xml:space="preserve">Herbicide applications at rates specified </w:t>
      </w:r>
      <w:r w:rsidR="00DA7E30">
        <w:t xml:space="preserve">in </w:t>
      </w:r>
      <w:r>
        <w:t>Appendix A.</w:t>
      </w:r>
    </w:p>
    <w:p w14:paraId="57B06D4B" w14:textId="0FC4F734" w:rsidR="007F27BE" w:rsidRPr="008243CB" w:rsidRDefault="007F27BE" w:rsidP="009F65A1">
      <w:pPr>
        <w:pStyle w:val="subtext1"/>
      </w:pPr>
      <w:r>
        <w:t>Triploid grass carp stocking at an initial rate of 10-</w:t>
      </w:r>
      <w:r w:rsidRPr="008243CB">
        <w:t>15 fish per vegetated acre</w:t>
      </w:r>
      <w:r>
        <w:t>, with maintenance stockings as needed to control vegetation.</w:t>
      </w:r>
    </w:p>
    <w:p w14:paraId="18A65E7E" w14:textId="77777777" w:rsidR="008243CB" w:rsidRPr="00B50DC0" w:rsidRDefault="008243CB" w:rsidP="00BE0263">
      <w:pPr>
        <w:pStyle w:val="Style1"/>
      </w:pPr>
      <w:r w:rsidRPr="00B50DC0">
        <w:t>Area to which control is to be applied</w:t>
      </w:r>
    </w:p>
    <w:p w14:paraId="4183B64E" w14:textId="68ECD419" w:rsidR="008243CB" w:rsidRDefault="008A708D" w:rsidP="009F65A1">
      <w:pPr>
        <w:pStyle w:val="subtext1"/>
      </w:pPr>
      <w:r>
        <w:t>Problem plants in lake.</w:t>
      </w:r>
    </w:p>
    <w:p w14:paraId="5E151BFB" w14:textId="70F0A362" w:rsidR="008243CB" w:rsidRPr="00B50DC0" w:rsidRDefault="008243CB" w:rsidP="009F65A1">
      <w:pPr>
        <w:pStyle w:val="subtext1"/>
      </w:pPr>
      <w:r>
        <w:t>R</w:t>
      </w:r>
      <w:r w:rsidRPr="00B50DC0">
        <w:t>elease triploid grass carp</w:t>
      </w:r>
      <w:r>
        <w:t xml:space="preserve"> during late spring</w:t>
      </w:r>
      <w:r w:rsidRPr="00B50DC0">
        <w:t xml:space="preserve"> </w:t>
      </w:r>
      <w:proofErr w:type="gramStart"/>
      <w:r w:rsidRPr="00B50DC0">
        <w:t>in close proximity to</w:t>
      </w:r>
      <w:proofErr w:type="gramEnd"/>
      <w:r w:rsidRPr="00B50DC0">
        <w:t xml:space="preserve"> areas of the lake with the greatest problematic growth.</w:t>
      </w:r>
    </w:p>
    <w:p w14:paraId="6ADF49D7" w14:textId="77777777" w:rsidR="008243CB" w:rsidRPr="00B50DC0" w:rsidRDefault="008243CB" w:rsidP="00BE0263">
      <w:pPr>
        <w:pStyle w:val="Style1"/>
      </w:pPr>
      <w:r w:rsidRPr="00B50DC0">
        <w:t>Method of application of control agent</w:t>
      </w:r>
    </w:p>
    <w:p w14:paraId="1320BF42" w14:textId="77777777" w:rsidR="008243CB" w:rsidRDefault="008243CB" w:rsidP="009F65A1">
      <w:pPr>
        <w:pStyle w:val="subtext1"/>
      </w:pPr>
      <w:r w:rsidRPr="00B50DC0">
        <w:t>Spray on surface of foliage with appropriate surfactant</w:t>
      </w:r>
      <w:r>
        <w:t>. Submersed vegetation should be treated using either a surface spray or trail hoses depending on the herbicide used.</w:t>
      </w:r>
    </w:p>
    <w:p w14:paraId="6A560E15" w14:textId="77777777" w:rsidR="008243CB" w:rsidRPr="00B50DC0" w:rsidRDefault="008243CB" w:rsidP="009F65A1">
      <w:pPr>
        <w:pStyle w:val="subtext1"/>
      </w:pPr>
      <w:r w:rsidRPr="00B50DC0">
        <w:t>Using standard techniques to minimize loss, stock sterile grass carp in areas of the lake with the greatest hydrilla</w:t>
      </w:r>
      <w:r>
        <w:t xml:space="preserve"> and </w:t>
      </w:r>
      <w:proofErr w:type="spellStart"/>
      <w:r>
        <w:t>chara</w:t>
      </w:r>
      <w:proofErr w:type="spellEnd"/>
      <w:r w:rsidRPr="00B50DC0">
        <w:t xml:space="preserve"> growth.</w:t>
      </w:r>
    </w:p>
    <w:p w14:paraId="026723EF" w14:textId="77777777" w:rsidR="008243CB" w:rsidRPr="00B50DC0" w:rsidRDefault="008243CB" w:rsidP="00BE0263">
      <w:pPr>
        <w:pStyle w:val="Style1"/>
      </w:pPr>
      <w:r w:rsidRPr="00B50DC0">
        <w:t>Timing and sequence of control application</w:t>
      </w:r>
    </w:p>
    <w:p w14:paraId="49DA354E" w14:textId="77777777" w:rsidR="008243CB" w:rsidRPr="00B50DC0" w:rsidRDefault="008243CB" w:rsidP="009F65A1">
      <w:pPr>
        <w:pStyle w:val="subtext1"/>
      </w:pPr>
      <w:r w:rsidRPr="00B50DC0">
        <w:t>Apply when plants are actively growing.</w:t>
      </w:r>
    </w:p>
    <w:p w14:paraId="533BD4FE" w14:textId="77777777" w:rsidR="008243CB" w:rsidRPr="00B50DC0" w:rsidRDefault="008243CB" w:rsidP="00BE0263">
      <w:pPr>
        <w:pStyle w:val="Style1"/>
      </w:pPr>
      <w:r w:rsidRPr="00B50DC0">
        <w:t>Other control application specifications</w:t>
      </w:r>
    </w:p>
    <w:p w14:paraId="3966F515" w14:textId="4F60BB37" w:rsidR="008243CB" w:rsidRPr="00B50DC0" w:rsidRDefault="005A6F02" w:rsidP="009F65A1">
      <w:pPr>
        <w:pStyle w:val="subtext1"/>
      </w:pPr>
      <w:r w:rsidRPr="00B50DC0">
        <w:t>Herbicide</w:t>
      </w:r>
      <w:r w:rsidRPr="00BF1DB0">
        <w:t xml:space="preserve"> </w:t>
      </w:r>
      <w:r>
        <w:t>l</w:t>
      </w:r>
      <w:r w:rsidRPr="00B50DC0">
        <w:t>abel rate</w:t>
      </w:r>
      <w:r>
        <w:t>s</w:t>
      </w:r>
      <w:r w:rsidRPr="00B50DC0">
        <w:t xml:space="preserve"> will be stringently adhered to.</w:t>
      </w:r>
    </w:p>
    <w:p w14:paraId="3DD4F42E" w14:textId="77777777" w:rsidR="008243CB" w:rsidRPr="00B50DC0" w:rsidRDefault="008243CB" w:rsidP="00BE0263">
      <w:pPr>
        <w:pStyle w:val="Style1"/>
      </w:pPr>
      <w:r w:rsidRPr="00B50DC0">
        <w:t>Entity to apply control agent</w:t>
      </w:r>
    </w:p>
    <w:p w14:paraId="4CDEDC56" w14:textId="77777777" w:rsidR="004272FE" w:rsidRDefault="003B1FB9" w:rsidP="00BE0263">
      <w:pPr>
        <w:pStyle w:val="Style1"/>
      </w:pPr>
      <w:r w:rsidRPr="004272FE">
        <w:rPr>
          <w:b w:val="0"/>
          <w:bCs/>
        </w:rPr>
        <w:t>SCDNR, WFF, Lake Management staff and/or commercial applicator.</w:t>
      </w:r>
      <w:r w:rsidR="004272FE">
        <w:t xml:space="preserve"> </w:t>
      </w:r>
    </w:p>
    <w:p w14:paraId="4B93CB2C" w14:textId="77777777" w:rsidR="004272FE" w:rsidRDefault="004272FE" w:rsidP="00BE0263">
      <w:pPr>
        <w:pStyle w:val="Style1"/>
      </w:pPr>
    </w:p>
    <w:p w14:paraId="2FD6AD06" w14:textId="1CB7A078" w:rsidR="008243CB" w:rsidRPr="00B50DC0" w:rsidRDefault="008243CB" w:rsidP="00BE0263">
      <w:pPr>
        <w:pStyle w:val="Style1"/>
      </w:pPr>
      <w:r w:rsidRPr="00B50DC0">
        <w:t>Estimated cost of control operations</w:t>
      </w:r>
    </w:p>
    <w:p w14:paraId="59B89CB0" w14:textId="77777777" w:rsidR="008243CB" w:rsidRPr="00B50DC0" w:rsidRDefault="008243CB" w:rsidP="009F65A1">
      <w:pPr>
        <w:pStyle w:val="subtext1"/>
      </w:pPr>
      <w:r w:rsidRPr="00B50DC0">
        <w:t>$*</w:t>
      </w:r>
    </w:p>
    <w:p w14:paraId="1A600027" w14:textId="77777777" w:rsidR="008243CB" w:rsidRPr="00B50DC0" w:rsidRDefault="008243CB" w:rsidP="00BE0263">
      <w:pPr>
        <w:pStyle w:val="Style1"/>
      </w:pPr>
      <w:r w:rsidRPr="00B50DC0">
        <w:t>Potential sources of funding</w:t>
      </w:r>
    </w:p>
    <w:p w14:paraId="6FF2A771" w14:textId="77777777" w:rsidR="008243CB" w:rsidRPr="00B50DC0" w:rsidRDefault="008243CB" w:rsidP="009F65A1">
      <w:pPr>
        <w:pStyle w:val="subtext1"/>
      </w:pPr>
      <w:r>
        <w:t>SCDNR</w:t>
      </w:r>
      <w:r w:rsidRPr="00B50DC0">
        <w:t xml:space="preserve"> </w:t>
      </w:r>
      <w:r>
        <w:t>WFF</w:t>
      </w:r>
      <w:r w:rsidRPr="00B50DC0">
        <w:t xml:space="preserve"> 100%</w:t>
      </w:r>
    </w:p>
    <w:p w14:paraId="4B0E7AA2" w14:textId="77777777" w:rsidR="008243CB" w:rsidRPr="00B50DC0" w:rsidRDefault="008243CB" w:rsidP="009F65A1">
      <w:pPr>
        <w:pStyle w:val="subtext1"/>
      </w:pPr>
      <w:r>
        <w:t>SCDES</w:t>
      </w:r>
      <w:r w:rsidRPr="00B50DC0">
        <w:t xml:space="preserve"> 0%</w:t>
      </w:r>
    </w:p>
    <w:p w14:paraId="058377F1" w14:textId="77777777" w:rsidR="008243CB" w:rsidRPr="00B50DC0" w:rsidRDefault="008243CB" w:rsidP="00BE0263">
      <w:pPr>
        <w:pStyle w:val="Style1"/>
      </w:pPr>
      <w:r w:rsidRPr="00B50DC0">
        <w:t>Long term management strategy</w:t>
      </w:r>
    </w:p>
    <w:p w14:paraId="1F9CF8EC" w14:textId="77777777" w:rsidR="008243CB" w:rsidRPr="00B50DC0" w:rsidRDefault="008243CB" w:rsidP="002944B4">
      <w:pPr>
        <w:pStyle w:val="abclist2"/>
        <w:numPr>
          <w:ilvl w:val="0"/>
          <w:numId w:val="60"/>
        </w:numPr>
        <w:spacing w:afterLines="50" w:after="120"/>
        <w:ind w:left="720"/>
      </w:pPr>
      <w:r w:rsidRPr="00B50DC0">
        <w:lastRenderedPageBreak/>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64063B31" w14:textId="77777777" w:rsidR="008243CB" w:rsidRPr="00B50DC0" w:rsidRDefault="008243CB" w:rsidP="002944B4">
      <w:pPr>
        <w:pStyle w:val="abclist2"/>
        <w:numPr>
          <w:ilvl w:val="0"/>
          <w:numId w:val="60"/>
        </w:numPr>
        <w:spacing w:afterLines="50" w:after="120"/>
        <w:ind w:left="720"/>
      </w:pPr>
      <w:r w:rsidRPr="00B50DC0">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5E19AF40" w14:textId="77777777" w:rsidR="008243CB" w:rsidRDefault="008243CB" w:rsidP="002944B4">
      <w:pPr>
        <w:pStyle w:val="abclist2"/>
        <w:numPr>
          <w:ilvl w:val="0"/>
          <w:numId w:val="60"/>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37DDB185" w14:textId="77777777" w:rsidR="00D91E24" w:rsidRDefault="00D91E24" w:rsidP="00BE0263">
      <w:pPr>
        <w:pStyle w:val="Style1"/>
      </w:pPr>
    </w:p>
    <w:p w14:paraId="2A24FE36" w14:textId="137E7E7C" w:rsidR="00D91E24" w:rsidRPr="002944B4" w:rsidRDefault="00D91E24" w:rsidP="005C5954">
      <w:pPr>
        <w:pStyle w:val="Heading4"/>
        <w:numPr>
          <w:ilvl w:val="0"/>
          <w:numId w:val="1"/>
        </w:numPr>
        <w:spacing w:before="0" w:afterLines="120" w:after="288" w:line="240" w:lineRule="auto"/>
        <w:ind w:left="360"/>
        <w:rPr>
          <w:rFonts w:asciiTheme="minorHAnsi" w:hAnsiTheme="minorHAnsi" w:cstheme="minorHAnsi"/>
          <w:b/>
          <w:bCs/>
          <w:i w:val="0"/>
          <w:iCs w:val="0"/>
        </w:rPr>
      </w:pPr>
      <w:bookmarkStart w:id="192" w:name="_Toc214261252"/>
      <w:bookmarkStart w:id="193" w:name="_Toc379378822"/>
      <w:bookmarkStart w:id="194" w:name="_Toc157003416"/>
      <w:bookmarkStart w:id="195" w:name="_Toc220335821"/>
      <w:r w:rsidRPr="002944B4">
        <w:rPr>
          <w:rFonts w:asciiTheme="minorHAnsi" w:hAnsiTheme="minorHAnsi" w:cstheme="minorHAnsi"/>
          <w:b/>
          <w:bCs/>
          <w:i w:val="0"/>
          <w:iCs w:val="0"/>
        </w:rPr>
        <w:t xml:space="preserve">Lake Edwin Johnson </w:t>
      </w:r>
      <w:r w:rsidRPr="002944B4">
        <w:rPr>
          <w:rFonts w:asciiTheme="minorHAnsi" w:hAnsiTheme="minorHAnsi" w:cstheme="minorHAnsi"/>
          <w:b/>
          <w:bCs/>
          <w:i w:val="0"/>
          <w:iCs w:val="0"/>
        </w:rPr>
        <w:br/>
        <w:t>(Spartanburg County)</w:t>
      </w:r>
      <w:bookmarkEnd w:id="192"/>
      <w:bookmarkEnd w:id="193"/>
      <w:bookmarkEnd w:id="194"/>
      <w:bookmarkEnd w:id="195"/>
    </w:p>
    <w:p w14:paraId="68392C5D" w14:textId="77777777" w:rsidR="00D91E24" w:rsidRPr="00B50DC0" w:rsidRDefault="00D91E24" w:rsidP="00BE0263">
      <w:pPr>
        <w:pStyle w:val="Style1"/>
      </w:pPr>
      <w:r w:rsidRPr="00B50DC0">
        <w:t>Problem plant species</w:t>
      </w:r>
    </w:p>
    <w:p w14:paraId="7467E850" w14:textId="77777777" w:rsidR="00D91E24" w:rsidRPr="00B50DC0" w:rsidRDefault="00D91E24" w:rsidP="009F65A1">
      <w:pPr>
        <w:pStyle w:val="subtext1"/>
      </w:pPr>
      <w:r w:rsidRPr="00B50DC0">
        <w:t>Water primrose, Hydrilla, Pondweed</w:t>
      </w:r>
    </w:p>
    <w:p w14:paraId="514840EB" w14:textId="77777777" w:rsidR="00D91E24" w:rsidRPr="00B50DC0" w:rsidRDefault="00D91E24" w:rsidP="00BE0263">
      <w:pPr>
        <w:pStyle w:val="Style1"/>
      </w:pPr>
      <w:r w:rsidRPr="00B50DC0">
        <w:t>Management objective</w:t>
      </w:r>
    </w:p>
    <w:p w14:paraId="5BEF5AF3" w14:textId="00B9F497" w:rsidR="00D91E24" w:rsidRPr="00B50DC0" w:rsidRDefault="00D91E24" w:rsidP="009F65A1">
      <w:pPr>
        <w:pStyle w:val="subtext1"/>
      </w:pPr>
      <w:r w:rsidRPr="00B50DC0">
        <w:t>Reduce problem plants to the extent they do not interfere with recreational opportunities.</w:t>
      </w:r>
    </w:p>
    <w:p w14:paraId="133CE6A2" w14:textId="77777777" w:rsidR="007F27BE" w:rsidRDefault="007F27BE" w:rsidP="00BE0263">
      <w:pPr>
        <w:pStyle w:val="Style1"/>
      </w:pPr>
      <w:r w:rsidRPr="00B50DC0">
        <w:t>Selected control method</w:t>
      </w:r>
      <w:r>
        <w:t>:</w:t>
      </w:r>
    </w:p>
    <w:p w14:paraId="14E5BF44" w14:textId="77777777" w:rsidR="00142941" w:rsidRDefault="007F27BE" w:rsidP="009F65A1">
      <w:pPr>
        <w:pStyle w:val="subtext1"/>
      </w:pPr>
      <w:r>
        <w:t xml:space="preserve">Herbicide applications at rates specified </w:t>
      </w:r>
      <w:r w:rsidR="003B1FB9">
        <w:t>in</w:t>
      </w:r>
      <w:r>
        <w:t xml:space="preserve"> Appendix A.</w:t>
      </w:r>
    </w:p>
    <w:p w14:paraId="226896DE" w14:textId="3C0B3464" w:rsidR="007F27BE" w:rsidRPr="008243CB" w:rsidRDefault="007F27BE" w:rsidP="009F65A1">
      <w:pPr>
        <w:pStyle w:val="subtext1"/>
      </w:pPr>
      <w:r>
        <w:t>Triploid grass carp stocking at an initial rate of 10-</w:t>
      </w:r>
      <w:r w:rsidRPr="008243CB">
        <w:t>15 fish per vegetated acre</w:t>
      </w:r>
      <w:r>
        <w:t>, with maintenance stockings as needed to control vegetation.</w:t>
      </w:r>
    </w:p>
    <w:p w14:paraId="2F4A1DE1" w14:textId="77777777" w:rsidR="00D91E24" w:rsidRPr="00B50DC0" w:rsidRDefault="00D91E24" w:rsidP="00BE0263">
      <w:pPr>
        <w:pStyle w:val="Style1"/>
      </w:pPr>
      <w:r w:rsidRPr="00B50DC0">
        <w:t>Area to which control is to be applied</w:t>
      </w:r>
    </w:p>
    <w:p w14:paraId="5C9E3A6F" w14:textId="07EDE06B" w:rsidR="00D91E24" w:rsidRPr="00B50DC0" w:rsidRDefault="00142941" w:rsidP="009F65A1">
      <w:pPr>
        <w:pStyle w:val="subtext1"/>
      </w:pPr>
      <w:r>
        <w:t>Problem plants</w:t>
      </w:r>
      <w:r w:rsidR="00D91E24" w:rsidRPr="00B50DC0">
        <w:t xml:space="preserve"> in lake.</w:t>
      </w:r>
    </w:p>
    <w:p w14:paraId="3D348FBD" w14:textId="77777777" w:rsidR="00D91E24" w:rsidRPr="00B50DC0" w:rsidRDefault="00D91E24" w:rsidP="009F65A1">
      <w:pPr>
        <w:pStyle w:val="subtext1"/>
      </w:pPr>
      <w:r w:rsidRPr="00B50DC0">
        <w:t>If conditions warrant, release triploid grass carp</w:t>
      </w:r>
      <w:r>
        <w:t xml:space="preserve"> during late spring</w:t>
      </w:r>
      <w:r w:rsidRPr="00B50DC0">
        <w:t xml:space="preserve"> </w:t>
      </w:r>
      <w:proofErr w:type="gramStart"/>
      <w:r w:rsidRPr="00B50DC0">
        <w:t>in close proximity to</w:t>
      </w:r>
      <w:proofErr w:type="gramEnd"/>
      <w:r w:rsidRPr="00B50DC0">
        <w:t xml:space="preserve"> areas of the lake with the greatest problematic growth and use herbicide applications to provide immediate short-term control of localized growth in those areas. </w:t>
      </w:r>
    </w:p>
    <w:p w14:paraId="247B1037" w14:textId="77777777" w:rsidR="00D91E24" w:rsidRPr="00B50DC0" w:rsidRDefault="00D91E24" w:rsidP="00BE0263">
      <w:pPr>
        <w:pStyle w:val="Style1"/>
      </w:pPr>
      <w:r w:rsidRPr="00B50DC0">
        <w:t>Method of application of control agent</w:t>
      </w:r>
    </w:p>
    <w:p w14:paraId="7B9A6182" w14:textId="5F93D65E" w:rsidR="00142941" w:rsidRDefault="00083F10" w:rsidP="009F65A1">
      <w:pPr>
        <w:pStyle w:val="subtext1"/>
      </w:pPr>
      <w:r>
        <w:t>S</w:t>
      </w:r>
      <w:r w:rsidRPr="00B50DC0">
        <w:t xml:space="preserve">pray </w:t>
      </w:r>
      <w:r>
        <w:t xml:space="preserve">herbicide </w:t>
      </w:r>
      <w:r w:rsidRPr="00B50DC0">
        <w:t>on surface of</w:t>
      </w:r>
      <w:r>
        <w:t xml:space="preserve"> emergent</w:t>
      </w:r>
      <w:r w:rsidRPr="00B50DC0">
        <w:t xml:space="preserve"> foliage with appropriate surfactant</w:t>
      </w:r>
      <w:r>
        <w:t>, apply herbicide to submersed vegetation by subsurface injection</w:t>
      </w:r>
      <w:r w:rsidRPr="00875441">
        <w:t xml:space="preserve"> </w:t>
      </w:r>
      <w:r>
        <w:t>or spread granular product evenly in vegetated areas</w:t>
      </w:r>
      <w:r w:rsidRPr="00B50DC0">
        <w:t>.</w:t>
      </w:r>
    </w:p>
    <w:p w14:paraId="2029DD8E" w14:textId="32806BC9" w:rsidR="00D91E24" w:rsidRPr="00B50DC0" w:rsidRDefault="00D91E24" w:rsidP="009F65A1">
      <w:pPr>
        <w:pStyle w:val="subtext1"/>
      </w:pPr>
      <w:r w:rsidRPr="00B50DC0">
        <w:t xml:space="preserve">Triploid grass carp – Using standard techniques to minimize loss, stock sterile grass carp in areas of the lake with the greatest hydrilla growth. </w:t>
      </w:r>
    </w:p>
    <w:p w14:paraId="012566AF" w14:textId="77777777" w:rsidR="00D91E24" w:rsidRPr="00B50DC0" w:rsidRDefault="00D91E24" w:rsidP="00BE0263">
      <w:pPr>
        <w:pStyle w:val="Style1"/>
      </w:pPr>
      <w:r w:rsidRPr="00B50DC0">
        <w:t>Timing and sequence of control application</w:t>
      </w:r>
    </w:p>
    <w:p w14:paraId="12E0EFBD" w14:textId="04DE470D" w:rsidR="00D91E24" w:rsidRPr="00B50DC0" w:rsidRDefault="00142941" w:rsidP="009F65A1">
      <w:pPr>
        <w:pStyle w:val="subtext1"/>
      </w:pPr>
      <w:r>
        <w:t xml:space="preserve">Herbicide - </w:t>
      </w:r>
      <w:r w:rsidR="00D91E24" w:rsidRPr="00B50DC0">
        <w:t>Apply when plants are actively growing.</w:t>
      </w:r>
      <w:r w:rsidR="00D91E24" w:rsidRPr="00B50DC0">
        <w:br/>
        <w:t xml:space="preserve">Triploid grass carp – If conditions warrant, triploid grass carp to be released as soon as possible. </w:t>
      </w:r>
    </w:p>
    <w:p w14:paraId="5A59E6EC" w14:textId="77777777" w:rsidR="00D91E24" w:rsidRPr="00B50DC0" w:rsidRDefault="00D91E24" w:rsidP="00BE0263">
      <w:pPr>
        <w:pStyle w:val="Style1"/>
      </w:pPr>
      <w:r w:rsidRPr="00B50DC0">
        <w:t>Other control application specifications</w:t>
      </w:r>
    </w:p>
    <w:p w14:paraId="45FCD918" w14:textId="67C45795" w:rsidR="00D91E24" w:rsidRPr="00B50DC0" w:rsidRDefault="00D91E24" w:rsidP="009F65A1">
      <w:pPr>
        <w:pStyle w:val="subtext1"/>
      </w:pPr>
      <w:r w:rsidRPr="00B50DC0">
        <w:t>Treatment of the control area is to be conducted in a manner that will not significantly degrade water quality.</w:t>
      </w:r>
      <w:r>
        <w:t xml:space="preserve">  </w:t>
      </w:r>
      <w:r w:rsidRPr="00B50DC0">
        <w:t>This may require that only a portion of the control area be treated at any one time.</w:t>
      </w:r>
      <w:r w:rsidR="005A6F02">
        <w:t xml:space="preserve"> </w:t>
      </w:r>
      <w:r w:rsidR="005A6F02" w:rsidRPr="00B50DC0">
        <w:t>Herbicide</w:t>
      </w:r>
      <w:r w:rsidR="005A6F02" w:rsidRPr="00BF1DB0">
        <w:t xml:space="preserve"> </w:t>
      </w:r>
      <w:r w:rsidR="005A6F02">
        <w:t>l</w:t>
      </w:r>
      <w:r w:rsidR="005A6F02" w:rsidRPr="00B50DC0">
        <w:t>abel rate</w:t>
      </w:r>
      <w:r w:rsidR="005A6F02">
        <w:t>s</w:t>
      </w:r>
      <w:r w:rsidR="005A6F02" w:rsidRPr="00B50DC0">
        <w:t xml:space="preserve"> will be stringently adhered to.</w:t>
      </w:r>
    </w:p>
    <w:p w14:paraId="1021385A" w14:textId="353D6869" w:rsidR="00D91E24" w:rsidRPr="00B50DC0" w:rsidRDefault="00142941" w:rsidP="009F65A1">
      <w:pPr>
        <w:pStyle w:val="subtext1"/>
      </w:pPr>
      <w:r>
        <w:t>A</w:t>
      </w:r>
      <w:r w:rsidR="00D91E24" w:rsidRPr="00B50DC0">
        <w:t xml:space="preserve">ll sterile grass carp will be a minimum of 12 inches in length. Sterile grass carp shipments will be certified by the </w:t>
      </w:r>
      <w:r w:rsidR="00D91E24">
        <w:t>SCDNR</w:t>
      </w:r>
      <w:r w:rsidR="00D91E24" w:rsidRPr="00B50DC0">
        <w:t xml:space="preserve"> for sterility and checked for size and condition prior to stocking in the lake.</w:t>
      </w:r>
    </w:p>
    <w:p w14:paraId="657B84DF" w14:textId="77777777" w:rsidR="00D91E24" w:rsidRPr="00B50DC0" w:rsidRDefault="00D91E24" w:rsidP="00BE0263">
      <w:pPr>
        <w:pStyle w:val="Style1"/>
      </w:pPr>
      <w:r w:rsidRPr="00B50DC0">
        <w:lastRenderedPageBreak/>
        <w:t>Entity to apply control agent</w:t>
      </w:r>
    </w:p>
    <w:p w14:paraId="4EA55759" w14:textId="77777777" w:rsidR="00D91E24" w:rsidRPr="00B50DC0" w:rsidRDefault="00D91E24" w:rsidP="009F65A1">
      <w:pPr>
        <w:pStyle w:val="subtext1"/>
      </w:pPr>
      <w:r w:rsidRPr="00B50DC0">
        <w:t xml:space="preserve">Herbicide application – </w:t>
      </w:r>
      <w:r>
        <w:t>SCDNR, WFF</w:t>
      </w:r>
      <w:r w:rsidRPr="00B50DC0">
        <w:t>, Lake Management staff and/or commercial applicator.</w:t>
      </w:r>
    </w:p>
    <w:p w14:paraId="3814C03B" w14:textId="77777777" w:rsidR="00D91E24" w:rsidRPr="00B50DC0" w:rsidRDefault="00D91E24" w:rsidP="009F65A1">
      <w:pPr>
        <w:pStyle w:val="subtext1"/>
      </w:pPr>
      <w:r w:rsidRPr="00B50DC0">
        <w:t xml:space="preserve">Triploid Grass Carp - </w:t>
      </w:r>
      <w:r>
        <w:t>SCDNR, WFF</w:t>
      </w:r>
      <w:r w:rsidRPr="00B50DC0">
        <w:t xml:space="preserve">, Lake Management staff and/or a commercial supplier with supervision by the </w:t>
      </w:r>
      <w:r>
        <w:t>SCDNR</w:t>
      </w:r>
      <w:r w:rsidRPr="00B50DC0">
        <w:t>.</w:t>
      </w:r>
    </w:p>
    <w:p w14:paraId="0F1F7B8B" w14:textId="77777777" w:rsidR="00D91E24" w:rsidRPr="00B50DC0" w:rsidRDefault="00D91E24" w:rsidP="00BE0263">
      <w:pPr>
        <w:pStyle w:val="Style1"/>
      </w:pPr>
      <w:r w:rsidRPr="00B50DC0">
        <w:t>Estimated cost of control operations</w:t>
      </w:r>
    </w:p>
    <w:p w14:paraId="45D32A62" w14:textId="77777777" w:rsidR="00D91E24" w:rsidRPr="00B50DC0" w:rsidRDefault="00D91E24" w:rsidP="009F65A1">
      <w:pPr>
        <w:pStyle w:val="subtext1"/>
      </w:pPr>
      <w:r w:rsidRPr="00B50DC0">
        <w:t>$*</w:t>
      </w:r>
    </w:p>
    <w:p w14:paraId="510DD5DB" w14:textId="77777777" w:rsidR="00D91E24" w:rsidRPr="00B50DC0" w:rsidRDefault="00D91E24" w:rsidP="00BE0263">
      <w:pPr>
        <w:pStyle w:val="Style1"/>
      </w:pPr>
      <w:r w:rsidRPr="00B50DC0">
        <w:t>Potential sources of funding</w:t>
      </w:r>
    </w:p>
    <w:p w14:paraId="1AD20DC0" w14:textId="77777777" w:rsidR="00D91E24" w:rsidRPr="00B50DC0" w:rsidRDefault="00D91E24" w:rsidP="009F65A1">
      <w:pPr>
        <w:pStyle w:val="subtext1"/>
      </w:pPr>
      <w:r>
        <w:t>DNR</w:t>
      </w:r>
      <w:r w:rsidRPr="00B50DC0">
        <w:t xml:space="preserve"> </w:t>
      </w:r>
      <w:r>
        <w:t>WFF</w:t>
      </w:r>
      <w:r w:rsidRPr="00B50DC0">
        <w:t xml:space="preserve"> 100%</w:t>
      </w:r>
    </w:p>
    <w:p w14:paraId="07663467" w14:textId="77777777" w:rsidR="00D91E24" w:rsidRPr="00B50DC0" w:rsidRDefault="00D91E24" w:rsidP="009F65A1">
      <w:pPr>
        <w:pStyle w:val="subtext1"/>
      </w:pPr>
      <w:r>
        <w:t>SCDES</w:t>
      </w:r>
      <w:r w:rsidRPr="00B50DC0">
        <w:t xml:space="preserve"> 0%</w:t>
      </w:r>
    </w:p>
    <w:p w14:paraId="76F508FD" w14:textId="77777777" w:rsidR="00D91E24" w:rsidRPr="00B50DC0" w:rsidRDefault="00D91E24" w:rsidP="00BE0263">
      <w:pPr>
        <w:pStyle w:val="Style1"/>
      </w:pPr>
      <w:r w:rsidRPr="00B50DC0">
        <w:t>Long term management strategy</w:t>
      </w:r>
    </w:p>
    <w:p w14:paraId="3166CD3E" w14:textId="77777777" w:rsidR="00D91E24" w:rsidRPr="00B50DC0" w:rsidRDefault="00D91E24" w:rsidP="002944B4">
      <w:pPr>
        <w:pStyle w:val="abclist2"/>
        <w:numPr>
          <w:ilvl w:val="0"/>
          <w:numId w:val="61"/>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4FDC9CC3" w14:textId="77777777" w:rsidR="00D91E24" w:rsidRPr="00B50DC0" w:rsidRDefault="00D91E24" w:rsidP="002944B4">
      <w:pPr>
        <w:pStyle w:val="abclist2"/>
        <w:numPr>
          <w:ilvl w:val="0"/>
          <w:numId w:val="61"/>
        </w:numPr>
        <w:spacing w:afterLines="50" w:after="120"/>
        <w:ind w:left="720"/>
      </w:pPr>
      <w:r w:rsidRPr="00B50DC0">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5D76CB7D" w14:textId="77777777" w:rsidR="00D91E24" w:rsidRDefault="00D91E24" w:rsidP="002944B4">
      <w:pPr>
        <w:pStyle w:val="abclist2"/>
        <w:numPr>
          <w:ilvl w:val="0"/>
          <w:numId w:val="61"/>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5BC08802" w14:textId="77777777" w:rsidR="000F4702" w:rsidRDefault="000F4702" w:rsidP="00BE0263">
      <w:pPr>
        <w:pStyle w:val="Style1"/>
      </w:pPr>
    </w:p>
    <w:p w14:paraId="52BCBCD8" w14:textId="3F4330F1" w:rsidR="000F4702" w:rsidRPr="002944B4" w:rsidRDefault="000F4702" w:rsidP="002944B4">
      <w:pPr>
        <w:pStyle w:val="Heading4"/>
        <w:numPr>
          <w:ilvl w:val="0"/>
          <w:numId w:val="1"/>
        </w:numPr>
        <w:spacing w:before="0" w:afterLines="120" w:after="288" w:line="240" w:lineRule="auto"/>
        <w:ind w:left="360"/>
        <w:rPr>
          <w:rFonts w:asciiTheme="minorHAnsi" w:hAnsiTheme="minorHAnsi" w:cstheme="minorHAnsi"/>
          <w:b/>
          <w:bCs/>
          <w:i w:val="0"/>
          <w:iCs w:val="0"/>
        </w:rPr>
      </w:pPr>
      <w:bookmarkStart w:id="196" w:name="_Toc214261253"/>
      <w:bookmarkStart w:id="197" w:name="_Toc379378823"/>
      <w:bookmarkStart w:id="198" w:name="_Toc157003417"/>
      <w:bookmarkStart w:id="199" w:name="_Toc220335822"/>
      <w:r w:rsidRPr="002944B4">
        <w:rPr>
          <w:rFonts w:asciiTheme="minorHAnsi" w:hAnsiTheme="minorHAnsi" w:cstheme="minorHAnsi"/>
          <w:b/>
          <w:bCs/>
          <w:i w:val="0"/>
          <w:iCs w:val="0"/>
        </w:rPr>
        <w:t xml:space="preserve">Jonesville Reservoir </w:t>
      </w:r>
      <w:r w:rsidRPr="002944B4">
        <w:rPr>
          <w:rFonts w:asciiTheme="minorHAnsi" w:hAnsiTheme="minorHAnsi" w:cstheme="minorHAnsi"/>
          <w:b/>
          <w:bCs/>
          <w:i w:val="0"/>
          <w:iCs w:val="0"/>
        </w:rPr>
        <w:br/>
        <w:t>(Union County)</w:t>
      </w:r>
      <w:bookmarkEnd w:id="196"/>
      <w:bookmarkEnd w:id="197"/>
      <w:bookmarkEnd w:id="198"/>
      <w:bookmarkEnd w:id="199"/>
    </w:p>
    <w:p w14:paraId="2DA5898E" w14:textId="77777777" w:rsidR="000F4702" w:rsidRPr="00B50DC0" w:rsidRDefault="000F4702" w:rsidP="00BE0263">
      <w:pPr>
        <w:pStyle w:val="Style1"/>
      </w:pPr>
      <w:r w:rsidRPr="00B50DC0">
        <w:t>Problem plant species</w:t>
      </w:r>
    </w:p>
    <w:p w14:paraId="429AD352" w14:textId="77777777" w:rsidR="000F4702" w:rsidRPr="00B50DC0" w:rsidRDefault="000F4702" w:rsidP="009F65A1">
      <w:pPr>
        <w:pStyle w:val="subtext1"/>
      </w:pPr>
      <w:r w:rsidRPr="00B50DC0">
        <w:t>Water primrose, Pondweed</w:t>
      </w:r>
    </w:p>
    <w:p w14:paraId="48A9B63F" w14:textId="77777777" w:rsidR="000F4702" w:rsidRPr="00B50DC0" w:rsidRDefault="000F4702" w:rsidP="00BE0263">
      <w:pPr>
        <w:pStyle w:val="Style1"/>
      </w:pPr>
      <w:r w:rsidRPr="00B50DC0">
        <w:t>Management objective</w:t>
      </w:r>
    </w:p>
    <w:p w14:paraId="31C17757" w14:textId="057BFF9D" w:rsidR="000F4702" w:rsidRPr="00B50DC0" w:rsidRDefault="000F4702" w:rsidP="009F65A1">
      <w:pPr>
        <w:pStyle w:val="subtext1"/>
      </w:pPr>
      <w:r w:rsidRPr="00B50DC0">
        <w:t>Reduce problem plants to the extent they do not interfere with recreational opportunities.</w:t>
      </w:r>
    </w:p>
    <w:p w14:paraId="67FB4806" w14:textId="77777777" w:rsidR="00BE0263" w:rsidRDefault="000F4702" w:rsidP="00BE0263">
      <w:pPr>
        <w:pStyle w:val="Style1"/>
      </w:pPr>
      <w:r w:rsidRPr="00B50DC0">
        <w:t>Selected control method</w:t>
      </w:r>
      <w:r>
        <w:t>:</w:t>
      </w:r>
    </w:p>
    <w:p w14:paraId="660C0006" w14:textId="183A37CF" w:rsidR="000F4702" w:rsidRPr="00B50DC0" w:rsidRDefault="000F4702" w:rsidP="002944B4">
      <w:pPr>
        <w:pStyle w:val="subtext1"/>
      </w:pPr>
      <w:r>
        <w:t xml:space="preserve">Herbicide applications at rates specified </w:t>
      </w:r>
      <w:r w:rsidR="00BE0263">
        <w:t>in</w:t>
      </w:r>
      <w:r>
        <w:t xml:space="preserve"> </w:t>
      </w:r>
      <w:r w:rsidR="00BF0499">
        <w:t>Appendix A</w:t>
      </w:r>
      <w:r w:rsidR="00DA7E30">
        <w:t>.</w:t>
      </w:r>
    </w:p>
    <w:p w14:paraId="7534AEC5" w14:textId="77777777" w:rsidR="000F4702" w:rsidRPr="00B50DC0" w:rsidRDefault="000F4702" w:rsidP="00BE0263">
      <w:pPr>
        <w:pStyle w:val="Style1"/>
      </w:pPr>
      <w:r w:rsidRPr="00B50DC0">
        <w:t>Area to which control is to be applied</w:t>
      </w:r>
    </w:p>
    <w:p w14:paraId="0121B195" w14:textId="77777777" w:rsidR="000F4702" w:rsidRPr="00B50DC0" w:rsidRDefault="000F4702" w:rsidP="009F65A1">
      <w:pPr>
        <w:pStyle w:val="subtext1"/>
      </w:pPr>
      <w:r w:rsidRPr="00B50DC0">
        <w:t>10 acres in lake.</w:t>
      </w:r>
    </w:p>
    <w:p w14:paraId="7D069FE7" w14:textId="77777777" w:rsidR="000F4702" w:rsidRPr="00B50DC0" w:rsidRDefault="000F4702" w:rsidP="00BE0263">
      <w:pPr>
        <w:pStyle w:val="Style1"/>
      </w:pPr>
      <w:r w:rsidRPr="00B50DC0">
        <w:t>Method of application of control agent</w:t>
      </w:r>
    </w:p>
    <w:p w14:paraId="023159A2" w14:textId="747593C3" w:rsidR="000F4702" w:rsidRPr="00B50DC0" w:rsidRDefault="00083F10" w:rsidP="009F65A1">
      <w:pPr>
        <w:pStyle w:val="subtext1"/>
      </w:pPr>
      <w:r>
        <w:t>S</w:t>
      </w:r>
      <w:r w:rsidRPr="00B50DC0">
        <w:t xml:space="preserve">pray </w:t>
      </w:r>
      <w:r>
        <w:t xml:space="preserve">herbicide </w:t>
      </w:r>
      <w:r w:rsidRPr="00B50DC0">
        <w:t>on surface of</w:t>
      </w:r>
      <w:r>
        <w:t xml:space="preserve"> emergent</w:t>
      </w:r>
      <w:r w:rsidRPr="00B50DC0">
        <w:t xml:space="preserve"> foliage with appropriate surfactant</w:t>
      </w:r>
      <w:r>
        <w:t>, apply herbicide to submersed vegetation by subsurface injection</w:t>
      </w:r>
      <w:r w:rsidRPr="00875441">
        <w:t xml:space="preserve"> </w:t>
      </w:r>
      <w:r>
        <w:t>or spread granular product evenly in vegetated areas</w:t>
      </w:r>
      <w:r w:rsidRPr="00B50DC0">
        <w:t>.</w:t>
      </w:r>
    </w:p>
    <w:p w14:paraId="3A4840F1" w14:textId="77777777" w:rsidR="000F4702" w:rsidRPr="00B50DC0" w:rsidRDefault="000F4702" w:rsidP="00BE0263">
      <w:pPr>
        <w:pStyle w:val="Style1"/>
      </w:pPr>
      <w:r w:rsidRPr="00B50DC0">
        <w:t>Timing and sequence of control application</w:t>
      </w:r>
    </w:p>
    <w:p w14:paraId="00F03406" w14:textId="77777777" w:rsidR="000F4702" w:rsidRPr="00B50DC0" w:rsidRDefault="000F4702" w:rsidP="009F65A1">
      <w:pPr>
        <w:pStyle w:val="subtext1"/>
      </w:pPr>
      <w:r w:rsidRPr="00B50DC0">
        <w:t>Apply when plants are actively growing.</w:t>
      </w:r>
    </w:p>
    <w:p w14:paraId="1A0885D3" w14:textId="77777777" w:rsidR="000F4702" w:rsidRPr="00B50DC0" w:rsidRDefault="000F4702" w:rsidP="00BE0263">
      <w:pPr>
        <w:pStyle w:val="Style1"/>
      </w:pPr>
      <w:r w:rsidRPr="00B50DC0">
        <w:t>Other control application specifications</w:t>
      </w:r>
    </w:p>
    <w:p w14:paraId="5402B99B" w14:textId="0B10CFBB" w:rsidR="000F4702" w:rsidRPr="00B50DC0" w:rsidRDefault="005A6F02" w:rsidP="009F65A1">
      <w:pPr>
        <w:pStyle w:val="subtext1"/>
      </w:pPr>
      <w:r w:rsidRPr="00B50DC0">
        <w:t>Herbicide</w:t>
      </w:r>
      <w:r w:rsidRPr="00BF1DB0">
        <w:t xml:space="preserve"> </w:t>
      </w:r>
      <w:r>
        <w:t>l</w:t>
      </w:r>
      <w:r w:rsidRPr="00B50DC0">
        <w:t>abel rate</w:t>
      </w:r>
      <w:r>
        <w:t>s</w:t>
      </w:r>
      <w:r w:rsidRPr="00B50DC0">
        <w:t xml:space="preserve"> will be stringently adhered to.</w:t>
      </w:r>
    </w:p>
    <w:p w14:paraId="07975F5E" w14:textId="77777777" w:rsidR="000F4702" w:rsidRPr="00B50DC0" w:rsidRDefault="000F4702" w:rsidP="00BE0263">
      <w:pPr>
        <w:pStyle w:val="Style1"/>
      </w:pPr>
      <w:r w:rsidRPr="00B50DC0">
        <w:t>Entity to apply control agent</w:t>
      </w:r>
    </w:p>
    <w:p w14:paraId="55325218" w14:textId="77777777" w:rsidR="000F4702" w:rsidRPr="00B50DC0" w:rsidRDefault="000F4702" w:rsidP="009F65A1">
      <w:pPr>
        <w:pStyle w:val="subtext1"/>
      </w:pPr>
      <w:r>
        <w:t>SCDNR</w:t>
      </w:r>
      <w:r w:rsidRPr="00B50DC0">
        <w:t>-</w:t>
      </w:r>
      <w:r>
        <w:t>WFF</w:t>
      </w:r>
      <w:r w:rsidRPr="00B50DC0">
        <w:t>, Lake Management staff.</w:t>
      </w:r>
    </w:p>
    <w:p w14:paraId="06843E5C" w14:textId="77777777" w:rsidR="000F4702" w:rsidRPr="00B50DC0" w:rsidRDefault="000F4702" w:rsidP="00BE0263">
      <w:pPr>
        <w:pStyle w:val="Style1"/>
      </w:pPr>
      <w:r w:rsidRPr="00B50DC0">
        <w:lastRenderedPageBreak/>
        <w:t>Estimated cost of control operations</w:t>
      </w:r>
    </w:p>
    <w:p w14:paraId="1A590885" w14:textId="77777777" w:rsidR="000F4702" w:rsidRPr="00B50DC0" w:rsidRDefault="000F4702" w:rsidP="009F65A1">
      <w:pPr>
        <w:pStyle w:val="subtext1"/>
      </w:pPr>
      <w:r w:rsidRPr="00B50DC0">
        <w:t>$*</w:t>
      </w:r>
    </w:p>
    <w:p w14:paraId="64A89986" w14:textId="77777777" w:rsidR="000F4702" w:rsidRPr="00B50DC0" w:rsidRDefault="000F4702" w:rsidP="00BE0263">
      <w:pPr>
        <w:pStyle w:val="Style1"/>
      </w:pPr>
      <w:r w:rsidRPr="00B50DC0">
        <w:t>Potential sources of funding</w:t>
      </w:r>
    </w:p>
    <w:p w14:paraId="3316A743" w14:textId="77777777" w:rsidR="000F4702" w:rsidRPr="00B50DC0" w:rsidRDefault="000F4702" w:rsidP="009F65A1">
      <w:pPr>
        <w:pStyle w:val="subtext1"/>
      </w:pPr>
      <w:r>
        <w:t>SCDNR</w:t>
      </w:r>
      <w:r w:rsidRPr="00B50DC0">
        <w:t xml:space="preserve"> </w:t>
      </w:r>
      <w:r>
        <w:t>WFF</w:t>
      </w:r>
      <w:r w:rsidRPr="00B50DC0">
        <w:t xml:space="preserve"> 100%</w:t>
      </w:r>
    </w:p>
    <w:p w14:paraId="071B794E" w14:textId="77777777" w:rsidR="000F4702" w:rsidRPr="00B50DC0" w:rsidRDefault="000F4702" w:rsidP="009F65A1">
      <w:pPr>
        <w:pStyle w:val="subtext1"/>
      </w:pPr>
      <w:r>
        <w:t>SCDES</w:t>
      </w:r>
      <w:r w:rsidRPr="00B50DC0">
        <w:t xml:space="preserve"> 0%</w:t>
      </w:r>
    </w:p>
    <w:p w14:paraId="44094F25" w14:textId="77777777" w:rsidR="000F4702" w:rsidRPr="00B50DC0" w:rsidRDefault="000F4702" w:rsidP="00BE0263">
      <w:pPr>
        <w:pStyle w:val="Style1"/>
      </w:pPr>
      <w:r w:rsidRPr="00B50DC0">
        <w:t>Long term management strategy</w:t>
      </w:r>
    </w:p>
    <w:p w14:paraId="342E25EB" w14:textId="77777777" w:rsidR="000F4702" w:rsidRPr="00B50DC0" w:rsidRDefault="000F4702" w:rsidP="002944B4">
      <w:pPr>
        <w:pStyle w:val="abclist2"/>
        <w:numPr>
          <w:ilvl w:val="0"/>
          <w:numId w:val="62"/>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69717C4A" w14:textId="77777777" w:rsidR="000F4702" w:rsidRPr="00B50DC0" w:rsidRDefault="000F4702" w:rsidP="002944B4">
      <w:pPr>
        <w:pStyle w:val="abclist2"/>
        <w:numPr>
          <w:ilvl w:val="0"/>
          <w:numId w:val="62"/>
        </w:numPr>
        <w:spacing w:afterLines="50" w:after="120"/>
        <w:ind w:left="720"/>
      </w:pPr>
      <w:r w:rsidRPr="00B50DC0">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41BA0D82" w14:textId="77777777" w:rsidR="000F4702" w:rsidRDefault="000F4702" w:rsidP="002944B4">
      <w:pPr>
        <w:pStyle w:val="abclist2"/>
        <w:numPr>
          <w:ilvl w:val="0"/>
          <w:numId w:val="62"/>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0111180A" w14:textId="77777777" w:rsidR="000F4702" w:rsidRDefault="000F4702" w:rsidP="00BE0263">
      <w:pPr>
        <w:pStyle w:val="Style1"/>
      </w:pPr>
    </w:p>
    <w:p w14:paraId="2FD5AE25" w14:textId="6FF9A797" w:rsidR="000F4702" w:rsidRPr="002944B4" w:rsidRDefault="000F4702" w:rsidP="002944B4">
      <w:pPr>
        <w:pStyle w:val="Heading4"/>
        <w:numPr>
          <w:ilvl w:val="0"/>
          <w:numId w:val="1"/>
        </w:numPr>
        <w:spacing w:before="0" w:afterLines="120" w:after="288" w:line="240" w:lineRule="auto"/>
        <w:ind w:left="360"/>
        <w:rPr>
          <w:rFonts w:asciiTheme="minorHAnsi" w:hAnsiTheme="minorHAnsi" w:cstheme="minorHAnsi"/>
          <w:b/>
          <w:bCs/>
          <w:i w:val="0"/>
          <w:iCs w:val="0"/>
        </w:rPr>
      </w:pPr>
      <w:bookmarkStart w:id="200" w:name="_Toc214261254"/>
      <w:bookmarkStart w:id="201" w:name="_Toc379378824"/>
      <w:bookmarkStart w:id="202" w:name="_Toc157003418"/>
      <w:bookmarkStart w:id="203" w:name="_Toc220335823"/>
      <w:r w:rsidRPr="002944B4">
        <w:rPr>
          <w:rFonts w:asciiTheme="minorHAnsi" w:hAnsiTheme="minorHAnsi" w:cstheme="minorHAnsi"/>
          <w:b/>
          <w:bCs/>
          <w:i w:val="0"/>
          <w:iCs w:val="0"/>
        </w:rPr>
        <w:t xml:space="preserve">Mountain Lakes </w:t>
      </w:r>
      <w:r w:rsidRPr="002944B4">
        <w:rPr>
          <w:rFonts w:asciiTheme="minorHAnsi" w:hAnsiTheme="minorHAnsi" w:cstheme="minorHAnsi"/>
          <w:b/>
          <w:bCs/>
          <w:i w:val="0"/>
          <w:iCs w:val="0"/>
        </w:rPr>
        <w:br/>
        <w:t>(Chester County)</w:t>
      </w:r>
      <w:bookmarkEnd w:id="200"/>
      <w:bookmarkEnd w:id="201"/>
      <w:bookmarkEnd w:id="202"/>
      <w:bookmarkEnd w:id="203"/>
    </w:p>
    <w:p w14:paraId="33869FB4" w14:textId="77777777" w:rsidR="000F4702" w:rsidRPr="00B50DC0" w:rsidRDefault="000F4702" w:rsidP="00BE0263">
      <w:pPr>
        <w:pStyle w:val="Style1"/>
      </w:pPr>
      <w:r w:rsidRPr="00B50DC0">
        <w:t>Problem plant species</w:t>
      </w:r>
    </w:p>
    <w:p w14:paraId="4EA98333" w14:textId="77777777" w:rsidR="000F4702" w:rsidRPr="00B50DC0" w:rsidRDefault="000F4702" w:rsidP="009F65A1">
      <w:pPr>
        <w:pStyle w:val="subtext1"/>
      </w:pPr>
      <w:r w:rsidRPr="00B50DC0">
        <w:t xml:space="preserve">Water primrose, </w:t>
      </w:r>
      <w:proofErr w:type="spellStart"/>
      <w:r w:rsidRPr="00B50DC0">
        <w:t>Alligatorweed</w:t>
      </w:r>
      <w:proofErr w:type="spellEnd"/>
      <w:r w:rsidRPr="00B50DC0">
        <w:t>, Parrotfeather</w:t>
      </w:r>
    </w:p>
    <w:p w14:paraId="581B07F4" w14:textId="77777777" w:rsidR="000F4702" w:rsidRPr="00B50DC0" w:rsidRDefault="000F4702" w:rsidP="00BE0263">
      <w:pPr>
        <w:pStyle w:val="Style1"/>
      </w:pPr>
      <w:r w:rsidRPr="00B50DC0">
        <w:t>Management objective</w:t>
      </w:r>
    </w:p>
    <w:p w14:paraId="200CFFF9" w14:textId="5DEC7C8A" w:rsidR="000F4702" w:rsidRPr="00B50DC0" w:rsidRDefault="000F4702" w:rsidP="009F65A1">
      <w:pPr>
        <w:pStyle w:val="subtext1"/>
      </w:pPr>
      <w:r w:rsidRPr="00B50DC0">
        <w:t>Reduce problem plants to the extent they do not interfere with recreational opportunities.</w:t>
      </w:r>
    </w:p>
    <w:p w14:paraId="7902CFAE" w14:textId="66643174" w:rsidR="005A6F02" w:rsidRDefault="000F4702" w:rsidP="00BE0263">
      <w:pPr>
        <w:pStyle w:val="Style1"/>
      </w:pPr>
      <w:r w:rsidRPr="00B50DC0">
        <w:t>Selected control method</w:t>
      </w:r>
      <w:r w:rsidR="00085FC8">
        <w:t>:</w:t>
      </w:r>
    </w:p>
    <w:p w14:paraId="2DC4AF40" w14:textId="1F998C77" w:rsidR="000F4702" w:rsidRPr="00B50DC0" w:rsidRDefault="00085FC8" w:rsidP="002944B4">
      <w:pPr>
        <w:pStyle w:val="subtext1"/>
      </w:pPr>
      <w:r>
        <w:t xml:space="preserve">Herbicide applications at rates specified </w:t>
      </w:r>
      <w:r w:rsidR="0065317B">
        <w:t>in</w:t>
      </w:r>
      <w:r>
        <w:t xml:space="preserve"> </w:t>
      </w:r>
      <w:r w:rsidR="00BF0499">
        <w:t>Appendix A</w:t>
      </w:r>
      <w:r w:rsidR="00DA7E30">
        <w:t>.</w:t>
      </w:r>
    </w:p>
    <w:p w14:paraId="7C52FB63" w14:textId="77777777" w:rsidR="000F4702" w:rsidRPr="00B50DC0" w:rsidRDefault="000F4702" w:rsidP="00BE0263">
      <w:pPr>
        <w:pStyle w:val="Style1"/>
      </w:pPr>
      <w:r w:rsidRPr="00B50DC0">
        <w:t>Area to which control is to be applied</w:t>
      </w:r>
    </w:p>
    <w:p w14:paraId="1682FCC7" w14:textId="2C3B044E" w:rsidR="000F4702" w:rsidRPr="00B50DC0" w:rsidRDefault="0065317B" w:rsidP="009F65A1">
      <w:pPr>
        <w:pStyle w:val="subtext1"/>
      </w:pPr>
      <w:r>
        <w:t>Problem plants</w:t>
      </w:r>
      <w:r w:rsidR="000F4702" w:rsidRPr="00B50DC0">
        <w:t xml:space="preserve"> in lake.</w:t>
      </w:r>
    </w:p>
    <w:p w14:paraId="3490E3A9" w14:textId="77777777" w:rsidR="000F4702" w:rsidRPr="00B50DC0" w:rsidRDefault="000F4702" w:rsidP="00BE0263">
      <w:pPr>
        <w:pStyle w:val="Style1"/>
      </w:pPr>
      <w:r w:rsidRPr="00B50DC0">
        <w:t>Method of application of control agent</w:t>
      </w:r>
    </w:p>
    <w:p w14:paraId="357AAB0E" w14:textId="2A4BA7E7" w:rsidR="000F4702" w:rsidRPr="00B50DC0" w:rsidRDefault="00083F10" w:rsidP="009F65A1">
      <w:pPr>
        <w:pStyle w:val="subtext1"/>
      </w:pPr>
      <w:r>
        <w:t>S</w:t>
      </w:r>
      <w:r w:rsidRPr="00B50DC0">
        <w:t xml:space="preserve">pray </w:t>
      </w:r>
      <w:r>
        <w:t xml:space="preserve">herbicide </w:t>
      </w:r>
      <w:r w:rsidRPr="00B50DC0">
        <w:t>on surface of</w:t>
      </w:r>
      <w:r>
        <w:t xml:space="preserve"> emergent</w:t>
      </w:r>
      <w:r w:rsidRPr="00B50DC0">
        <w:t xml:space="preserve"> foliage with appropriate surfactant</w:t>
      </w:r>
      <w:r>
        <w:t>, apply herbicide to submersed vegetation by subsurface injection</w:t>
      </w:r>
      <w:r w:rsidRPr="00875441">
        <w:t xml:space="preserve"> </w:t>
      </w:r>
      <w:r>
        <w:t>or spread granular product evenly in vegetated areas</w:t>
      </w:r>
      <w:r w:rsidRPr="00B50DC0">
        <w:t>.</w:t>
      </w:r>
    </w:p>
    <w:p w14:paraId="3E00F7B3" w14:textId="77777777" w:rsidR="000F4702" w:rsidRPr="00B50DC0" w:rsidRDefault="000F4702" w:rsidP="00BE0263">
      <w:pPr>
        <w:pStyle w:val="Style1"/>
      </w:pPr>
      <w:r w:rsidRPr="00B50DC0">
        <w:t>Timing and sequence of control application</w:t>
      </w:r>
    </w:p>
    <w:p w14:paraId="462B7009" w14:textId="77777777" w:rsidR="000F4702" w:rsidRPr="00B50DC0" w:rsidRDefault="000F4702" w:rsidP="009F65A1">
      <w:pPr>
        <w:pStyle w:val="subtext1"/>
      </w:pPr>
      <w:r w:rsidRPr="00B50DC0">
        <w:t>Apply when plants are actively growing.</w:t>
      </w:r>
    </w:p>
    <w:p w14:paraId="0B75D33A" w14:textId="77777777" w:rsidR="000F4702" w:rsidRPr="00B50DC0" w:rsidRDefault="000F4702" w:rsidP="00BE0263">
      <w:pPr>
        <w:pStyle w:val="Style1"/>
      </w:pPr>
      <w:r w:rsidRPr="00B50DC0">
        <w:t>Other control application specifications</w:t>
      </w:r>
    </w:p>
    <w:p w14:paraId="42351643" w14:textId="02D96075" w:rsidR="000F4702" w:rsidRPr="00B50DC0" w:rsidRDefault="005A6F02" w:rsidP="009F65A1">
      <w:pPr>
        <w:pStyle w:val="subtext1"/>
      </w:pPr>
      <w:r w:rsidRPr="00B50DC0">
        <w:t>Herbicide</w:t>
      </w:r>
      <w:r w:rsidRPr="00BF1DB0">
        <w:t xml:space="preserve"> </w:t>
      </w:r>
      <w:r>
        <w:t>l</w:t>
      </w:r>
      <w:r w:rsidRPr="00B50DC0">
        <w:t>abel rate</w:t>
      </w:r>
      <w:r>
        <w:t>s</w:t>
      </w:r>
      <w:r w:rsidRPr="00B50DC0">
        <w:t xml:space="preserve"> will be stringently adhered to.</w:t>
      </w:r>
    </w:p>
    <w:p w14:paraId="09A3D90B" w14:textId="77777777" w:rsidR="000F4702" w:rsidRPr="00B50DC0" w:rsidRDefault="000F4702" w:rsidP="00BE0263">
      <w:pPr>
        <w:pStyle w:val="Style1"/>
      </w:pPr>
      <w:r w:rsidRPr="00B50DC0">
        <w:t>Entity to apply control agent</w:t>
      </w:r>
    </w:p>
    <w:p w14:paraId="6DCA2028" w14:textId="77777777" w:rsidR="000F4702" w:rsidRPr="00B50DC0" w:rsidRDefault="000F4702" w:rsidP="009F65A1">
      <w:pPr>
        <w:pStyle w:val="subtext1"/>
      </w:pPr>
      <w:r>
        <w:t>SCDNR</w:t>
      </w:r>
      <w:r w:rsidRPr="00B50DC0">
        <w:t>-</w:t>
      </w:r>
      <w:r>
        <w:t>WFF</w:t>
      </w:r>
      <w:r w:rsidRPr="00B50DC0">
        <w:t>, Lake Management staff.</w:t>
      </w:r>
    </w:p>
    <w:p w14:paraId="7E40A254" w14:textId="77777777" w:rsidR="000F4702" w:rsidRPr="00B50DC0" w:rsidRDefault="000F4702" w:rsidP="00BE0263">
      <w:pPr>
        <w:pStyle w:val="Style1"/>
      </w:pPr>
      <w:r w:rsidRPr="00B50DC0">
        <w:t>Estimated cost of control operations</w:t>
      </w:r>
    </w:p>
    <w:p w14:paraId="10A05DD7" w14:textId="77777777" w:rsidR="000F4702" w:rsidRPr="00B50DC0" w:rsidRDefault="000F4702" w:rsidP="009F65A1">
      <w:pPr>
        <w:pStyle w:val="subtext1"/>
      </w:pPr>
      <w:r w:rsidRPr="00B50DC0">
        <w:t>$*</w:t>
      </w:r>
    </w:p>
    <w:p w14:paraId="733CB52E" w14:textId="77777777" w:rsidR="000F4702" w:rsidRPr="00B50DC0" w:rsidRDefault="000F4702" w:rsidP="00BE0263">
      <w:pPr>
        <w:pStyle w:val="Style1"/>
      </w:pPr>
      <w:r w:rsidRPr="00B50DC0">
        <w:t>Potential sources of funding</w:t>
      </w:r>
    </w:p>
    <w:p w14:paraId="7AFF88C3" w14:textId="77777777" w:rsidR="000F4702" w:rsidRPr="00B50DC0" w:rsidRDefault="000F4702" w:rsidP="009F65A1">
      <w:pPr>
        <w:pStyle w:val="subtext1"/>
      </w:pPr>
      <w:r>
        <w:t>SCDNR</w:t>
      </w:r>
      <w:r w:rsidRPr="00B50DC0">
        <w:t xml:space="preserve"> </w:t>
      </w:r>
      <w:r>
        <w:t>WFF</w:t>
      </w:r>
      <w:r w:rsidRPr="00B50DC0">
        <w:t xml:space="preserve"> 100%</w:t>
      </w:r>
    </w:p>
    <w:p w14:paraId="382EA623" w14:textId="77777777" w:rsidR="000F4702" w:rsidRPr="00B50DC0" w:rsidRDefault="000F4702" w:rsidP="009F65A1">
      <w:pPr>
        <w:pStyle w:val="subtext1"/>
      </w:pPr>
      <w:r>
        <w:lastRenderedPageBreak/>
        <w:t>SCDES</w:t>
      </w:r>
      <w:r w:rsidRPr="00B50DC0">
        <w:t xml:space="preserve"> 0%</w:t>
      </w:r>
    </w:p>
    <w:p w14:paraId="70A86BF2" w14:textId="77777777" w:rsidR="000F4702" w:rsidRPr="00B50DC0" w:rsidRDefault="000F4702" w:rsidP="00BE0263">
      <w:pPr>
        <w:pStyle w:val="Style1"/>
      </w:pPr>
      <w:r w:rsidRPr="00B50DC0">
        <w:t>Long term management strategy</w:t>
      </w:r>
    </w:p>
    <w:p w14:paraId="08421DF3" w14:textId="77777777" w:rsidR="000F4702" w:rsidRPr="00B50DC0" w:rsidRDefault="000F4702" w:rsidP="002944B4">
      <w:pPr>
        <w:pStyle w:val="abclist2"/>
        <w:numPr>
          <w:ilvl w:val="0"/>
          <w:numId w:val="63"/>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6B83B0A4" w14:textId="77777777" w:rsidR="000F4702" w:rsidRPr="00B50DC0" w:rsidRDefault="000F4702" w:rsidP="002944B4">
      <w:pPr>
        <w:pStyle w:val="abclist2"/>
        <w:numPr>
          <w:ilvl w:val="0"/>
          <w:numId w:val="63"/>
        </w:numPr>
        <w:spacing w:afterLines="50" w:after="120"/>
        <w:ind w:left="720"/>
      </w:pPr>
      <w:r w:rsidRPr="00B50DC0">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361C7AB7" w14:textId="77777777" w:rsidR="000F4702" w:rsidRDefault="000F4702" w:rsidP="002944B4">
      <w:pPr>
        <w:pStyle w:val="abclist2"/>
        <w:numPr>
          <w:ilvl w:val="0"/>
          <w:numId w:val="63"/>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36A7378F" w14:textId="77777777" w:rsidR="00085FC8" w:rsidRDefault="00085FC8" w:rsidP="00BE0263">
      <w:pPr>
        <w:pStyle w:val="Style1"/>
      </w:pPr>
    </w:p>
    <w:p w14:paraId="57E71602" w14:textId="5C9063C6" w:rsidR="00085FC8" w:rsidRPr="002944B4" w:rsidRDefault="00085FC8" w:rsidP="002944B4">
      <w:pPr>
        <w:pStyle w:val="Heading4"/>
        <w:numPr>
          <w:ilvl w:val="0"/>
          <w:numId w:val="1"/>
        </w:numPr>
        <w:spacing w:before="0" w:afterLines="120" w:after="288" w:line="240" w:lineRule="auto"/>
        <w:ind w:left="360"/>
        <w:rPr>
          <w:rFonts w:asciiTheme="minorHAnsi" w:hAnsiTheme="minorHAnsi" w:cstheme="minorHAnsi"/>
          <w:b/>
          <w:bCs/>
          <w:i w:val="0"/>
          <w:iCs w:val="0"/>
        </w:rPr>
      </w:pPr>
      <w:bookmarkStart w:id="204" w:name="_Toc214261255"/>
      <w:bookmarkStart w:id="205" w:name="_Toc379378825"/>
      <w:bookmarkStart w:id="206" w:name="_Toc157003419"/>
      <w:bookmarkStart w:id="207" w:name="_Toc220335824"/>
      <w:r w:rsidRPr="002944B4">
        <w:rPr>
          <w:rFonts w:asciiTheme="minorHAnsi" w:hAnsiTheme="minorHAnsi" w:cstheme="minorHAnsi"/>
          <w:b/>
          <w:bCs/>
          <w:i w:val="0"/>
          <w:iCs w:val="0"/>
        </w:rPr>
        <w:t xml:space="preserve">Lancaster Reservoir </w:t>
      </w:r>
      <w:r w:rsidRPr="002944B4">
        <w:rPr>
          <w:rFonts w:asciiTheme="minorHAnsi" w:hAnsiTheme="minorHAnsi" w:cstheme="minorHAnsi"/>
          <w:b/>
          <w:bCs/>
          <w:i w:val="0"/>
          <w:iCs w:val="0"/>
        </w:rPr>
        <w:br/>
        <w:t>(Lancaster County)</w:t>
      </w:r>
      <w:bookmarkEnd w:id="204"/>
      <w:bookmarkEnd w:id="205"/>
      <w:bookmarkEnd w:id="206"/>
      <w:bookmarkEnd w:id="207"/>
    </w:p>
    <w:p w14:paraId="57443F9D" w14:textId="77777777" w:rsidR="00085FC8" w:rsidRPr="00B50DC0" w:rsidRDefault="00085FC8" w:rsidP="00BE0263">
      <w:pPr>
        <w:pStyle w:val="Style1"/>
      </w:pPr>
      <w:r w:rsidRPr="00B50DC0">
        <w:t>Problem plant species</w:t>
      </w:r>
    </w:p>
    <w:p w14:paraId="704951A9" w14:textId="77777777" w:rsidR="00085FC8" w:rsidRPr="00B50DC0" w:rsidRDefault="00085FC8" w:rsidP="009F65A1">
      <w:pPr>
        <w:pStyle w:val="subtext1"/>
      </w:pPr>
      <w:r w:rsidRPr="00B50DC0">
        <w:t xml:space="preserve">Water primrose, </w:t>
      </w:r>
      <w:proofErr w:type="spellStart"/>
      <w:r w:rsidRPr="00B50DC0">
        <w:t>Alligatorweed</w:t>
      </w:r>
      <w:proofErr w:type="spellEnd"/>
    </w:p>
    <w:p w14:paraId="47CEA240" w14:textId="77777777" w:rsidR="00085FC8" w:rsidRPr="00B50DC0" w:rsidRDefault="00085FC8" w:rsidP="00BE0263">
      <w:pPr>
        <w:pStyle w:val="Style1"/>
      </w:pPr>
      <w:r w:rsidRPr="00B50DC0">
        <w:t>Management objective</w:t>
      </w:r>
    </w:p>
    <w:p w14:paraId="5D3353C7" w14:textId="029F2276" w:rsidR="00085FC8" w:rsidRPr="00B50DC0" w:rsidRDefault="00085FC8" w:rsidP="009F65A1">
      <w:pPr>
        <w:pStyle w:val="subtext1"/>
      </w:pPr>
      <w:r w:rsidRPr="00B50DC0">
        <w:t>Reduce problem plants to the extent they do not interfere with recreational opportunities.</w:t>
      </w:r>
    </w:p>
    <w:p w14:paraId="4C2A1A60" w14:textId="77777777" w:rsidR="0065317B" w:rsidRDefault="00085FC8" w:rsidP="00BE0263">
      <w:pPr>
        <w:pStyle w:val="Style1"/>
      </w:pPr>
      <w:r w:rsidRPr="00B50DC0">
        <w:t>Selected control method</w:t>
      </w:r>
      <w:r>
        <w:t>:</w:t>
      </w:r>
    </w:p>
    <w:p w14:paraId="1521F407" w14:textId="063085A2" w:rsidR="00085FC8" w:rsidRPr="00B50DC0" w:rsidRDefault="00085FC8" w:rsidP="002944B4">
      <w:pPr>
        <w:pStyle w:val="subtext1"/>
      </w:pPr>
      <w:r>
        <w:t xml:space="preserve">Herbicide applications at rates specified </w:t>
      </w:r>
      <w:r w:rsidR="0065317B">
        <w:t>in</w:t>
      </w:r>
      <w:r>
        <w:t xml:space="preserve"> </w:t>
      </w:r>
      <w:r w:rsidR="00BF0499">
        <w:t>Appendix A</w:t>
      </w:r>
      <w:r w:rsidR="00DA7E30">
        <w:t>.</w:t>
      </w:r>
    </w:p>
    <w:p w14:paraId="31610292" w14:textId="77777777" w:rsidR="00085FC8" w:rsidRPr="00B50DC0" w:rsidRDefault="00085FC8" w:rsidP="00BE0263">
      <w:pPr>
        <w:pStyle w:val="Style1"/>
      </w:pPr>
      <w:r w:rsidRPr="00B50DC0">
        <w:t>Area to which control is to be applied</w:t>
      </w:r>
    </w:p>
    <w:p w14:paraId="71AC7447" w14:textId="25C12CE6" w:rsidR="00085FC8" w:rsidRPr="00B50DC0" w:rsidRDefault="0065317B" w:rsidP="009F65A1">
      <w:pPr>
        <w:pStyle w:val="subtext1"/>
      </w:pPr>
      <w:r>
        <w:t>Problem plants</w:t>
      </w:r>
      <w:r w:rsidR="00085FC8" w:rsidRPr="00B50DC0">
        <w:t xml:space="preserve"> in lake.</w:t>
      </w:r>
    </w:p>
    <w:p w14:paraId="0374585B" w14:textId="77777777" w:rsidR="00085FC8" w:rsidRPr="00B50DC0" w:rsidRDefault="00085FC8" w:rsidP="00BE0263">
      <w:pPr>
        <w:pStyle w:val="Style1"/>
      </w:pPr>
      <w:r w:rsidRPr="00B50DC0">
        <w:t>Method of application of control agent</w:t>
      </w:r>
    </w:p>
    <w:p w14:paraId="216E3FED" w14:textId="2AAD8CBD" w:rsidR="00085FC8" w:rsidRPr="00B50DC0" w:rsidRDefault="00083F10" w:rsidP="009F65A1">
      <w:pPr>
        <w:pStyle w:val="subtext1"/>
      </w:pPr>
      <w:r>
        <w:t>S</w:t>
      </w:r>
      <w:r w:rsidRPr="00B50DC0">
        <w:t xml:space="preserve">pray </w:t>
      </w:r>
      <w:r>
        <w:t xml:space="preserve">herbicide </w:t>
      </w:r>
      <w:r w:rsidRPr="00B50DC0">
        <w:t>on surface of</w:t>
      </w:r>
      <w:r>
        <w:t xml:space="preserve"> emergent</w:t>
      </w:r>
      <w:r w:rsidRPr="00B50DC0">
        <w:t xml:space="preserve"> foliage with appropriate surfactant</w:t>
      </w:r>
      <w:r>
        <w:t>, apply herbicide to submersed vegetation by subsurface injection</w:t>
      </w:r>
      <w:r w:rsidRPr="00875441">
        <w:t xml:space="preserve"> </w:t>
      </w:r>
      <w:r>
        <w:t>or spread granular product evenly in vegetated areas</w:t>
      </w:r>
      <w:r w:rsidRPr="00B50DC0">
        <w:t>.</w:t>
      </w:r>
    </w:p>
    <w:p w14:paraId="1D9728AA" w14:textId="77777777" w:rsidR="00085FC8" w:rsidRPr="00B50DC0" w:rsidRDefault="00085FC8" w:rsidP="00BE0263">
      <w:pPr>
        <w:pStyle w:val="Style1"/>
      </w:pPr>
      <w:r w:rsidRPr="00B50DC0">
        <w:t>Timing and sequence of control application</w:t>
      </w:r>
    </w:p>
    <w:p w14:paraId="4AFFB2C3" w14:textId="77777777" w:rsidR="00085FC8" w:rsidRPr="00B50DC0" w:rsidRDefault="00085FC8" w:rsidP="009F65A1">
      <w:pPr>
        <w:pStyle w:val="subtext1"/>
      </w:pPr>
      <w:r w:rsidRPr="00B50DC0">
        <w:t>Apply when plants are actively growing.</w:t>
      </w:r>
    </w:p>
    <w:p w14:paraId="4E79B4BC" w14:textId="77777777" w:rsidR="00085FC8" w:rsidRPr="00B50DC0" w:rsidRDefault="00085FC8" w:rsidP="00BE0263">
      <w:pPr>
        <w:pStyle w:val="Style1"/>
      </w:pPr>
      <w:r w:rsidRPr="00B50DC0">
        <w:t>Other control application specifications</w:t>
      </w:r>
    </w:p>
    <w:p w14:paraId="2E177E98" w14:textId="5DBE252F" w:rsidR="00085FC8" w:rsidRPr="00B50DC0" w:rsidRDefault="005A6F02" w:rsidP="009F65A1">
      <w:pPr>
        <w:pStyle w:val="subtext1"/>
      </w:pPr>
      <w:r w:rsidRPr="00B50DC0">
        <w:t>Herbicide</w:t>
      </w:r>
      <w:r w:rsidRPr="00BF1DB0">
        <w:t xml:space="preserve"> </w:t>
      </w:r>
      <w:r>
        <w:t>l</w:t>
      </w:r>
      <w:r w:rsidRPr="00B50DC0">
        <w:t>abel rate</w:t>
      </w:r>
      <w:r>
        <w:t>s</w:t>
      </w:r>
      <w:r w:rsidRPr="00B50DC0">
        <w:t xml:space="preserve"> will be stringently adhered to.</w:t>
      </w:r>
    </w:p>
    <w:p w14:paraId="56604F14" w14:textId="77777777" w:rsidR="00085FC8" w:rsidRPr="00B50DC0" w:rsidRDefault="00085FC8" w:rsidP="00BE0263">
      <w:pPr>
        <w:pStyle w:val="Style1"/>
      </w:pPr>
      <w:r w:rsidRPr="00B50DC0">
        <w:t>Entity to apply control agent</w:t>
      </w:r>
    </w:p>
    <w:p w14:paraId="47C6A581" w14:textId="77777777" w:rsidR="00085FC8" w:rsidRPr="00B50DC0" w:rsidRDefault="00085FC8" w:rsidP="009F65A1">
      <w:pPr>
        <w:pStyle w:val="subtext1"/>
      </w:pPr>
      <w:r>
        <w:t>SCDNR</w:t>
      </w:r>
      <w:r w:rsidRPr="00B50DC0">
        <w:t>-</w:t>
      </w:r>
      <w:r>
        <w:t>WFF</w:t>
      </w:r>
      <w:r w:rsidRPr="00B50DC0">
        <w:t>, Lake Management staff.</w:t>
      </w:r>
    </w:p>
    <w:p w14:paraId="2AC82DA4" w14:textId="77777777" w:rsidR="00085FC8" w:rsidRPr="00B50DC0" w:rsidRDefault="00085FC8" w:rsidP="00BE0263">
      <w:pPr>
        <w:pStyle w:val="Style1"/>
      </w:pPr>
      <w:r w:rsidRPr="00B50DC0">
        <w:t>Estimated cost of control operations</w:t>
      </w:r>
    </w:p>
    <w:p w14:paraId="5C8BB602" w14:textId="77777777" w:rsidR="00085FC8" w:rsidRPr="00B50DC0" w:rsidRDefault="00085FC8" w:rsidP="009F65A1">
      <w:pPr>
        <w:pStyle w:val="subtext1"/>
      </w:pPr>
      <w:r w:rsidRPr="00B50DC0">
        <w:t>$*</w:t>
      </w:r>
    </w:p>
    <w:p w14:paraId="76D244DD" w14:textId="77777777" w:rsidR="00085FC8" w:rsidRPr="00B50DC0" w:rsidRDefault="00085FC8" w:rsidP="00BE0263">
      <w:pPr>
        <w:pStyle w:val="Style1"/>
      </w:pPr>
      <w:r w:rsidRPr="00B50DC0">
        <w:t>Potential sources of funding</w:t>
      </w:r>
    </w:p>
    <w:p w14:paraId="7BA8BFD4" w14:textId="77777777" w:rsidR="00085FC8" w:rsidRPr="00B50DC0" w:rsidRDefault="00085FC8" w:rsidP="009F65A1">
      <w:pPr>
        <w:pStyle w:val="subtext1"/>
      </w:pPr>
      <w:r>
        <w:t>SCDNR</w:t>
      </w:r>
      <w:r w:rsidRPr="00B50DC0">
        <w:t xml:space="preserve"> </w:t>
      </w:r>
      <w:r>
        <w:t>WFF</w:t>
      </w:r>
      <w:r w:rsidRPr="00B50DC0">
        <w:t xml:space="preserve"> 100%</w:t>
      </w:r>
    </w:p>
    <w:p w14:paraId="13D41770" w14:textId="77777777" w:rsidR="00085FC8" w:rsidRPr="00B50DC0" w:rsidRDefault="00085FC8" w:rsidP="009F65A1">
      <w:pPr>
        <w:pStyle w:val="subtext1"/>
      </w:pPr>
      <w:r>
        <w:t>SCDES</w:t>
      </w:r>
      <w:r w:rsidRPr="00B50DC0">
        <w:t xml:space="preserve"> 0%</w:t>
      </w:r>
    </w:p>
    <w:p w14:paraId="4A93DB0F" w14:textId="77777777" w:rsidR="00085FC8" w:rsidRPr="00B50DC0" w:rsidRDefault="00085FC8" w:rsidP="00BE0263">
      <w:pPr>
        <w:pStyle w:val="Style1"/>
      </w:pPr>
      <w:r w:rsidRPr="00B50DC0">
        <w:t>Long term management strategy</w:t>
      </w:r>
    </w:p>
    <w:p w14:paraId="2547B135" w14:textId="77777777" w:rsidR="00085FC8" w:rsidRPr="00B50DC0" w:rsidRDefault="00085FC8" w:rsidP="002944B4">
      <w:pPr>
        <w:pStyle w:val="abclist2"/>
        <w:numPr>
          <w:ilvl w:val="0"/>
          <w:numId w:val="64"/>
        </w:numPr>
        <w:spacing w:afterLines="50" w:after="120"/>
        <w:ind w:left="720"/>
      </w:pPr>
      <w:r w:rsidRPr="00B50DC0">
        <w:lastRenderedPageBreak/>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4A66012A" w14:textId="77777777" w:rsidR="00085FC8" w:rsidRPr="00B50DC0" w:rsidRDefault="00085FC8" w:rsidP="002944B4">
      <w:pPr>
        <w:pStyle w:val="abclist2"/>
        <w:numPr>
          <w:ilvl w:val="0"/>
          <w:numId w:val="64"/>
        </w:numPr>
        <w:spacing w:afterLines="50" w:after="120"/>
        <w:ind w:left="720"/>
      </w:pPr>
      <w:r w:rsidRPr="00B50DC0">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464789F7" w14:textId="77777777" w:rsidR="00085FC8" w:rsidRDefault="00085FC8" w:rsidP="002944B4">
      <w:pPr>
        <w:pStyle w:val="abclist2"/>
        <w:numPr>
          <w:ilvl w:val="0"/>
          <w:numId w:val="64"/>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3C8FF408" w14:textId="77777777" w:rsidR="00711BBE" w:rsidRDefault="00711BBE" w:rsidP="00BE0263">
      <w:pPr>
        <w:pStyle w:val="Style1"/>
      </w:pPr>
    </w:p>
    <w:p w14:paraId="06150A4E" w14:textId="7BE3BD4E" w:rsidR="00711BBE" w:rsidRPr="002944B4" w:rsidRDefault="00711BBE" w:rsidP="005C5954">
      <w:pPr>
        <w:pStyle w:val="Heading4"/>
        <w:numPr>
          <w:ilvl w:val="0"/>
          <w:numId w:val="1"/>
        </w:numPr>
        <w:spacing w:before="0" w:afterLines="120" w:after="288" w:line="240" w:lineRule="auto"/>
        <w:ind w:left="360"/>
        <w:rPr>
          <w:rFonts w:asciiTheme="minorHAnsi" w:hAnsiTheme="minorHAnsi" w:cstheme="minorHAnsi"/>
          <w:b/>
          <w:bCs/>
          <w:i w:val="0"/>
          <w:iCs w:val="0"/>
        </w:rPr>
      </w:pPr>
      <w:bookmarkStart w:id="208" w:name="_Toc214261256"/>
      <w:bookmarkStart w:id="209" w:name="_Toc379378826"/>
      <w:bookmarkStart w:id="210" w:name="_Toc157003420"/>
      <w:bookmarkStart w:id="211" w:name="_Toc220335825"/>
      <w:r w:rsidRPr="002944B4">
        <w:rPr>
          <w:rFonts w:asciiTheme="minorHAnsi" w:hAnsiTheme="minorHAnsi" w:cstheme="minorHAnsi"/>
          <w:b/>
          <w:bCs/>
          <w:i w:val="0"/>
          <w:iCs w:val="0"/>
        </w:rPr>
        <w:t xml:space="preserve">Sunrise Lake </w:t>
      </w:r>
      <w:r w:rsidRPr="002944B4">
        <w:rPr>
          <w:rFonts w:asciiTheme="minorHAnsi" w:hAnsiTheme="minorHAnsi" w:cstheme="minorHAnsi"/>
          <w:b/>
          <w:bCs/>
          <w:i w:val="0"/>
          <w:iCs w:val="0"/>
        </w:rPr>
        <w:br/>
        <w:t>(Lancaster County)</w:t>
      </w:r>
      <w:bookmarkEnd w:id="208"/>
      <w:bookmarkEnd w:id="209"/>
      <w:bookmarkEnd w:id="210"/>
      <w:bookmarkEnd w:id="211"/>
    </w:p>
    <w:p w14:paraId="703903F0" w14:textId="77777777" w:rsidR="00711BBE" w:rsidRPr="00B50DC0" w:rsidRDefault="00711BBE" w:rsidP="00BE0263">
      <w:pPr>
        <w:pStyle w:val="Style1"/>
      </w:pPr>
      <w:r w:rsidRPr="00B50DC0">
        <w:t>Problem plant species</w:t>
      </w:r>
    </w:p>
    <w:p w14:paraId="5658F177" w14:textId="77777777" w:rsidR="00711BBE" w:rsidRPr="00B50DC0" w:rsidRDefault="00711BBE" w:rsidP="009F65A1">
      <w:pPr>
        <w:pStyle w:val="subtext1"/>
      </w:pPr>
      <w:r w:rsidRPr="00B50DC0">
        <w:t>Pondweed</w:t>
      </w:r>
    </w:p>
    <w:p w14:paraId="2D3455FF" w14:textId="77777777" w:rsidR="00711BBE" w:rsidRPr="00B50DC0" w:rsidRDefault="00711BBE" w:rsidP="00BE0263">
      <w:pPr>
        <w:pStyle w:val="Style1"/>
      </w:pPr>
      <w:r w:rsidRPr="00B50DC0">
        <w:t>Management objective</w:t>
      </w:r>
    </w:p>
    <w:p w14:paraId="4BD3E377" w14:textId="21729060" w:rsidR="00711BBE" w:rsidRPr="00B50DC0" w:rsidRDefault="00711BBE" w:rsidP="009F65A1">
      <w:pPr>
        <w:pStyle w:val="subtext1"/>
      </w:pPr>
      <w:r w:rsidRPr="00B50DC0">
        <w:t>Reduce problem plants to the extent they do not interfere with recreational opportunities.</w:t>
      </w:r>
    </w:p>
    <w:p w14:paraId="21E181A8" w14:textId="5E32F183" w:rsidR="005A6F02" w:rsidRDefault="00711BBE" w:rsidP="00BE0263">
      <w:pPr>
        <w:pStyle w:val="Style1"/>
      </w:pPr>
      <w:r w:rsidRPr="00B50DC0">
        <w:t>Selected control method</w:t>
      </w:r>
      <w:r>
        <w:t>:</w:t>
      </w:r>
    </w:p>
    <w:p w14:paraId="571ADE1C" w14:textId="48E0DBC9" w:rsidR="00711BBE" w:rsidRPr="00B50DC0" w:rsidRDefault="00711BBE" w:rsidP="002944B4">
      <w:pPr>
        <w:pStyle w:val="subtext1"/>
      </w:pPr>
      <w:r>
        <w:t xml:space="preserve">Herbicide applications at rates specified </w:t>
      </w:r>
      <w:r w:rsidR="00DA7E30">
        <w:t xml:space="preserve">in </w:t>
      </w:r>
      <w:r w:rsidR="00BF0499">
        <w:t>Appendix A</w:t>
      </w:r>
      <w:r>
        <w:t>.</w:t>
      </w:r>
    </w:p>
    <w:p w14:paraId="3CC7AD11" w14:textId="77777777" w:rsidR="00711BBE" w:rsidRPr="00B50DC0" w:rsidRDefault="00711BBE" w:rsidP="00BE0263">
      <w:pPr>
        <w:pStyle w:val="Style1"/>
      </w:pPr>
      <w:r w:rsidRPr="00B50DC0">
        <w:t>Area to which control is to be applied</w:t>
      </w:r>
    </w:p>
    <w:p w14:paraId="5347374C" w14:textId="7689AE9C" w:rsidR="00711BBE" w:rsidRPr="00B50DC0" w:rsidRDefault="0065317B" w:rsidP="009F65A1">
      <w:pPr>
        <w:pStyle w:val="subtext1"/>
      </w:pPr>
      <w:r>
        <w:t>Problem plants</w:t>
      </w:r>
      <w:r w:rsidR="00711BBE" w:rsidRPr="00B50DC0">
        <w:t xml:space="preserve"> in lake.</w:t>
      </w:r>
    </w:p>
    <w:p w14:paraId="6C6451F1" w14:textId="77777777" w:rsidR="00711BBE" w:rsidRPr="00B50DC0" w:rsidRDefault="00711BBE" w:rsidP="00BE0263">
      <w:pPr>
        <w:pStyle w:val="Style1"/>
      </w:pPr>
      <w:r w:rsidRPr="00B50DC0">
        <w:t>Method of application of control agent</w:t>
      </w:r>
    </w:p>
    <w:p w14:paraId="5FA875B2" w14:textId="187E2256" w:rsidR="00711BBE" w:rsidRPr="00B50DC0" w:rsidRDefault="00083F10" w:rsidP="009F65A1">
      <w:pPr>
        <w:pStyle w:val="subtext1"/>
      </w:pPr>
      <w:r>
        <w:t>S</w:t>
      </w:r>
      <w:r w:rsidRPr="00B50DC0">
        <w:t xml:space="preserve">pray </w:t>
      </w:r>
      <w:r>
        <w:t xml:space="preserve">herbicide </w:t>
      </w:r>
      <w:r w:rsidRPr="00B50DC0">
        <w:t>on surface of</w:t>
      </w:r>
      <w:r>
        <w:t xml:space="preserve"> emergent</w:t>
      </w:r>
      <w:r w:rsidRPr="00B50DC0">
        <w:t xml:space="preserve"> foliage with appropriate surfactant</w:t>
      </w:r>
      <w:r>
        <w:t>, apply herbicide to submersed vegetation by subsurface injection</w:t>
      </w:r>
      <w:r w:rsidRPr="00875441">
        <w:t xml:space="preserve"> </w:t>
      </w:r>
      <w:r>
        <w:t>or spread granular product evenly in vegetated areas</w:t>
      </w:r>
      <w:r w:rsidRPr="00B50DC0">
        <w:t>.</w:t>
      </w:r>
    </w:p>
    <w:p w14:paraId="5CB82446" w14:textId="77777777" w:rsidR="00711BBE" w:rsidRPr="00B50DC0" w:rsidRDefault="00711BBE" w:rsidP="00BE0263">
      <w:pPr>
        <w:pStyle w:val="Style1"/>
      </w:pPr>
      <w:r w:rsidRPr="00B50DC0">
        <w:t>Timing and sequence of control application</w:t>
      </w:r>
    </w:p>
    <w:p w14:paraId="1F547FE0" w14:textId="77777777" w:rsidR="00711BBE" w:rsidRPr="00B50DC0" w:rsidRDefault="00711BBE" w:rsidP="009F65A1">
      <w:pPr>
        <w:pStyle w:val="subtext1"/>
      </w:pPr>
      <w:r w:rsidRPr="00B50DC0">
        <w:t>Apply when plants are actively growing.</w:t>
      </w:r>
    </w:p>
    <w:p w14:paraId="07BA842D" w14:textId="77777777" w:rsidR="00711BBE" w:rsidRPr="00B50DC0" w:rsidRDefault="00711BBE" w:rsidP="00BE0263">
      <w:pPr>
        <w:pStyle w:val="Style1"/>
      </w:pPr>
      <w:r w:rsidRPr="00B50DC0">
        <w:t>Other control application specifications</w:t>
      </w:r>
    </w:p>
    <w:p w14:paraId="196D76FC" w14:textId="6CAE35E2" w:rsidR="00711BBE" w:rsidRPr="00B50DC0" w:rsidRDefault="005A6F02" w:rsidP="009F65A1">
      <w:pPr>
        <w:pStyle w:val="subtext1"/>
      </w:pPr>
      <w:r w:rsidRPr="00B50DC0">
        <w:t>Herbicide</w:t>
      </w:r>
      <w:r w:rsidRPr="00BF1DB0">
        <w:t xml:space="preserve"> </w:t>
      </w:r>
      <w:r>
        <w:t>l</w:t>
      </w:r>
      <w:r w:rsidRPr="00B50DC0">
        <w:t>abel rate</w:t>
      </w:r>
      <w:r>
        <w:t>s</w:t>
      </w:r>
      <w:r w:rsidRPr="00B50DC0">
        <w:t xml:space="preserve"> will be stringently adhered to.</w:t>
      </w:r>
    </w:p>
    <w:p w14:paraId="177A63B6" w14:textId="77777777" w:rsidR="00711BBE" w:rsidRPr="00B50DC0" w:rsidRDefault="00711BBE" w:rsidP="00BE0263">
      <w:pPr>
        <w:pStyle w:val="Style1"/>
      </w:pPr>
      <w:r w:rsidRPr="00B50DC0">
        <w:t>Entity to apply control agent</w:t>
      </w:r>
    </w:p>
    <w:p w14:paraId="4D4FFF81" w14:textId="77777777" w:rsidR="00711BBE" w:rsidRPr="00B50DC0" w:rsidRDefault="00711BBE" w:rsidP="009F65A1">
      <w:pPr>
        <w:pStyle w:val="subtext1"/>
      </w:pPr>
      <w:r>
        <w:t>SCDNR</w:t>
      </w:r>
      <w:r w:rsidRPr="00B50DC0">
        <w:t>-</w:t>
      </w:r>
      <w:r>
        <w:t>WFF</w:t>
      </w:r>
      <w:r w:rsidRPr="00B50DC0">
        <w:t>, Lake Management staff.</w:t>
      </w:r>
    </w:p>
    <w:p w14:paraId="1109CF28" w14:textId="77777777" w:rsidR="00711BBE" w:rsidRPr="00B50DC0" w:rsidRDefault="00711BBE" w:rsidP="00BE0263">
      <w:pPr>
        <w:pStyle w:val="Style1"/>
      </w:pPr>
      <w:r w:rsidRPr="00B50DC0">
        <w:t>Estimated cost of control operations</w:t>
      </w:r>
    </w:p>
    <w:p w14:paraId="405CFC76" w14:textId="77777777" w:rsidR="00711BBE" w:rsidRPr="00B50DC0" w:rsidRDefault="00711BBE" w:rsidP="009F65A1">
      <w:pPr>
        <w:pStyle w:val="subtext1"/>
      </w:pPr>
      <w:r w:rsidRPr="00B50DC0">
        <w:t>$*</w:t>
      </w:r>
    </w:p>
    <w:p w14:paraId="4A4E06EB" w14:textId="77777777" w:rsidR="00711BBE" w:rsidRPr="00B50DC0" w:rsidRDefault="00711BBE" w:rsidP="00BE0263">
      <w:pPr>
        <w:pStyle w:val="Style1"/>
      </w:pPr>
      <w:r w:rsidRPr="00B50DC0">
        <w:t>Potential sources of funding</w:t>
      </w:r>
    </w:p>
    <w:p w14:paraId="2E6C4D39" w14:textId="77777777" w:rsidR="00711BBE" w:rsidRPr="00B50DC0" w:rsidRDefault="00711BBE" w:rsidP="009F65A1">
      <w:pPr>
        <w:pStyle w:val="subtext1"/>
      </w:pPr>
      <w:r>
        <w:t>SCDNR</w:t>
      </w:r>
      <w:r w:rsidRPr="00B50DC0">
        <w:t xml:space="preserve"> </w:t>
      </w:r>
      <w:r>
        <w:t>WFF</w:t>
      </w:r>
      <w:r w:rsidRPr="00B50DC0">
        <w:t xml:space="preserve"> 100%</w:t>
      </w:r>
    </w:p>
    <w:p w14:paraId="0BDB541C" w14:textId="77777777" w:rsidR="00711BBE" w:rsidRPr="00B50DC0" w:rsidRDefault="00711BBE" w:rsidP="009F65A1">
      <w:pPr>
        <w:pStyle w:val="subtext1"/>
      </w:pPr>
      <w:r>
        <w:t>SCDES</w:t>
      </w:r>
      <w:r w:rsidRPr="00B50DC0">
        <w:t xml:space="preserve"> 0%</w:t>
      </w:r>
    </w:p>
    <w:p w14:paraId="783665D3" w14:textId="77777777" w:rsidR="00711BBE" w:rsidRPr="00B50DC0" w:rsidRDefault="00711BBE" w:rsidP="00BE0263">
      <w:pPr>
        <w:pStyle w:val="Style1"/>
      </w:pPr>
      <w:r w:rsidRPr="00B50DC0">
        <w:t>Long term management strategy</w:t>
      </w:r>
    </w:p>
    <w:p w14:paraId="59ED3D92" w14:textId="77777777" w:rsidR="00711BBE" w:rsidRPr="00B50DC0" w:rsidRDefault="00711BBE" w:rsidP="002944B4">
      <w:pPr>
        <w:pStyle w:val="abclist2"/>
        <w:numPr>
          <w:ilvl w:val="0"/>
          <w:numId w:val="65"/>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7D5FF5DC" w14:textId="77777777" w:rsidR="00711BBE" w:rsidRPr="00B50DC0" w:rsidRDefault="00711BBE" w:rsidP="002944B4">
      <w:pPr>
        <w:pStyle w:val="abclist2"/>
        <w:numPr>
          <w:ilvl w:val="0"/>
          <w:numId w:val="65"/>
        </w:numPr>
        <w:spacing w:afterLines="50" w:after="120"/>
        <w:ind w:left="720"/>
      </w:pPr>
      <w:r w:rsidRPr="00B50DC0">
        <w:lastRenderedPageBreak/>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6567E15F" w14:textId="77777777" w:rsidR="00711BBE" w:rsidRDefault="00711BBE" w:rsidP="002944B4">
      <w:pPr>
        <w:pStyle w:val="abclist2"/>
        <w:numPr>
          <w:ilvl w:val="0"/>
          <w:numId w:val="65"/>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1B274179" w14:textId="77777777" w:rsidR="00153F08" w:rsidRDefault="00153F08" w:rsidP="00BE0263">
      <w:pPr>
        <w:pStyle w:val="Style1"/>
      </w:pPr>
    </w:p>
    <w:p w14:paraId="6936EF14" w14:textId="63D1D846" w:rsidR="00153F08" w:rsidRPr="002944B4" w:rsidRDefault="00153F08" w:rsidP="005C5954">
      <w:pPr>
        <w:pStyle w:val="Heading4"/>
        <w:numPr>
          <w:ilvl w:val="0"/>
          <w:numId w:val="1"/>
        </w:numPr>
        <w:spacing w:before="0" w:afterLines="120" w:after="288" w:line="240" w:lineRule="auto"/>
        <w:ind w:left="360"/>
        <w:rPr>
          <w:rFonts w:asciiTheme="minorHAnsi" w:hAnsiTheme="minorHAnsi" w:cstheme="minorHAnsi"/>
          <w:b/>
          <w:bCs/>
          <w:i w:val="0"/>
          <w:iCs w:val="0"/>
        </w:rPr>
      </w:pPr>
      <w:bookmarkStart w:id="212" w:name="_Toc214261257"/>
      <w:bookmarkStart w:id="213" w:name="_Toc379378827"/>
      <w:bookmarkStart w:id="214" w:name="_Toc157003421"/>
      <w:bookmarkStart w:id="215" w:name="_Toc220335826"/>
      <w:r w:rsidRPr="002944B4">
        <w:rPr>
          <w:rFonts w:asciiTheme="minorHAnsi" w:hAnsiTheme="minorHAnsi" w:cstheme="minorHAnsi"/>
          <w:b/>
          <w:bCs/>
          <w:i w:val="0"/>
          <w:iCs w:val="0"/>
        </w:rPr>
        <w:t xml:space="preserve">Lake Ashwood </w:t>
      </w:r>
      <w:r w:rsidRPr="002944B4">
        <w:rPr>
          <w:rFonts w:asciiTheme="minorHAnsi" w:hAnsiTheme="minorHAnsi" w:cstheme="minorHAnsi"/>
          <w:b/>
          <w:bCs/>
          <w:i w:val="0"/>
          <w:iCs w:val="0"/>
        </w:rPr>
        <w:br/>
        <w:t>(Lee County)</w:t>
      </w:r>
      <w:bookmarkEnd w:id="212"/>
      <w:bookmarkEnd w:id="213"/>
      <w:bookmarkEnd w:id="214"/>
      <w:bookmarkEnd w:id="215"/>
    </w:p>
    <w:p w14:paraId="7B7ECC2C" w14:textId="77777777" w:rsidR="00153F08" w:rsidRPr="00B50DC0" w:rsidRDefault="00153F08" w:rsidP="00BE0263">
      <w:pPr>
        <w:pStyle w:val="Style1"/>
      </w:pPr>
      <w:r w:rsidRPr="00B50DC0">
        <w:t>Problem plant species</w:t>
      </w:r>
    </w:p>
    <w:p w14:paraId="4A6BA221" w14:textId="77777777" w:rsidR="00153F08" w:rsidRPr="00B50DC0" w:rsidRDefault="00153F08" w:rsidP="009F65A1">
      <w:pPr>
        <w:pStyle w:val="subtext1"/>
      </w:pPr>
      <w:r w:rsidRPr="00B50DC0">
        <w:t>Waterlily</w:t>
      </w:r>
    </w:p>
    <w:p w14:paraId="1E37A66E" w14:textId="77777777" w:rsidR="00153F08" w:rsidRPr="00B50DC0" w:rsidRDefault="00153F08" w:rsidP="00BE0263">
      <w:pPr>
        <w:pStyle w:val="Style1"/>
      </w:pPr>
      <w:r w:rsidRPr="00B50DC0">
        <w:t>Management objective</w:t>
      </w:r>
    </w:p>
    <w:p w14:paraId="57F886A7" w14:textId="53549FFF" w:rsidR="00153F08" w:rsidRPr="00B50DC0" w:rsidRDefault="00153F08" w:rsidP="009F65A1">
      <w:pPr>
        <w:pStyle w:val="subtext1"/>
      </w:pPr>
      <w:r w:rsidRPr="00B50DC0">
        <w:t>Reduce problem plants to the extent they do not interfere with recreational opportunities.</w:t>
      </w:r>
    </w:p>
    <w:p w14:paraId="400C6E6A" w14:textId="77777777" w:rsidR="005A6F02" w:rsidRDefault="00153F08" w:rsidP="00BE0263">
      <w:pPr>
        <w:pStyle w:val="Style1"/>
      </w:pPr>
      <w:r w:rsidRPr="00B50DC0">
        <w:t>Selected control method</w:t>
      </w:r>
      <w:r>
        <w:t>:</w:t>
      </w:r>
    </w:p>
    <w:p w14:paraId="74529373" w14:textId="7C711A38" w:rsidR="00153F08" w:rsidRPr="00B50DC0" w:rsidRDefault="00153F08" w:rsidP="002944B4">
      <w:pPr>
        <w:pStyle w:val="subtext1"/>
      </w:pPr>
      <w:r>
        <w:t xml:space="preserve">Herbicide applications at rates specified </w:t>
      </w:r>
      <w:r w:rsidR="005A6F02">
        <w:t>in</w:t>
      </w:r>
      <w:r>
        <w:t xml:space="preserve"> </w:t>
      </w:r>
      <w:r w:rsidR="00BF0499">
        <w:t>Appendix A</w:t>
      </w:r>
      <w:r>
        <w:t>.</w:t>
      </w:r>
    </w:p>
    <w:p w14:paraId="6901B7BA" w14:textId="77777777" w:rsidR="00153F08" w:rsidRPr="00B50DC0" w:rsidRDefault="00153F08" w:rsidP="00BE0263">
      <w:pPr>
        <w:pStyle w:val="Style1"/>
      </w:pPr>
      <w:r w:rsidRPr="00B50DC0">
        <w:t>Area to which control is to be applied</w:t>
      </w:r>
    </w:p>
    <w:p w14:paraId="01F24187" w14:textId="4453C7FF" w:rsidR="00153F08" w:rsidRPr="00B50DC0" w:rsidRDefault="00153F08" w:rsidP="009F65A1">
      <w:pPr>
        <w:pStyle w:val="subtext1"/>
      </w:pPr>
      <w:r w:rsidRPr="00B50DC0">
        <w:t xml:space="preserve"> </w:t>
      </w:r>
      <w:r w:rsidR="00466380">
        <w:t>Problem plants in lake.</w:t>
      </w:r>
    </w:p>
    <w:p w14:paraId="0DCA4F5A" w14:textId="77777777" w:rsidR="00153F08" w:rsidRPr="00B50DC0" w:rsidRDefault="00153F08" w:rsidP="00BE0263">
      <w:pPr>
        <w:pStyle w:val="Style1"/>
      </w:pPr>
      <w:r w:rsidRPr="00B50DC0">
        <w:t>Method of application of control agent</w:t>
      </w:r>
    </w:p>
    <w:p w14:paraId="2552DFA7" w14:textId="5E0FAD1F" w:rsidR="00153F08" w:rsidRPr="00B50DC0" w:rsidRDefault="00083F10" w:rsidP="009F65A1">
      <w:pPr>
        <w:pStyle w:val="subtext1"/>
      </w:pPr>
      <w:r>
        <w:t>S</w:t>
      </w:r>
      <w:r w:rsidRPr="00B50DC0">
        <w:t xml:space="preserve">pray </w:t>
      </w:r>
      <w:r>
        <w:t xml:space="preserve">herbicide </w:t>
      </w:r>
      <w:r w:rsidRPr="00B50DC0">
        <w:t>on surface of</w:t>
      </w:r>
      <w:r>
        <w:t xml:space="preserve"> emergent</w:t>
      </w:r>
      <w:r w:rsidRPr="00B50DC0">
        <w:t xml:space="preserve"> foliage with appropriate surfactant</w:t>
      </w:r>
      <w:r>
        <w:t>, apply herbicide to submersed vegetation by subsurface injection</w:t>
      </w:r>
      <w:r w:rsidRPr="00875441">
        <w:t xml:space="preserve"> </w:t>
      </w:r>
      <w:r>
        <w:t>or spread granular product evenly in vegetated areas</w:t>
      </w:r>
      <w:r w:rsidRPr="00B50DC0">
        <w:t>.</w:t>
      </w:r>
    </w:p>
    <w:p w14:paraId="775AC6BB" w14:textId="77777777" w:rsidR="00153F08" w:rsidRPr="00B50DC0" w:rsidRDefault="00153F08" w:rsidP="00BE0263">
      <w:pPr>
        <w:pStyle w:val="Style1"/>
      </w:pPr>
      <w:r w:rsidRPr="00B50DC0">
        <w:t>Timing and sequence of control application</w:t>
      </w:r>
    </w:p>
    <w:p w14:paraId="7086F58F" w14:textId="77777777" w:rsidR="00153F08" w:rsidRPr="00B50DC0" w:rsidRDefault="00153F08" w:rsidP="009F65A1">
      <w:pPr>
        <w:pStyle w:val="subtext1"/>
      </w:pPr>
      <w:r w:rsidRPr="00B50DC0">
        <w:t>Apply when plants are actively growing.</w:t>
      </w:r>
    </w:p>
    <w:p w14:paraId="04875215" w14:textId="77777777" w:rsidR="00153F08" w:rsidRPr="00B50DC0" w:rsidRDefault="00153F08" w:rsidP="00BE0263">
      <w:pPr>
        <w:pStyle w:val="Style1"/>
      </w:pPr>
      <w:r w:rsidRPr="00B50DC0">
        <w:t>Other control application specifications</w:t>
      </w:r>
    </w:p>
    <w:p w14:paraId="5664AF18" w14:textId="3783992C" w:rsidR="00153F08" w:rsidRPr="00B50DC0" w:rsidRDefault="005A6F02" w:rsidP="009F65A1">
      <w:pPr>
        <w:pStyle w:val="subtext1"/>
      </w:pPr>
      <w:r w:rsidRPr="00B50DC0">
        <w:t>Herbicide</w:t>
      </w:r>
      <w:r w:rsidRPr="00BF1DB0">
        <w:t xml:space="preserve"> </w:t>
      </w:r>
      <w:r>
        <w:t>l</w:t>
      </w:r>
      <w:r w:rsidRPr="00B50DC0">
        <w:t>abel rate</w:t>
      </w:r>
      <w:r>
        <w:t>s</w:t>
      </w:r>
      <w:r w:rsidRPr="00B50DC0">
        <w:t xml:space="preserve"> will be stringently adhered to.</w:t>
      </w:r>
    </w:p>
    <w:p w14:paraId="6F9DFFC9" w14:textId="77777777" w:rsidR="00153F08" w:rsidRPr="00B50DC0" w:rsidRDefault="00153F08" w:rsidP="00BE0263">
      <w:pPr>
        <w:pStyle w:val="Style1"/>
      </w:pPr>
      <w:r w:rsidRPr="00B50DC0">
        <w:t>Entity to apply control agent</w:t>
      </w:r>
    </w:p>
    <w:p w14:paraId="1B6ABA95" w14:textId="77777777" w:rsidR="00153F08" w:rsidRPr="00B50DC0" w:rsidRDefault="00153F08" w:rsidP="009F65A1">
      <w:pPr>
        <w:pStyle w:val="subtext1"/>
      </w:pPr>
      <w:r>
        <w:t>SCDNR</w:t>
      </w:r>
      <w:r w:rsidRPr="00B50DC0">
        <w:t>-</w:t>
      </w:r>
      <w:r>
        <w:t>WFF</w:t>
      </w:r>
      <w:r w:rsidRPr="00B50DC0">
        <w:t>, Lake Management staff.</w:t>
      </w:r>
    </w:p>
    <w:p w14:paraId="6884A3A5" w14:textId="77777777" w:rsidR="00153F08" w:rsidRPr="00B50DC0" w:rsidRDefault="00153F08" w:rsidP="00BE0263">
      <w:pPr>
        <w:pStyle w:val="Style1"/>
      </w:pPr>
      <w:r w:rsidRPr="00B50DC0">
        <w:t>Estimated cost of control operations</w:t>
      </w:r>
    </w:p>
    <w:p w14:paraId="4386CFA7" w14:textId="77777777" w:rsidR="00153F08" w:rsidRPr="00B50DC0" w:rsidRDefault="00153F08" w:rsidP="009F65A1">
      <w:pPr>
        <w:pStyle w:val="subtext1"/>
      </w:pPr>
      <w:r w:rsidRPr="00B50DC0">
        <w:t>$*</w:t>
      </w:r>
    </w:p>
    <w:p w14:paraId="25D903ED" w14:textId="77777777" w:rsidR="00153F08" w:rsidRPr="00B50DC0" w:rsidRDefault="00153F08" w:rsidP="00BE0263">
      <w:pPr>
        <w:pStyle w:val="Style1"/>
      </w:pPr>
      <w:r w:rsidRPr="00B50DC0">
        <w:t>Potential sources of funding</w:t>
      </w:r>
    </w:p>
    <w:p w14:paraId="11784ECD" w14:textId="77777777" w:rsidR="00153F08" w:rsidRPr="00B50DC0" w:rsidRDefault="00153F08" w:rsidP="009F65A1">
      <w:pPr>
        <w:pStyle w:val="subtext1"/>
      </w:pPr>
      <w:r>
        <w:t>SCDNR</w:t>
      </w:r>
      <w:r w:rsidRPr="00B50DC0">
        <w:t xml:space="preserve"> </w:t>
      </w:r>
      <w:r>
        <w:t>WFF</w:t>
      </w:r>
      <w:r w:rsidRPr="00B50DC0">
        <w:t xml:space="preserve"> 100%</w:t>
      </w:r>
    </w:p>
    <w:p w14:paraId="4F73CEB0" w14:textId="77777777" w:rsidR="00153F08" w:rsidRPr="00B50DC0" w:rsidRDefault="00153F08" w:rsidP="009F65A1">
      <w:pPr>
        <w:pStyle w:val="subtext1"/>
      </w:pPr>
      <w:r>
        <w:t>SCDES</w:t>
      </w:r>
      <w:r w:rsidRPr="00B50DC0">
        <w:t xml:space="preserve"> 0%</w:t>
      </w:r>
    </w:p>
    <w:p w14:paraId="28CD02F7" w14:textId="77777777" w:rsidR="00153F08" w:rsidRPr="00B50DC0" w:rsidRDefault="00153F08" w:rsidP="00BE0263">
      <w:pPr>
        <w:pStyle w:val="Style1"/>
      </w:pPr>
      <w:r w:rsidRPr="00B50DC0">
        <w:t>Long term management strategy</w:t>
      </w:r>
    </w:p>
    <w:p w14:paraId="5BF78D14" w14:textId="77777777" w:rsidR="00153F08" w:rsidRPr="00B50DC0" w:rsidRDefault="00153F08" w:rsidP="002944B4">
      <w:pPr>
        <w:pStyle w:val="abclist2"/>
        <w:numPr>
          <w:ilvl w:val="0"/>
          <w:numId w:val="66"/>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42EC1FD1" w14:textId="77777777" w:rsidR="00153F08" w:rsidRPr="00B50DC0" w:rsidRDefault="00153F08" w:rsidP="002944B4">
      <w:pPr>
        <w:pStyle w:val="abclist2"/>
        <w:numPr>
          <w:ilvl w:val="0"/>
          <w:numId w:val="66"/>
        </w:numPr>
        <w:spacing w:afterLines="50" w:after="120"/>
        <w:ind w:left="720"/>
      </w:pPr>
      <w:r w:rsidRPr="00B50DC0">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778D6FD0" w14:textId="77777777" w:rsidR="00153F08" w:rsidRDefault="00153F08" w:rsidP="002944B4">
      <w:pPr>
        <w:pStyle w:val="abclist2"/>
        <w:numPr>
          <w:ilvl w:val="0"/>
          <w:numId w:val="66"/>
        </w:numPr>
        <w:spacing w:afterLines="50" w:after="120"/>
        <w:ind w:left="720"/>
      </w:pPr>
      <w:r w:rsidRPr="00B50DC0">
        <w:lastRenderedPageBreak/>
        <w:t>Seek to prevent further introduction and distribution of problem species through public education, posting signs at boat ramps, regular surveys of the water body, and enforcement of existing laws and regulations.</w:t>
      </w:r>
    </w:p>
    <w:p w14:paraId="5EC908E8" w14:textId="77777777" w:rsidR="00153F08" w:rsidRDefault="00153F08" w:rsidP="00BE0263">
      <w:pPr>
        <w:pStyle w:val="Style1"/>
      </w:pPr>
    </w:p>
    <w:p w14:paraId="4A4002CD" w14:textId="79E21915" w:rsidR="00153F08" w:rsidRPr="002944B4" w:rsidRDefault="00153F08" w:rsidP="005C5954">
      <w:pPr>
        <w:pStyle w:val="Heading4"/>
        <w:numPr>
          <w:ilvl w:val="0"/>
          <w:numId w:val="1"/>
        </w:numPr>
        <w:spacing w:before="0" w:afterLines="120" w:after="288" w:line="240" w:lineRule="auto"/>
        <w:ind w:left="360"/>
        <w:rPr>
          <w:rFonts w:asciiTheme="minorHAnsi" w:hAnsiTheme="minorHAnsi" w:cstheme="minorHAnsi"/>
          <w:b/>
          <w:bCs/>
          <w:i w:val="0"/>
          <w:iCs w:val="0"/>
        </w:rPr>
      </w:pPr>
      <w:bookmarkStart w:id="216" w:name="_Toc214261258"/>
      <w:bookmarkStart w:id="217" w:name="_Toc379378828"/>
      <w:bookmarkStart w:id="218" w:name="_Toc157003422"/>
      <w:bookmarkStart w:id="219" w:name="_Toc220335827"/>
      <w:r w:rsidRPr="002944B4">
        <w:rPr>
          <w:rFonts w:asciiTheme="minorHAnsi" w:hAnsiTheme="minorHAnsi" w:cstheme="minorHAnsi"/>
          <w:b/>
          <w:bCs/>
          <w:i w:val="0"/>
          <w:iCs w:val="0"/>
        </w:rPr>
        <w:t xml:space="preserve">Lake Edgar Brown </w:t>
      </w:r>
      <w:r w:rsidRPr="002944B4">
        <w:rPr>
          <w:rFonts w:asciiTheme="minorHAnsi" w:hAnsiTheme="minorHAnsi" w:cstheme="minorHAnsi"/>
          <w:b/>
          <w:bCs/>
          <w:i w:val="0"/>
          <w:iCs w:val="0"/>
        </w:rPr>
        <w:br/>
        <w:t>(Barnwell County)</w:t>
      </w:r>
      <w:bookmarkEnd w:id="216"/>
      <w:bookmarkEnd w:id="217"/>
      <w:bookmarkEnd w:id="218"/>
      <w:bookmarkEnd w:id="219"/>
    </w:p>
    <w:p w14:paraId="14B858C1" w14:textId="77777777" w:rsidR="00153F08" w:rsidRPr="00B50DC0" w:rsidRDefault="00153F08" w:rsidP="00BE0263">
      <w:pPr>
        <w:pStyle w:val="Style1"/>
      </w:pPr>
      <w:r w:rsidRPr="00B50DC0">
        <w:t>Problem plant species</w:t>
      </w:r>
    </w:p>
    <w:p w14:paraId="7F319543" w14:textId="77777777" w:rsidR="00153F08" w:rsidRPr="00B50DC0" w:rsidRDefault="00153F08" w:rsidP="009F65A1">
      <w:pPr>
        <w:pStyle w:val="subtext1"/>
      </w:pPr>
      <w:r w:rsidRPr="00B50DC0">
        <w:t xml:space="preserve">Water primrose, </w:t>
      </w:r>
      <w:proofErr w:type="spellStart"/>
      <w:r w:rsidRPr="00B50DC0">
        <w:t>Coontail</w:t>
      </w:r>
      <w:proofErr w:type="spellEnd"/>
      <w:r w:rsidRPr="00B50DC0">
        <w:t>, water hyacinth</w:t>
      </w:r>
    </w:p>
    <w:p w14:paraId="2C38318A" w14:textId="77777777" w:rsidR="00153F08" w:rsidRPr="00B50DC0" w:rsidRDefault="00153F08" w:rsidP="00BE0263">
      <w:pPr>
        <w:pStyle w:val="Style1"/>
      </w:pPr>
      <w:r w:rsidRPr="00B50DC0">
        <w:t>Management objective</w:t>
      </w:r>
    </w:p>
    <w:p w14:paraId="02D13AE7" w14:textId="43716606" w:rsidR="00153F08" w:rsidRPr="00B50DC0" w:rsidRDefault="00153F08" w:rsidP="009F65A1">
      <w:pPr>
        <w:pStyle w:val="subtext1"/>
      </w:pPr>
      <w:r w:rsidRPr="00B50DC0">
        <w:t>Reduce problem plants to the extent they do not interfere with recreational opportunities.</w:t>
      </w:r>
      <w:r>
        <w:t xml:space="preserve">  </w:t>
      </w:r>
      <w:r w:rsidRPr="00B50DC0">
        <w:t>Control efforts will extend into the Turkey Creek area adjacent to the Barnwell Hatchery.</w:t>
      </w:r>
    </w:p>
    <w:p w14:paraId="318EF1C1" w14:textId="77777777" w:rsidR="005A6F02" w:rsidRDefault="00153F08" w:rsidP="00BE0263">
      <w:pPr>
        <w:pStyle w:val="Style1"/>
      </w:pPr>
      <w:r w:rsidRPr="00B50DC0">
        <w:t>Selected control method</w:t>
      </w:r>
      <w:r>
        <w:t>:</w:t>
      </w:r>
    </w:p>
    <w:p w14:paraId="2FCD5323" w14:textId="64A39E43" w:rsidR="00153F08" w:rsidRPr="00B50DC0" w:rsidRDefault="00153F08" w:rsidP="002944B4">
      <w:pPr>
        <w:pStyle w:val="subtext1"/>
      </w:pPr>
      <w:r>
        <w:t xml:space="preserve">Herbicide applications at rates specified </w:t>
      </w:r>
      <w:r w:rsidR="005A6F02">
        <w:t>in</w:t>
      </w:r>
      <w:r>
        <w:t xml:space="preserve"> </w:t>
      </w:r>
      <w:r w:rsidR="00BF0499">
        <w:t>Appendix A</w:t>
      </w:r>
      <w:r>
        <w:t>.</w:t>
      </w:r>
    </w:p>
    <w:p w14:paraId="013D6464" w14:textId="77777777" w:rsidR="00153F08" w:rsidRPr="00B50DC0" w:rsidRDefault="00153F08" w:rsidP="00BE0263">
      <w:pPr>
        <w:pStyle w:val="Style1"/>
      </w:pPr>
      <w:r w:rsidRPr="00B50DC0">
        <w:t>Area to which control is to be applied</w:t>
      </w:r>
    </w:p>
    <w:p w14:paraId="2B4106F4" w14:textId="266AB0FA" w:rsidR="00153F08" w:rsidRPr="00B50DC0" w:rsidRDefault="00466380" w:rsidP="009F65A1">
      <w:pPr>
        <w:pStyle w:val="subtext1"/>
      </w:pPr>
      <w:r>
        <w:t>Problem plants</w:t>
      </w:r>
      <w:r w:rsidR="00153F08" w:rsidRPr="00B50DC0">
        <w:t xml:space="preserve"> in lake.</w:t>
      </w:r>
    </w:p>
    <w:p w14:paraId="1F49AF24" w14:textId="77777777" w:rsidR="00153F08" w:rsidRPr="00B50DC0" w:rsidRDefault="00153F08" w:rsidP="00BE0263">
      <w:pPr>
        <w:pStyle w:val="Style1"/>
      </w:pPr>
      <w:r w:rsidRPr="00B50DC0">
        <w:t>Method of application of control agent</w:t>
      </w:r>
    </w:p>
    <w:p w14:paraId="68D0B272" w14:textId="28B13C01" w:rsidR="00153F08" w:rsidRPr="00B50DC0" w:rsidRDefault="00083F10" w:rsidP="009F65A1">
      <w:pPr>
        <w:pStyle w:val="subtext1"/>
      </w:pPr>
      <w:r>
        <w:t>S</w:t>
      </w:r>
      <w:r w:rsidRPr="00B50DC0">
        <w:t xml:space="preserve">pray </w:t>
      </w:r>
      <w:r>
        <w:t xml:space="preserve">herbicide </w:t>
      </w:r>
      <w:r w:rsidRPr="00B50DC0">
        <w:t>on surface of</w:t>
      </w:r>
      <w:r>
        <w:t xml:space="preserve"> emergent</w:t>
      </w:r>
      <w:r w:rsidRPr="00B50DC0">
        <w:t xml:space="preserve"> foliage with appropriate surfactant</w:t>
      </w:r>
      <w:r>
        <w:t>, apply herbicide to submersed vegetation by subsurface injection</w:t>
      </w:r>
      <w:r w:rsidRPr="00875441">
        <w:t xml:space="preserve"> </w:t>
      </w:r>
      <w:r>
        <w:t>or spread granular product evenly in vegetated areas</w:t>
      </w:r>
      <w:r w:rsidRPr="00B50DC0">
        <w:t>.</w:t>
      </w:r>
    </w:p>
    <w:p w14:paraId="295AAC5D" w14:textId="77777777" w:rsidR="00153F08" w:rsidRPr="00B50DC0" w:rsidRDefault="00153F08" w:rsidP="00BE0263">
      <w:pPr>
        <w:pStyle w:val="Style1"/>
      </w:pPr>
      <w:r w:rsidRPr="00B50DC0">
        <w:t>Timing and sequence of control application</w:t>
      </w:r>
    </w:p>
    <w:p w14:paraId="1693234F" w14:textId="77777777" w:rsidR="00153F08" w:rsidRPr="00B50DC0" w:rsidRDefault="00153F08" w:rsidP="009F65A1">
      <w:pPr>
        <w:pStyle w:val="subtext1"/>
      </w:pPr>
      <w:r w:rsidRPr="00B50DC0">
        <w:t>Apply when plants are actively growing.</w:t>
      </w:r>
    </w:p>
    <w:p w14:paraId="25BE5808" w14:textId="77777777" w:rsidR="00153F08" w:rsidRPr="00B50DC0" w:rsidRDefault="00153F08" w:rsidP="00BE0263">
      <w:pPr>
        <w:pStyle w:val="Style1"/>
      </w:pPr>
      <w:r w:rsidRPr="00B50DC0">
        <w:t>Other control application specifications</w:t>
      </w:r>
    </w:p>
    <w:p w14:paraId="1243E594" w14:textId="161D7D09" w:rsidR="00153F08" w:rsidRPr="00B50DC0" w:rsidRDefault="005A6F02" w:rsidP="009F65A1">
      <w:pPr>
        <w:pStyle w:val="subtext1"/>
      </w:pPr>
      <w:r w:rsidRPr="00B50DC0">
        <w:t>Herbicide</w:t>
      </w:r>
      <w:r w:rsidRPr="00BF1DB0">
        <w:t xml:space="preserve"> </w:t>
      </w:r>
      <w:r>
        <w:t>l</w:t>
      </w:r>
      <w:r w:rsidRPr="00B50DC0">
        <w:t>abel rate</w:t>
      </w:r>
      <w:r>
        <w:t>s</w:t>
      </w:r>
      <w:r w:rsidRPr="00B50DC0">
        <w:t xml:space="preserve"> will be stringently adhered to.</w:t>
      </w:r>
    </w:p>
    <w:p w14:paraId="51CB1ADB" w14:textId="77777777" w:rsidR="00153F08" w:rsidRPr="00B50DC0" w:rsidRDefault="00153F08" w:rsidP="00BE0263">
      <w:pPr>
        <w:pStyle w:val="Style1"/>
      </w:pPr>
      <w:r w:rsidRPr="00B50DC0">
        <w:t>Entity to apply control agent</w:t>
      </w:r>
    </w:p>
    <w:p w14:paraId="77D23752" w14:textId="77777777" w:rsidR="00153F08" w:rsidRPr="00B50DC0" w:rsidRDefault="00153F08" w:rsidP="009F65A1">
      <w:pPr>
        <w:pStyle w:val="subtext1"/>
      </w:pPr>
      <w:r>
        <w:t>SCDNR</w:t>
      </w:r>
      <w:r w:rsidRPr="00B50DC0">
        <w:t>-</w:t>
      </w:r>
      <w:r>
        <w:t>WFF</w:t>
      </w:r>
      <w:r w:rsidRPr="00B50DC0">
        <w:t>, Lake Management staff.</w:t>
      </w:r>
    </w:p>
    <w:p w14:paraId="56A136FB" w14:textId="77777777" w:rsidR="00153F08" w:rsidRPr="00B50DC0" w:rsidRDefault="00153F08" w:rsidP="00BE0263">
      <w:pPr>
        <w:pStyle w:val="Style1"/>
      </w:pPr>
      <w:r w:rsidRPr="00B50DC0">
        <w:t>Estimated cost of control operations</w:t>
      </w:r>
    </w:p>
    <w:p w14:paraId="01C70E22" w14:textId="77777777" w:rsidR="00153F08" w:rsidRPr="00B50DC0" w:rsidRDefault="00153F08" w:rsidP="009F65A1">
      <w:pPr>
        <w:pStyle w:val="subtext1"/>
      </w:pPr>
      <w:r w:rsidRPr="00B50DC0">
        <w:t>$*</w:t>
      </w:r>
    </w:p>
    <w:p w14:paraId="4C75E4C0" w14:textId="77777777" w:rsidR="00153F08" w:rsidRPr="00B50DC0" w:rsidRDefault="00153F08" w:rsidP="00BE0263">
      <w:pPr>
        <w:pStyle w:val="Style1"/>
      </w:pPr>
      <w:r w:rsidRPr="00B50DC0">
        <w:t>Potential sources of funding</w:t>
      </w:r>
    </w:p>
    <w:p w14:paraId="61D56EA5" w14:textId="77777777" w:rsidR="00153F08" w:rsidRPr="00B50DC0" w:rsidRDefault="00153F08" w:rsidP="009F65A1">
      <w:pPr>
        <w:pStyle w:val="subtext1"/>
      </w:pPr>
      <w:r>
        <w:t>SCDNR</w:t>
      </w:r>
      <w:r w:rsidRPr="00B50DC0">
        <w:t xml:space="preserve"> </w:t>
      </w:r>
      <w:r>
        <w:t>WFF</w:t>
      </w:r>
      <w:r w:rsidRPr="00B50DC0">
        <w:t xml:space="preserve"> 100%</w:t>
      </w:r>
    </w:p>
    <w:p w14:paraId="54029911" w14:textId="77777777" w:rsidR="00153F08" w:rsidRPr="00B50DC0" w:rsidRDefault="00153F08" w:rsidP="009F65A1">
      <w:pPr>
        <w:pStyle w:val="subtext1"/>
      </w:pPr>
      <w:r>
        <w:t>SCDES</w:t>
      </w:r>
      <w:r w:rsidRPr="00B50DC0">
        <w:t xml:space="preserve"> 0%</w:t>
      </w:r>
    </w:p>
    <w:p w14:paraId="02B6F4F3" w14:textId="77777777" w:rsidR="00153F08" w:rsidRPr="00B50DC0" w:rsidRDefault="00153F08" w:rsidP="00BE0263">
      <w:pPr>
        <w:pStyle w:val="Style1"/>
      </w:pPr>
      <w:r w:rsidRPr="00B50DC0">
        <w:t>Long term management strategy</w:t>
      </w:r>
    </w:p>
    <w:p w14:paraId="3FDFC49A" w14:textId="77777777" w:rsidR="00153F08" w:rsidRPr="00B50DC0" w:rsidRDefault="00153F08" w:rsidP="002944B4">
      <w:pPr>
        <w:pStyle w:val="abclist2"/>
        <w:numPr>
          <w:ilvl w:val="0"/>
          <w:numId w:val="67"/>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068615E0" w14:textId="77777777" w:rsidR="00153F08" w:rsidRPr="00B50DC0" w:rsidRDefault="00153F08" w:rsidP="002944B4">
      <w:pPr>
        <w:pStyle w:val="abclist2"/>
        <w:numPr>
          <w:ilvl w:val="0"/>
          <w:numId w:val="67"/>
        </w:numPr>
        <w:spacing w:afterLines="50" w:after="120"/>
        <w:ind w:left="720"/>
      </w:pPr>
      <w:r w:rsidRPr="00B50DC0">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6101F941" w14:textId="77777777" w:rsidR="00153F08" w:rsidRDefault="00153F08" w:rsidP="002944B4">
      <w:pPr>
        <w:pStyle w:val="abclist2"/>
        <w:numPr>
          <w:ilvl w:val="0"/>
          <w:numId w:val="67"/>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48C02B54" w14:textId="77777777" w:rsidR="00DE25E3" w:rsidRDefault="00DE25E3" w:rsidP="00BE0263">
      <w:pPr>
        <w:pStyle w:val="Style1"/>
      </w:pPr>
    </w:p>
    <w:p w14:paraId="701A2720" w14:textId="3E0E2A96" w:rsidR="00DE25E3" w:rsidRPr="002944B4" w:rsidRDefault="00DE25E3" w:rsidP="005C5954">
      <w:pPr>
        <w:pStyle w:val="Heading4"/>
        <w:numPr>
          <w:ilvl w:val="0"/>
          <w:numId w:val="1"/>
        </w:numPr>
        <w:spacing w:before="0" w:afterLines="120" w:after="288" w:line="240" w:lineRule="auto"/>
        <w:ind w:left="360"/>
        <w:rPr>
          <w:rFonts w:asciiTheme="minorHAnsi" w:hAnsiTheme="minorHAnsi" w:cstheme="minorHAnsi"/>
          <w:b/>
          <w:bCs/>
          <w:i w:val="0"/>
          <w:iCs w:val="0"/>
        </w:rPr>
      </w:pPr>
      <w:bookmarkStart w:id="220" w:name="_Toc214261259"/>
      <w:bookmarkStart w:id="221" w:name="_Toc379378829"/>
      <w:bookmarkStart w:id="222" w:name="_Toc157003423"/>
      <w:bookmarkStart w:id="223" w:name="_Toc220335828"/>
      <w:r w:rsidRPr="002944B4">
        <w:rPr>
          <w:rFonts w:asciiTheme="minorHAnsi" w:hAnsiTheme="minorHAnsi" w:cstheme="minorHAnsi"/>
          <w:b/>
          <w:bCs/>
          <w:i w:val="0"/>
          <w:iCs w:val="0"/>
        </w:rPr>
        <w:t xml:space="preserve">Lake George Warren </w:t>
      </w:r>
      <w:r w:rsidRPr="002944B4">
        <w:rPr>
          <w:rFonts w:asciiTheme="minorHAnsi" w:hAnsiTheme="minorHAnsi" w:cstheme="minorHAnsi"/>
          <w:b/>
          <w:bCs/>
          <w:i w:val="0"/>
          <w:iCs w:val="0"/>
        </w:rPr>
        <w:br/>
        <w:t>(Hampton County)</w:t>
      </w:r>
      <w:bookmarkEnd w:id="220"/>
      <w:bookmarkEnd w:id="221"/>
      <w:bookmarkEnd w:id="222"/>
      <w:bookmarkEnd w:id="223"/>
    </w:p>
    <w:p w14:paraId="365BFCD3" w14:textId="77777777" w:rsidR="00DE25E3" w:rsidRPr="00B50DC0" w:rsidRDefault="00DE25E3" w:rsidP="00BE0263">
      <w:pPr>
        <w:pStyle w:val="Style1"/>
      </w:pPr>
      <w:r w:rsidRPr="00B50DC0">
        <w:t>Problem plant species</w:t>
      </w:r>
    </w:p>
    <w:p w14:paraId="01FEEA6C" w14:textId="77777777" w:rsidR="00DE25E3" w:rsidRPr="00B50DC0" w:rsidRDefault="00DE25E3" w:rsidP="009F65A1">
      <w:pPr>
        <w:pStyle w:val="subtext1"/>
      </w:pPr>
      <w:r w:rsidRPr="00B50DC0">
        <w:t xml:space="preserve">Water primrose, Cattails, </w:t>
      </w:r>
      <w:proofErr w:type="spellStart"/>
      <w:r w:rsidRPr="00B50DC0">
        <w:t>Coontail</w:t>
      </w:r>
      <w:proofErr w:type="spellEnd"/>
      <w:r w:rsidRPr="00B50DC0">
        <w:t>, Naiad</w:t>
      </w:r>
    </w:p>
    <w:p w14:paraId="2B73D474" w14:textId="77777777" w:rsidR="00DE25E3" w:rsidRPr="00B50DC0" w:rsidRDefault="00DE25E3" w:rsidP="00BE0263">
      <w:pPr>
        <w:pStyle w:val="Style1"/>
      </w:pPr>
      <w:r w:rsidRPr="00B50DC0">
        <w:t>Management objective</w:t>
      </w:r>
    </w:p>
    <w:p w14:paraId="15AA27DC" w14:textId="76E0FCAF" w:rsidR="00DE25E3" w:rsidRPr="00B50DC0" w:rsidRDefault="00DE25E3" w:rsidP="009F65A1">
      <w:pPr>
        <w:pStyle w:val="subtext1"/>
      </w:pPr>
      <w:r w:rsidRPr="00B50DC0">
        <w:t>Reduce problem plants to the extent they do not interfere with recreational opportunities.</w:t>
      </w:r>
    </w:p>
    <w:p w14:paraId="4C1F9D5C" w14:textId="77777777" w:rsidR="007F27BE" w:rsidRDefault="007F27BE" w:rsidP="00BE0263">
      <w:pPr>
        <w:pStyle w:val="Style1"/>
      </w:pPr>
      <w:r w:rsidRPr="00B50DC0">
        <w:t>Selected control method</w:t>
      </w:r>
      <w:r>
        <w:t>:</w:t>
      </w:r>
    </w:p>
    <w:p w14:paraId="671E7E33" w14:textId="77777777" w:rsidR="00466380" w:rsidRDefault="007F27BE" w:rsidP="009F65A1">
      <w:pPr>
        <w:pStyle w:val="subtext1"/>
      </w:pPr>
      <w:r>
        <w:t xml:space="preserve">Herbicide applications at rates specified </w:t>
      </w:r>
      <w:r w:rsidR="005A6F02">
        <w:t>in</w:t>
      </w:r>
      <w:r>
        <w:t xml:space="preserve"> Appendix A.</w:t>
      </w:r>
    </w:p>
    <w:p w14:paraId="73E4A54A" w14:textId="03673808" w:rsidR="007F27BE" w:rsidRPr="008243CB" w:rsidRDefault="007F27BE" w:rsidP="009F65A1">
      <w:pPr>
        <w:pStyle w:val="subtext1"/>
      </w:pPr>
      <w:r>
        <w:t>Triploid grass carp stocking at an initial rate of 10-</w:t>
      </w:r>
      <w:r w:rsidRPr="008243CB">
        <w:t>15 fish per vegetated acre</w:t>
      </w:r>
      <w:r>
        <w:t>, with maintenance stockings as needed to control vegetation.</w:t>
      </w:r>
    </w:p>
    <w:p w14:paraId="5CD1AEA5" w14:textId="77777777" w:rsidR="00DE25E3" w:rsidRPr="00B50DC0" w:rsidRDefault="00DE25E3" w:rsidP="00BE0263">
      <w:pPr>
        <w:pStyle w:val="Style1"/>
      </w:pPr>
      <w:r w:rsidRPr="00B50DC0">
        <w:t>Area to which control is to be applied</w:t>
      </w:r>
    </w:p>
    <w:p w14:paraId="7325D11F" w14:textId="0FD30FD4" w:rsidR="00DE25E3" w:rsidRPr="00B50DC0" w:rsidRDefault="00466380" w:rsidP="009F65A1">
      <w:pPr>
        <w:pStyle w:val="subtext1"/>
      </w:pPr>
      <w:r>
        <w:t>Problem plants</w:t>
      </w:r>
      <w:r w:rsidR="00DE25E3" w:rsidRPr="00B50DC0">
        <w:t xml:space="preserve"> in lake.</w:t>
      </w:r>
    </w:p>
    <w:p w14:paraId="5C9C3FFE" w14:textId="77777777" w:rsidR="00DE25E3" w:rsidRPr="00B50DC0" w:rsidRDefault="00DE25E3" w:rsidP="00BE0263">
      <w:pPr>
        <w:pStyle w:val="Style1"/>
      </w:pPr>
      <w:r w:rsidRPr="00B50DC0">
        <w:t>Method of application of control agent</w:t>
      </w:r>
    </w:p>
    <w:p w14:paraId="3CA3AF41" w14:textId="3F01AD63" w:rsidR="00466380" w:rsidRDefault="00083F10" w:rsidP="009F65A1">
      <w:pPr>
        <w:pStyle w:val="subtext1"/>
      </w:pPr>
      <w:r>
        <w:t>S</w:t>
      </w:r>
      <w:r w:rsidRPr="00B50DC0">
        <w:t xml:space="preserve">pray </w:t>
      </w:r>
      <w:r>
        <w:t xml:space="preserve">herbicide </w:t>
      </w:r>
      <w:r w:rsidRPr="00B50DC0">
        <w:t>on surface of</w:t>
      </w:r>
      <w:r>
        <w:t xml:space="preserve"> emergent</w:t>
      </w:r>
      <w:r w:rsidRPr="00B50DC0">
        <w:t xml:space="preserve"> foliage with appropriate surfactant</w:t>
      </w:r>
      <w:r>
        <w:t>, apply herbicide to submersed vegetation by subsurface injection</w:t>
      </w:r>
      <w:r w:rsidRPr="00875441">
        <w:t xml:space="preserve"> </w:t>
      </w:r>
      <w:r>
        <w:t>or spread granular product evenly in vegetated areas</w:t>
      </w:r>
      <w:r w:rsidRPr="00B50DC0">
        <w:t>.</w:t>
      </w:r>
      <w:r w:rsidR="00DE25E3">
        <w:t xml:space="preserve"> </w:t>
      </w:r>
    </w:p>
    <w:p w14:paraId="714FCBE9" w14:textId="754E634B" w:rsidR="00DE25E3" w:rsidRPr="00B50DC0" w:rsidRDefault="00DE25E3" w:rsidP="009F65A1">
      <w:pPr>
        <w:pStyle w:val="subtext1"/>
      </w:pPr>
      <w:r w:rsidRPr="00B50DC0">
        <w:t xml:space="preserve">Triploid grass carp – Using standard techniques to minimize loss, stock sterile grass carp in areas of the lake with the greatest hydrilla growth. </w:t>
      </w:r>
    </w:p>
    <w:p w14:paraId="1D4EA547" w14:textId="77777777" w:rsidR="00DE25E3" w:rsidRPr="00B50DC0" w:rsidRDefault="00DE25E3" w:rsidP="00BE0263">
      <w:pPr>
        <w:pStyle w:val="Style1"/>
      </w:pPr>
      <w:r w:rsidRPr="00B50DC0">
        <w:t>Timing and sequence of control application</w:t>
      </w:r>
    </w:p>
    <w:p w14:paraId="6D27638A" w14:textId="77777777" w:rsidR="00DE25E3" w:rsidRPr="00B50DC0" w:rsidRDefault="00DE25E3" w:rsidP="009F65A1">
      <w:pPr>
        <w:pStyle w:val="subtext1"/>
      </w:pPr>
      <w:r w:rsidRPr="00B50DC0">
        <w:t>Apply when plants are actively growing.</w:t>
      </w:r>
      <w:r w:rsidRPr="00B50DC0">
        <w:br/>
        <w:t xml:space="preserve">Triploid grass carp – If conditions warrant, triploid grass carp to be released as soon as possible. </w:t>
      </w:r>
    </w:p>
    <w:p w14:paraId="1B22A1AB" w14:textId="77777777" w:rsidR="00DE25E3" w:rsidRPr="00B50DC0" w:rsidRDefault="00DE25E3" w:rsidP="00BE0263">
      <w:pPr>
        <w:pStyle w:val="Style1"/>
      </w:pPr>
      <w:r w:rsidRPr="00B50DC0">
        <w:t>Other control application specifications</w:t>
      </w:r>
    </w:p>
    <w:p w14:paraId="1AA0CC67" w14:textId="04A5777E" w:rsidR="00DE25E3" w:rsidRPr="00B50DC0" w:rsidRDefault="00DE25E3" w:rsidP="009F65A1">
      <w:pPr>
        <w:pStyle w:val="subtext1"/>
      </w:pPr>
      <w:r w:rsidRPr="00B50DC0">
        <w:t>Treatment of the control area is to be conducted in a manner that will not significantly degrade water quality.</w:t>
      </w:r>
      <w:r>
        <w:t xml:space="preserve">  </w:t>
      </w:r>
      <w:r w:rsidRPr="00B50DC0">
        <w:t>This may require that only a portion of the control area be treated at any one time.</w:t>
      </w:r>
      <w:r w:rsidR="005A6F02">
        <w:t xml:space="preserve"> </w:t>
      </w:r>
      <w:r w:rsidR="005A6F02" w:rsidRPr="00B50DC0">
        <w:t>Herbicide</w:t>
      </w:r>
      <w:r w:rsidR="005A6F02" w:rsidRPr="00BF1DB0">
        <w:t xml:space="preserve"> </w:t>
      </w:r>
      <w:r w:rsidR="005A6F02">
        <w:t>l</w:t>
      </w:r>
      <w:r w:rsidR="005A6F02" w:rsidRPr="00B50DC0">
        <w:t>abel rate</w:t>
      </w:r>
      <w:r w:rsidR="005A6F02">
        <w:t>s</w:t>
      </w:r>
      <w:r w:rsidR="005A6F02" w:rsidRPr="00B50DC0">
        <w:t xml:space="preserve"> will be stringently adhered to.</w:t>
      </w:r>
    </w:p>
    <w:p w14:paraId="25CE567F" w14:textId="723AE936" w:rsidR="00DE25E3" w:rsidRPr="00B50DC0" w:rsidRDefault="00466380" w:rsidP="009F65A1">
      <w:pPr>
        <w:pStyle w:val="subtext1"/>
      </w:pPr>
      <w:r>
        <w:t>A</w:t>
      </w:r>
      <w:r w:rsidR="00DE25E3" w:rsidRPr="00B50DC0">
        <w:t xml:space="preserve">ll sterile grass carp will be a minimum of 12 inches in length. Sterile grass carp shipments will be certified by the </w:t>
      </w:r>
      <w:r w:rsidR="00DE25E3">
        <w:t>SCDNR</w:t>
      </w:r>
      <w:r w:rsidR="00DE25E3" w:rsidRPr="00B50DC0">
        <w:t xml:space="preserve"> for sterility and checked for size and condition prior to stocking in the lake.</w:t>
      </w:r>
    </w:p>
    <w:p w14:paraId="77D9201F" w14:textId="77777777" w:rsidR="00DE25E3" w:rsidRPr="00B50DC0" w:rsidRDefault="00DE25E3" w:rsidP="00BE0263">
      <w:pPr>
        <w:pStyle w:val="Style1"/>
      </w:pPr>
      <w:r w:rsidRPr="00B50DC0">
        <w:t>Entity to apply control agent</w:t>
      </w:r>
    </w:p>
    <w:p w14:paraId="5FB24B3B" w14:textId="77777777" w:rsidR="00DE25E3" w:rsidRPr="00B50DC0" w:rsidRDefault="00DE25E3" w:rsidP="009F65A1">
      <w:pPr>
        <w:pStyle w:val="subtext1"/>
      </w:pPr>
      <w:r w:rsidRPr="00B50DC0">
        <w:t xml:space="preserve">Herbicide application – </w:t>
      </w:r>
      <w:r>
        <w:t>SCDNR</w:t>
      </w:r>
      <w:r w:rsidRPr="00B50DC0">
        <w:t xml:space="preserve"> </w:t>
      </w:r>
      <w:r>
        <w:t>WFF</w:t>
      </w:r>
      <w:r w:rsidRPr="00B50DC0">
        <w:t>, Lake Management staff and/or commercial applicator.</w:t>
      </w:r>
    </w:p>
    <w:p w14:paraId="55FD0DF1" w14:textId="77777777" w:rsidR="00DE25E3" w:rsidRPr="00B50DC0" w:rsidRDefault="00DE25E3" w:rsidP="009F65A1">
      <w:pPr>
        <w:pStyle w:val="subtext1"/>
      </w:pPr>
      <w:r w:rsidRPr="00B50DC0">
        <w:t xml:space="preserve">Triploid Grass Carp - </w:t>
      </w:r>
      <w:r>
        <w:t>SCDNR</w:t>
      </w:r>
      <w:r w:rsidRPr="00B50DC0">
        <w:t xml:space="preserve"> </w:t>
      </w:r>
      <w:r>
        <w:t>WFF</w:t>
      </w:r>
      <w:r w:rsidRPr="00B50DC0">
        <w:t xml:space="preserve">, Lake Management staff and/or a commercial supplier with supervision by the </w:t>
      </w:r>
      <w:r>
        <w:t>SCDNR</w:t>
      </w:r>
      <w:r w:rsidRPr="00B50DC0">
        <w:t>.</w:t>
      </w:r>
    </w:p>
    <w:p w14:paraId="680CCBE3" w14:textId="77777777" w:rsidR="00DE25E3" w:rsidRPr="00B50DC0" w:rsidRDefault="00DE25E3" w:rsidP="00BE0263">
      <w:pPr>
        <w:pStyle w:val="Style1"/>
      </w:pPr>
      <w:r w:rsidRPr="00B50DC0">
        <w:t>Estimated cost of control operations</w:t>
      </w:r>
    </w:p>
    <w:p w14:paraId="4DF6AE89" w14:textId="77777777" w:rsidR="00DE25E3" w:rsidRPr="00B50DC0" w:rsidRDefault="00DE25E3" w:rsidP="009F65A1">
      <w:pPr>
        <w:pStyle w:val="subtext1"/>
      </w:pPr>
      <w:r w:rsidRPr="00B50DC0">
        <w:t>$*</w:t>
      </w:r>
    </w:p>
    <w:p w14:paraId="0B92AD44" w14:textId="77777777" w:rsidR="00DE25E3" w:rsidRPr="00B50DC0" w:rsidRDefault="00DE25E3" w:rsidP="00BE0263">
      <w:pPr>
        <w:pStyle w:val="Style1"/>
      </w:pPr>
      <w:r w:rsidRPr="00B50DC0">
        <w:t>Potential sources of funding</w:t>
      </w:r>
    </w:p>
    <w:p w14:paraId="150DC7F9" w14:textId="77777777" w:rsidR="00DE25E3" w:rsidRPr="00B50DC0" w:rsidRDefault="00DE25E3" w:rsidP="009F65A1">
      <w:pPr>
        <w:pStyle w:val="subtext1"/>
      </w:pPr>
      <w:r>
        <w:t>SCDNR</w:t>
      </w:r>
      <w:r w:rsidRPr="00B50DC0">
        <w:t xml:space="preserve"> </w:t>
      </w:r>
      <w:r>
        <w:t>WFF</w:t>
      </w:r>
      <w:r w:rsidRPr="00B50DC0">
        <w:t xml:space="preserve"> 100%</w:t>
      </w:r>
    </w:p>
    <w:p w14:paraId="4CBD4CC2" w14:textId="77777777" w:rsidR="00DE25E3" w:rsidRPr="00B50DC0" w:rsidRDefault="00DE25E3" w:rsidP="009F65A1">
      <w:pPr>
        <w:pStyle w:val="subtext1"/>
      </w:pPr>
      <w:r>
        <w:t>SCDES</w:t>
      </w:r>
      <w:r w:rsidRPr="00B50DC0">
        <w:t xml:space="preserve"> 0%</w:t>
      </w:r>
    </w:p>
    <w:p w14:paraId="15369C40" w14:textId="77777777" w:rsidR="00DE25E3" w:rsidRPr="00B50DC0" w:rsidRDefault="00DE25E3" w:rsidP="00BE0263">
      <w:pPr>
        <w:pStyle w:val="Style1"/>
      </w:pPr>
      <w:r w:rsidRPr="00B50DC0">
        <w:t>Long term management strategy</w:t>
      </w:r>
    </w:p>
    <w:p w14:paraId="6B14FAB2" w14:textId="77777777" w:rsidR="00DE25E3" w:rsidRPr="00B50DC0" w:rsidRDefault="00DE25E3" w:rsidP="002944B4">
      <w:pPr>
        <w:pStyle w:val="abclist2"/>
        <w:numPr>
          <w:ilvl w:val="0"/>
          <w:numId w:val="68"/>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1EE26864" w14:textId="77777777" w:rsidR="00DE25E3" w:rsidRPr="00B50DC0" w:rsidRDefault="00DE25E3" w:rsidP="002944B4">
      <w:pPr>
        <w:pStyle w:val="abclist2"/>
        <w:numPr>
          <w:ilvl w:val="0"/>
          <w:numId w:val="68"/>
        </w:numPr>
        <w:spacing w:afterLines="50" w:after="120"/>
        <w:ind w:left="720"/>
      </w:pPr>
      <w:r w:rsidRPr="00B50DC0">
        <w:lastRenderedPageBreak/>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6ECB8331" w14:textId="77777777" w:rsidR="00DE25E3" w:rsidRDefault="00DE25E3" w:rsidP="002944B4">
      <w:pPr>
        <w:pStyle w:val="abclist2"/>
        <w:numPr>
          <w:ilvl w:val="0"/>
          <w:numId w:val="68"/>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60DF780E" w14:textId="77777777" w:rsidR="004E1861" w:rsidRDefault="004E1861" w:rsidP="00BE0263">
      <w:pPr>
        <w:pStyle w:val="Style1"/>
      </w:pPr>
    </w:p>
    <w:p w14:paraId="0575DB2D" w14:textId="5BE5A392" w:rsidR="004E1861" w:rsidRPr="002944B4" w:rsidRDefault="004E1861" w:rsidP="005C5954">
      <w:pPr>
        <w:pStyle w:val="Heading4"/>
        <w:numPr>
          <w:ilvl w:val="0"/>
          <w:numId w:val="1"/>
        </w:numPr>
        <w:spacing w:before="0" w:afterLines="120" w:after="288" w:line="240" w:lineRule="auto"/>
        <w:ind w:left="360"/>
        <w:rPr>
          <w:rFonts w:asciiTheme="minorHAnsi" w:hAnsiTheme="minorHAnsi" w:cstheme="minorHAnsi"/>
          <w:b/>
          <w:bCs/>
          <w:i w:val="0"/>
          <w:iCs w:val="0"/>
        </w:rPr>
      </w:pPr>
      <w:bookmarkStart w:id="224" w:name="_Toc214261260"/>
      <w:bookmarkStart w:id="225" w:name="_Toc379378830"/>
      <w:bookmarkStart w:id="226" w:name="_Toc157003424"/>
      <w:bookmarkStart w:id="227" w:name="_Toc220335829"/>
      <w:r w:rsidRPr="002944B4">
        <w:rPr>
          <w:rFonts w:asciiTheme="minorHAnsi" w:hAnsiTheme="minorHAnsi" w:cstheme="minorHAnsi"/>
          <w:b/>
          <w:bCs/>
          <w:i w:val="0"/>
          <w:iCs w:val="0"/>
        </w:rPr>
        <w:t xml:space="preserve">Lake </w:t>
      </w:r>
      <w:proofErr w:type="spellStart"/>
      <w:r w:rsidRPr="002944B4">
        <w:rPr>
          <w:rFonts w:asciiTheme="minorHAnsi" w:hAnsiTheme="minorHAnsi" w:cstheme="minorHAnsi"/>
          <w:b/>
          <w:bCs/>
          <w:i w:val="0"/>
          <w:iCs w:val="0"/>
        </w:rPr>
        <w:t>Thicketty</w:t>
      </w:r>
      <w:proofErr w:type="spellEnd"/>
      <w:r w:rsidRPr="002944B4">
        <w:rPr>
          <w:rFonts w:asciiTheme="minorHAnsi" w:hAnsiTheme="minorHAnsi" w:cstheme="minorHAnsi"/>
          <w:b/>
          <w:bCs/>
          <w:i w:val="0"/>
          <w:iCs w:val="0"/>
        </w:rPr>
        <w:t xml:space="preserve"> </w:t>
      </w:r>
      <w:r w:rsidRPr="002944B4">
        <w:rPr>
          <w:rFonts w:asciiTheme="minorHAnsi" w:hAnsiTheme="minorHAnsi" w:cstheme="minorHAnsi"/>
          <w:b/>
          <w:bCs/>
          <w:i w:val="0"/>
          <w:iCs w:val="0"/>
        </w:rPr>
        <w:br/>
        <w:t>(Cherokee County)</w:t>
      </w:r>
      <w:bookmarkEnd w:id="224"/>
      <w:bookmarkEnd w:id="225"/>
      <w:bookmarkEnd w:id="226"/>
      <w:bookmarkEnd w:id="227"/>
    </w:p>
    <w:p w14:paraId="15660D6A" w14:textId="77777777" w:rsidR="004E1861" w:rsidRPr="00B50DC0" w:rsidRDefault="004E1861" w:rsidP="00BE0263">
      <w:pPr>
        <w:pStyle w:val="Style1"/>
      </w:pPr>
      <w:r w:rsidRPr="00B50DC0">
        <w:t>Problem plant species</w:t>
      </w:r>
    </w:p>
    <w:p w14:paraId="071D5A9A" w14:textId="77777777" w:rsidR="004E1861" w:rsidRPr="00B50DC0" w:rsidRDefault="004E1861" w:rsidP="009F65A1">
      <w:pPr>
        <w:pStyle w:val="subtext1"/>
      </w:pPr>
      <w:r w:rsidRPr="00B50DC0">
        <w:t>Hydrilla</w:t>
      </w:r>
    </w:p>
    <w:p w14:paraId="0C29772D" w14:textId="77777777" w:rsidR="004E1861" w:rsidRPr="00B50DC0" w:rsidRDefault="004E1861" w:rsidP="00BE0263">
      <w:pPr>
        <w:pStyle w:val="Style1"/>
      </w:pPr>
      <w:r w:rsidRPr="00B50DC0">
        <w:t>Management objective</w:t>
      </w:r>
    </w:p>
    <w:p w14:paraId="2DCDB9CA" w14:textId="426D786F" w:rsidR="004E1861" w:rsidRPr="00B50DC0" w:rsidRDefault="004E1861" w:rsidP="009F65A1">
      <w:pPr>
        <w:pStyle w:val="subtext1"/>
      </w:pPr>
      <w:r w:rsidRPr="00B50DC0">
        <w:t>Reduce problem plants to the extent they do not interfere with recreational opportunities.</w:t>
      </w:r>
    </w:p>
    <w:p w14:paraId="60FDDAC3" w14:textId="77777777" w:rsidR="007F27BE" w:rsidRDefault="007F27BE" w:rsidP="00BE0263">
      <w:pPr>
        <w:pStyle w:val="Style1"/>
      </w:pPr>
      <w:r w:rsidRPr="00B50DC0">
        <w:t>Selected control method</w:t>
      </w:r>
      <w:r>
        <w:t>:</w:t>
      </w:r>
    </w:p>
    <w:p w14:paraId="696BD113" w14:textId="08A1FB76" w:rsidR="00466380" w:rsidRDefault="007F27BE" w:rsidP="009F65A1">
      <w:pPr>
        <w:pStyle w:val="subtext1"/>
      </w:pPr>
      <w:r>
        <w:t xml:space="preserve">Herbicide applications at rates specified </w:t>
      </w:r>
      <w:r w:rsidR="006E4067">
        <w:t>in</w:t>
      </w:r>
      <w:r>
        <w:t xml:space="preserve"> Appendix A.</w:t>
      </w:r>
    </w:p>
    <w:p w14:paraId="05BE4F19" w14:textId="6619E975" w:rsidR="007F27BE" w:rsidRPr="008243CB" w:rsidRDefault="007F27BE" w:rsidP="009F65A1">
      <w:pPr>
        <w:pStyle w:val="subtext1"/>
      </w:pPr>
      <w:r>
        <w:t>Triploid grass carp stocking at an initial rate of 10-</w:t>
      </w:r>
      <w:r w:rsidRPr="008243CB">
        <w:t>15 fish per vegetated acre</w:t>
      </w:r>
      <w:r>
        <w:t>, with maintenance stockings as needed to control vegetation.</w:t>
      </w:r>
    </w:p>
    <w:p w14:paraId="0C58D6CD" w14:textId="77777777" w:rsidR="004E1861" w:rsidRPr="00B50DC0" w:rsidRDefault="004E1861" w:rsidP="00BE0263">
      <w:pPr>
        <w:pStyle w:val="Style1"/>
      </w:pPr>
      <w:r w:rsidRPr="00B50DC0">
        <w:t>Area to which control is to be applied</w:t>
      </w:r>
    </w:p>
    <w:p w14:paraId="47351F29" w14:textId="51B940C1" w:rsidR="004E1861" w:rsidRPr="00B50DC0" w:rsidRDefault="00466380" w:rsidP="009F65A1">
      <w:pPr>
        <w:pStyle w:val="subtext1"/>
      </w:pPr>
      <w:r>
        <w:t>Problem plants in lake and creek adjacent to hatchery</w:t>
      </w:r>
      <w:r w:rsidR="004E1861" w:rsidRPr="00B50DC0">
        <w:t>.</w:t>
      </w:r>
      <w:r w:rsidR="004E1861">
        <w:t xml:space="preserve">  </w:t>
      </w:r>
    </w:p>
    <w:p w14:paraId="5106B372" w14:textId="77777777" w:rsidR="004E1861" w:rsidRPr="00B50DC0" w:rsidRDefault="004E1861" w:rsidP="00BE0263">
      <w:pPr>
        <w:pStyle w:val="Style1"/>
      </w:pPr>
      <w:r w:rsidRPr="00B50DC0">
        <w:t>Method of application of control agents</w:t>
      </w:r>
    </w:p>
    <w:p w14:paraId="091EF31C" w14:textId="002343CB" w:rsidR="004E1861" w:rsidRPr="00B50DC0" w:rsidRDefault="00083F10" w:rsidP="009F65A1">
      <w:pPr>
        <w:pStyle w:val="subtext1"/>
      </w:pPr>
      <w:r>
        <w:t>S</w:t>
      </w:r>
      <w:r w:rsidRPr="00B50DC0">
        <w:t xml:space="preserve">pray </w:t>
      </w:r>
      <w:r>
        <w:t xml:space="preserve">herbicide </w:t>
      </w:r>
      <w:r w:rsidRPr="00B50DC0">
        <w:t>on surface of</w:t>
      </w:r>
      <w:r>
        <w:t xml:space="preserve"> emergent</w:t>
      </w:r>
      <w:r w:rsidRPr="00B50DC0">
        <w:t xml:space="preserve"> foliage with appropriate surfactant</w:t>
      </w:r>
      <w:r>
        <w:t>, apply herbicide to submersed vegetation by subsurface injection</w:t>
      </w:r>
      <w:r w:rsidRPr="00875441">
        <w:t xml:space="preserve"> </w:t>
      </w:r>
      <w:r>
        <w:t>or spread granular product evenly in vegetated areas</w:t>
      </w:r>
      <w:r w:rsidRPr="00B50DC0">
        <w:t>.</w:t>
      </w:r>
    </w:p>
    <w:p w14:paraId="036132B9" w14:textId="77777777" w:rsidR="004E1861" w:rsidRPr="00B50DC0" w:rsidRDefault="004E1861" w:rsidP="009F65A1">
      <w:pPr>
        <w:pStyle w:val="subtext1"/>
      </w:pPr>
      <w:r w:rsidRPr="00B50DC0">
        <w:t xml:space="preserve">Triploid grass carp – Using standard techniques to minimize loss, stock sterile grass carp in areas of the lake with the greatest hydrilla growth. </w:t>
      </w:r>
    </w:p>
    <w:p w14:paraId="42E38380" w14:textId="77777777" w:rsidR="004E1861" w:rsidRPr="00B50DC0" w:rsidRDefault="004E1861" w:rsidP="00BE0263">
      <w:pPr>
        <w:pStyle w:val="Style1"/>
      </w:pPr>
      <w:r w:rsidRPr="00B50DC0">
        <w:t>Timing and sequence of control application</w:t>
      </w:r>
    </w:p>
    <w:p w14:paraId="2D38AA5B" w14:textId="77777777" w:rsidR="004E1861" w:rsidRPr="00B50DC0" w:rsidRDefault="004E1861" w:rsidP="009F65A1">
      <w:pPr>
        <w:pStyle w:val="subtext1"/>
      </w:pPr>
      <w:r w:rsidRPr="00B50DC0">
        <w:t>All herbicides to be applied when plants are actively growing.</w:t>
      </w:r>
    </w:p>
    <w:p w14:paraId="71EC2B44" w14:textId="77777777" w:rsidR="004E1861" w:rsidRPr="00B50DC0" w:rsidRDefault="004E1861" w:rsidP="009F65A1">
      <w:pPr>
        <w:pStyle w:val="subtext1"/>
      </w:pPr>
      <w:r w:rsidRPr="00B50DC0">
        <w:t xml:space="preserve">Triploid grass carp – If conditions warrant, triploid grass carp to be released as soon as possible. </w:t>
      </w:r>
    </w:p>
    <w:p w14:paraId="0C44B11D" w14:textId="77777777" w:rsidR="004E1861" w:rsidRPr="00B50DC0" w:rsidRDefault="004E1861" w:rsidP="00BE0263">
      <w:pPr>
        <w:pStyle w:val="Style1"/>
      </w:pPr>
      <w:r w:rsidRPr="00B50DC0">
        <w:t>Other control application specifications</w:t>
      </w:r>
    </w:p>
    <w:p w14:paraId="424B5E1B" w14:textId="0FC5596B" w:rsidR="004E1861" w:rsidRPr="00B50DC0" w:rsidRDefault="004E1861" w:rsidP="009F65A1">
      <w:pPr>
        <w:pStyle w:val="subtext1"/>
      </w:pPr>
      <w:r w:rsidRPr="00B50DC0">
        <w:t>Treatment of the control area is to be conducted in a manner that will not significantly degrade water quality.</w:t>
      </w:r>
      <w:r>
        <w:t xml:space="preserve">  </w:t>
      </w:r>
      <w:r w:rsidRPr="00B50DC0">
        <w:t>This may require that only a portion of the control area be treated at any one time.</w:t>
      </w:r>
      <w:r w:rsidR="005A6F02">
        <w:t xml:space="preserve"> </w:t>
      </w:r>
      <w:r w:rsidR="005A6F02" w:rsidRPr="00B50DC0">
        <w:t>Herbicide</w:t>
      </w:r>
      <w:r w:rsidR="005A6F02" w:rsidRPr="00BF1DB0">
        <w:t xml:space="preserve"> </w:t>
      </w:r>
      <w:r w:rsidR="005A6F02">
        <w:t>l</w:t>
      </w:r>
      <w:r w:rsidR="005A6F02" w:rsidRPr="00B50DC0">
        <w:t>abel rate</w:t>
      </w:r>
      <w:r w:rsidR="005A6F02">
        <w:t>s</w:t>
      </w:r>
      <w:r w:rsidR="005A6F02" w:rsidRPr="00B50DC0">
        <w:t xml:space="preserve"> will be stringently adhered to.</w:t>
      </w:r>
    </w:p>
    <w:p w14:paraId="606610F7" w14:textId="2BC3716A" w:rsidR="004E1861" w:rsidRPr="00B50DC0" w:rsidRDefault="00466380" w:rsidP="009F65A1">
      <w:pPr>
        <w:pStyle w:val="subtext1"/>
      </w:pPr>
      <w:r>
        <w:t>A</w:t>
      </w:r>
      <w:r w:rsidR="004E1861" w:rsidRPr="00B50DC0">
        <w:t xml:space="preserve">ll sterile grass carp will be a minimum of 12 inches in length. Sterile grass carp shipments will be certified by the </w:t>
      </w:r>
      <w:r w:rsidR="004E1861">
        <w:t>SCDNR</w:t>
      </w:r>
      <w:r w:rsidR="004E1861" w:rsidRPr="00B50DC0">
        <w:t xml:space="preserve"> for sterility and checked for size and condition prior to stocking in the lake.</w:t>
      </w:r>
    </w:p>
    <w:p w14:paraId="46A5C7CB" w14:textId="77777777" w:rsidR="004E1861" w:rsidRPr="00B50DC0" w:rsidRDefault="004E1861" w:rsidP="00BE0263">
      <w:pPr>
        <w:pStyle w:val="Style1"/>
      </w:pPr>
      <w:r w:rsidRPr="00B50DC0">
        <w:t>Entity to apply control agent</w:t>
      </w:r>
    </w:p>
    <w:p w14:paraId="60EE9E72" w14:textId="77777777" w:rsidR="004E1861" w:rsidRPr="00B50DC0" w:rsidRDefault="004E1861" w:rsidP="009F65A1">
      <w:pPr>
        <w:pStyle w:val="subtext1"/>
      </w:pPr>
      <w:r w:rsidRPr="00B50DC0">
        <w:t xml:space="preserve">Herbicide application – </w:t>
      </w:r>
      <w:r>
        <w:t>SCDNR</w:t>
      </w:r>
      <w:r w:rsidRPr="00B50DC0">
        <w:t xml:space="preserve"> </w:t>
      </w:r>
      <w:r>
        <w:t>WFF</w:t>
      </w:r>
      <w:r w:rsidRPr="00B50DC0">
        <w:t>, Lake Management staff and/or commercial applicator.</w:t>
      </w:r>
    </w:p>
    <w:p w14:paraId="3D41643D" w14:textId="77777777" w:rsidR="004E1861" w:rsidRPr="00B50DC0" w:rsidRDefault="004E1861" w:rsidP="009F65A1">
      <w:pPr>
        <w:pStyle w:val="subtext1"/>
      </w:pPr>
      <w:r w:rsidRPr="00B50DC0">
        <w:t xml:space="preserve">Triploid Grass Carp - </w:t>
      </w:r>
      <w:r>
        <w:t>SCDNR</w:t>
      </w:r>
      <w:r w:rsidRPr="00B50DC0">
        <w:t xml:space="preserve"> </w:t>
      </w:r>
      <w:r>
        <w:t>WFF</w:t>
      </w:r>
      <w:r w:rsidRPr="00B50DC0">
        <w:t xml:space="preserve">, Lake Management staff and/or a commercial supplier with supervision by the </w:t>
      </w:r>
      <w:r>
        <w:t>SCDNR</w:t>
      </w:r>
      <w:r w:rsidRPr="00B50DC0">
        <w:t>.</w:t>
      </w:r>
    </w:p>
    <w:p w14:paraId="10AF566C" w14:textId="77777777" w:rsidR="004E1861" w:rsidRPr="00B50DC0" w:rsidRDefault="004E1861" w:rsidP="00BE0263">
      <w:pPr>
        <w:pStyle w:val="Style1"/>
      </w:pPr>
      <w:r w:rsidRPr="00B50DC0">
        <w:t>Estimated cost of control operations</w:t>
      </w:r>
    </w:p>
    <w:p w14:paraId="3193340B" w14:textId="77777777" w:rsidR="004E1861" w:rsidRPr="00B50DC0" w:rsidRDefault="004E1861" w:rsidP="009F65A1">
      <w:pPr>
        <w:pStyle w:val="subtext1"/>
      </w:pPr>
      <w:r w:rsidRPr="00B50DC0">
        <w:t>$*</w:t>
      </w:r>
    </w:p>
    <w:p w14:paraId="7740566B" w14:textId="77777777" w:rsidR="004E1861" w:rsidRPr="00B50DC0" w:rsidRDefault="004E1861" w:rsidP="00BE0263">
      <w:pPr>
        <w:pStyle w:val="Style1"/>
      </w:pPr>
      <w:r w:rsidRPr="00B50DC0">
        <w:lastRenderedPageBreak/>
        <w:t>Potential sources of funding</w:t>
      </w:r>
    </w:p>
    <w:p w14:paraId="7A40518F" w14:textId="77777777" w:rsidR="004E1861" w:rsidRPr="00B50DC0" w:rsidRDefault="004E1861" w:rsidP="009F65A1">
      <w:pPr>
        <w:pStyle w:val="subtext1"/>
      </w:pPr>
      <w:r>
        <w:t>SCDNR</w:t>
      </w:r>
      <w:r w:rsidRPr="00B50DC0">
        <w:t xml:space="preserve"> </w:t>
      </w:r>
      <w:r>
        <w:t>WFF</w:t>
      </w:r>
      <w:r w:rsidRPr="00B50DC0">
        <w:t xml:space="preserve"> 100%</w:t>
      </w:r>
    </w:p>
    <w:p w14:paraId="1085E38C" w14:textId="77777777" w:rsidR="004E1861" w:rsidRPr="00B50DC0" w:rsidRDefault="004E1861" w:rsidP="009F65A1">
      <w:pPr>
        <w:pStyle w:val="subtext1"/>
      </w:pPr>
      <w:r>
        <w:t>SCDES</w:t>
      </w:r>
      <w:r w:rsidRPr="00B50DC0">
        <w:t xml:space="preserve"> 0%</w:t>
      </w:r>
    </w:p>
    <w:p w14:paraId="7B772A6D" w14:textId="77777777" w:rsidR="004E1861" w:rsidRPr="00B50DC0" w:rsidRDefault="004E1861" w:rsidP="00BE0263">
      <w:pPr>
        <w:pStyle w:val="Style1"/>
      </w:pPr>
      <w:r w:rsidRPr="00B50DC0">
        <w:t>Long term management strategy</w:t>
      </w:r>
    </w:p>
    <w:p w14:paraId="25A39D1F" w14:textId="77777777" w:rsidR="004E1861" w:rsidRPr="00B50DC0" w:rsidRDefault="004E1861" w:rsidP="002944B4">
      <w:pPr>
        <w:pStyle w:val="abclist2"/>
        <w:numPr>
          <w:ilvl w:val="0"/>
          <w:numId w:val="69"/>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10CF7C1E" w14:textId="77777777" w:rsidR="004E1861" w:rsidRPr="00B50DC0" w:rsidRDefault="004E1861" w:rsidP="002944B4">
      <w:pPr>
        <w:pStyle w:val="abclist2"/>
        <w:numPr>
          <w:ilvl w:val="0"/>
          <w:numId w:val="69"/>
        </w:numPr>
        <w:spacing w:afterLines="50" w:after="120"/>
        <w:ind w:left="720"/>
      </w:pPr>
      <w:r w:rsidRPr="00B50DC0">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02D933D0" w14:textId="77777777" w:rsidR="004E1861" w:rsidRDefault="004E1861" w:rsidP="002944B4">
      <w:pPr>
        <w:pStyle w:val="abclist2"/>
        <w:numPr>
          <w:ilvl w:val="0"/>
          <w:numId w:val="69"/>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5EB540A8" w14:textId="77777777" w:rsidR="004E1861" w:rsidRDefault="004E1861" w:rsidP="00BE0263">
      <w:pPr>
        <w:pStyle w:val="Style1"/>
      </w:pPr>
    </w:p>
    <w:p w14:paraId="1FE09877" w14:textId="2DC33345" w:rsidR="004E1861" w:rsidRPr="002944B4" w:rsidRDefault="004E1861" w:rsidP="005C5954">
      <w:pPr>
        <w:pStyle w:val="Heading4"/>
        <w:numPr>
          <w:ilvl w:val="0"/>
          <w:numId w:val="1"/>
        </w:numPr>
        <w:spacing w:before="0" w:afterLines="120" w:after="288" w:line="240" w:lineRule="auto"/>
        <w:ind w:left="360"/>
        <w:rPr>
          <w:rFonts w:asciiTheme="minorHAnsi" w:hAnsiTheme="minorHAnsi" w:cstheme="minorHAnsi"/>
          <w:b/>
          <w:bCs/>
          <w:i w:val="0"/>
          <w:iCs w:val="0"/>
        </w:rPr>
      </w:pPr>
      <w:bookmarkStart w:id="228" w:name="_Toc379378831"/>
      <w:bookmarkStart w:id="229" w:name="_Toc157003425"/>
      <w:bookmarkStart w:id="230" w:name="_Toc220335830"/>
      <w:r w:rsidRPr="002944B4">
        <w:rPr>
          <w:rFonts w:asciiTheme="minorHAnsi" w:hAnsiTheme="minorHAnsi" w:cstheme="minorHAnsi"/>
          <w:b/>
          <w:bCs/>
          <w:i w:val="0"/>
          <w:iCs w:val="0"/>
        </w:rPr>
        <w:t xml:space="preserve">Dargan’s Pond </w:t>
      </w:r>
      <w:r w:rsidRPr="002944B4">
        <w:rPr>
          <w:rFonts w:asciiTheme="minorHAnsi" w:hAnsiTheme="minorHAnsi" w:cstheme="minorHAnsi"/>
          <w:b/>
          <w:bCs/>
          <w:i w:val="0"/>
          <w:iCs w:val="0"/>
        </w:rPr>
        <w:br/>
        <w:t>(Darlington County)</w:t>
      </w:r>
      <w:bookmarkEnd w:id="228"/>
      <w:bookmarkEnd w:id="229"/>
      <w:bookmarkEnd w:id="230"/>
    </w:p>
    <w:p w14:paraId="0645CF79" w14:textId="77777777" w:rsidR="004E1861" w:rsidRPr="00B50DC0" w:rsidRDefault="004E1861" w:rsidP="00BE0263">
      <w:pPr>
        <w:pStyle w:val="Style1"/>
      </w:pPr>
      <w:r w:rsidRPr="00B50DC0">
        <w:t>Problem plant species</w:t>
      </w:r>
    </w:p>
    <w:p w14:paraId="3F34F7F3" w14:textId="77777777" w:rsidR="004E1861" w:rsidRPr="00B50DC0" w:rsidRDefault="004E1861" w:rsidP="009F65A1">
      <w:pPr>
        <w:pStyle w:val="subtext1"/>
      </w:pPr>
      <w:r w:rsidRPr="00B50DC0">
        <w:t>Pondweed</w:t>
      </w:r>
    </w:p>
    <w:p w14:paraId="6E18F872" w14:textId="77777777" w:rsidR="004E1861" w:rsidRPr="00B50DC0" w:rsidRDefault="004E1861" w:rsidP="00BE0263">
      <w:pPr>
        <w:pStyle w:val="Style1"/>
      </w:pPr>
      <w:r w:rsidRPr="00B50DC0">
        <w:t>Management objective</w:t>
      </w:r>
    </w:p>
    <w:p w14:paraId="4F001F14" w14:textId="1A1DB39C" w:rsidR="004E1861" w:rsidRPr="00B50DC0" w:rsidRDefault="004E1861" w:rsidP="009F65A1">
      <w:pPr>
        <w:pStyle w:val="subtext1"/>
      </w:pPr>
      <w:r w:rsidRPr="00B50DC0">
        <w:t>Reduce problem plants to the extent they do not interfere with recreational opportunities.</w:t>
      </w:r>
    </w:p>
    <w:p w14:paraId="47486E67" w14:textId="77777777" w:rsidR="007F27BE" w:rsidRDefault="007F27BE" w:rsidP="00BE0263">
      <w:pPr>
        <w:pStyle w:val="Style1"/>
      </w:pPr>
      <w:r w:rsidRPr="00B50DC0">
        <w:t>Selected control method</w:t>
      </w:r>
      <w:r>
        <w:t>:</w:t>
      </w:r>
    </w:p>
    <w:p w14:paraId="72B1CC33" w14:textId="0C61AE99" w:rsidR="006E4067" w:rsidRDefault="007F27BE" w:rsidP="009F65A1">
      <w:pPr>
        <w:pStyle w:val="subtext1"/>
      </w:pPr>
      <w:r>
        <w:t xml:space="preserve">Herbicide applications at rates specified </w:t>
      </w:r>
      <w:r w:rsidR="006E4067">
        <w:t>in</w:t>
      </w:r>
      <w:r>
        <w:t xml:space="preserve"> Appendix A.</w:t>
      </w:r>
    </w:p>
    <w:p w14:paraId="40C04986" w14:textId="0FEC2E1D" w:rsidR="007F27BE" w:rsidRPr="008243CB" w:rsidRDefault="007F27BE" w:rsidP="009F65A1">
      <w:pPr>
        <w:pStyle w:val="subtext1"/>
      </w:pPr>
      <w:r>
        <w:t>Triploid grass carp stocking at an initial rate of 10-</w:t>
      </w:r>
      <w:r w:rsidRPr="008243CB">
        <w:t>15 fish per vegetated acre</w:t>
      </w:r>
      <w:r>
        <w:t>, with maintenance stockings as needed to control vegetation.</w:t>
      </w:r>
    </w:p>
    <w:p w14:paraId="747D323D" w14:textId="77777777" w:rsidR="004E1861" w:rsidRPr="00B50DC0" w:rsidRDefault="004E1861" w:rsidP="00BE0263">
      <w:pPr>
        <w:pStyle w:val="Style1"/>
      </w:pPr>
      <w:r w:rsidRPr="00B50DC0">
        <w:t>Area to which control is to be applied</w:t>
      </w:r>
    </w:p>
    <w:p w14:paraId="01FD3950" w14:textId="509F93A0" w:rsidR="004E1861" w:rsidRPr="00B50DC0" w:rsidRDefault="00466380" w:rsidP="009F65A1">
      <w:pPr>
        <w:pStyle w:val="subtext1"/>
      </w:pPr>
      <w:r>
        <w:t>Problem plants</w:t>
      </w:r>
      <w:r w:rsidR="004E1861" w:rsidRPr="00B50DC0">
        <w:t xml:space="preserve"> in lake.</w:t>
      </w:r>
    </w:p>
    <w:p w14:paraId="204765A4" w14:textId="77777777" w:rsidR="004E1861" w:rsidRPr="00B50DC0" w:rsidRDefault="004E1861" w:rsidP="00BE0263">
      <w:pPr>
        <w:pStyle w:val="Style1"/>
      </w:pPr>
      <w:r w:rsidRPr="00B50DC0">
        <w:t>Method of application of control agents</w:t>
      </w:r>
    </w:p>
    <w:p w14:paraId="6E1307A3" w14:textId="2C3B7B1E" w:rsidR="004E1861" w:rsidRPr="00B50DC0" w:rsidRDefault="00083F10" w:rsidP="009F65A1">
      <w:pPr>
        <w:pStyle w:val="subtext1"/>
      </w:pPr>
      <w:r>
        <w:t>S</w:t>
      </w:r>
      <w:r w:rsidRPr="00B50DC0">
        <w:t xml:space="preserve">pray </w:t>
      </w:r>
      <w:r>
        <w:t xml:space="preserve">herbicide </w:t>
      </w:r>
      <w:r w:rsidRPr="00B50DC0">
        <w:t>on surface of</w:t>
      </w:r>
      <w:r>
        <w:t xml:space="preserve"> emergent</w:t>
      </w:r>
      <w:r w:rsidRPr="00B50DC0">
        <w:t xml:space="preserve"> foliage with appropriate surfactant</w:t>
      </w:r>
      <w:r>
        <w:t>, apply herbicide to submersed vegetation by subsurface injection</w:t>
      </w:r>
      <w:r w:rsidRPr="00875441">
        <w:t xml:space="preserve"> </w:t>
      </w:r>
      <w:r>
        <w:t>or spread granular product evenly in vegetated areas</w:t>
      </w:r>
      <w:r w:rsidRPr="00B50DC0">
        <w:t>.</w:t>
      </w:r>
    </w:p>
    <w:p w14:paraId="6B18E7DB" w14:textId="77777777" w:rsidR="004E1861" w:rsidRPr="00B50DC0" w:rsidRDefault="004E1861" w:rsidP="009F65A1">
      <w:pPr>
        <w:pStyle w:val="subtext1"/>
      </w:pPr>
      <w:r w:rsidRPr="00B50DC0">
        <w:t xml:space="preserve">Triploid grass carp – Using standard techniques to minimize loss, stock sterile grass carp in areas of the lake with the greatest hydrilla growth. </w:t>
      </w:r>
    </w:p>
    <w:p w14:paraId="3583AF46" w14:textId="77777777" w:rsidR="004E1861" w:rsidRPr="00B50DC0" w:rsidRDefault="004E1861" w:rsidP="00BE0263">
      <w:pPr>
        <w:pStyle w:val="Style1"/>
      </w:pPr>
      <w:r w:rsidRPr="00B50DC0">
        <w:t>Timing and sequence of control application</w:t>
      </w:r>
    </w:p>
    <w:p w14:paraId="17E7EDDE" w14:textId="77777777" w:rsidR="004E1861" w:rsidRPr="00B50DC0" w:rsidRDefault="004E1861" w:rsidP="009F65A1">
      <w:pPr>
        <w:pStyle w:val="subtext1"/>
      </w:pPr>
      <w:r w:rsidRPr="00B50DC0">
        <w:t>All herbicides to be applied when plants are actively growing.</w:t>
      </w:r>
    </w:p>
    <w:p w14:paraId="379D2488" w14:textId="77777777" w:rsidR="004E1861" w:rsidRPr="00B50DC0" w:rsidRDefault="004E1861" w:rsidP="009F65A1">
      <w:pPr>
        <w:pStyle w:val="subtext1"/>
      </w:pPr>
      <w:r w:rsidRPr="00B50DC0">
        <w:t xml:space="preserve">Triploid grass carp – If conditions warrant, triploid grass carp to be released as soon as possible. </w:t>
      </w:r>
    </w:p>
    <w:p w14:paraId="228F48CE" w14:textId="77777777" w:rsidR="004E1861" w:rsidRPr="00B50DC0" w:rsidRDefault="004E1861" w:rsidP="00BE0263">
      <w:pPr>
        <w:pStyle w:val="Style1"/>
      </w:pPr>
      <w:r w:rsidRPr="00B50DC0">
        <w:t>Other control application specifications</w:t>
      </w:r>
    </w:p>
    <w:p w14:paraId="6DE8C0AE" w14:textId="57D56EF0" w:rsidR="004E1861" w:rsidRPr="00B50DC0" w:rsidRDefault="004E1861" w:rsidP="009F65A1">
      <w:pPr>
        <w:pStyle w:val="subtext1"/>
      </w:pPr>
      <w:r w:rsidRPr="00B50DC0">
        <w:t>Treatment of the control area is to be conducted in a manner that will not significantly degrade water quality.</w:t>
      </w:r>
      <w:r>
        <w:t xml:space="preserve">  </w:t>
      </w:r>
      <w:r w:rsidRPr="00B50DC0">
        <w:t>This may require that only a portion of the control area be treated at any one time.</w:t>
      </w:r>
      <w:r w:rsidR="005A6F02">
        <w:t xml:space="preserve"> </w:t>
      </w:r>
      <w:r w:rsidR="005A6F02" w:rsidRPr="00B50DC0">
        <w:t>Herbicide</w:t>
      </w:r>
      <w:r w:rsidR="005A6F02" w:rsidRPr="00BF1DB0">
        <w:t xml:space="preserve"> </w:t>
      </w:r>
      <w:r w:rsidR="005A6F02">
        <w:t>l</w:t>
      </w:r>
      <w:r w:rsidR="005A6F02" w:rsidRPr="00B50DC0">
        <w:t>abel rate</w:t>
      </w:r>
      <w:r w:rsidR="005A6F02">
        <w:t>s</w:t>
      </w:r>
      <w:r w:rsidR="005A6F02" w:rsidRPr="00B50DC0">
        <w:t xml:space="preserve"> will be stringently adhered to.</w:t>
      </w:r>
    </w:p>
    <w:p w14:paraId="1534B5BF" w14:textId="17A62082" w:rsidR="004E1861" w:rsidRPr="00B50DC0" w:rsidRDefault="006E4067" w:rsidP="009F65A1">
      <w:pPr>
        <w:pStyle w:val="subtext1"/>
      </w:pPr>
      <w:r>
        <w:lastRenderedPageBreak/>
        <w:t>A</w:t>
      </w:r>
      <w:r w:rsidR="004E1861" w:rsidRPr="00B50DC0">
        <w:t xml:space="preserve">ll sterile grass carp will be a minimum of 12 inches in length. Sterile grass carp shipments will be certified by the </w:t>
      </w:r>
      <w:r w:rsidR="004E1861">
        <w:t>SCDNR</w:t>
      </w:r>
      <w:r w:rsidR="004E1861" w:rsidRPr="00B50DC0">
        <w:t xml:space="preserve"> for sterility and checked for size and condition prior to stocking in the lake.</w:t>
      </w:r>
    </w:p>
    <w:p w14:paraId="222D0E78" w14:textId="77777777" w:rsidR="004E1861" w:rsidRPr="00B50DC0" w:rsidRDefault="004E1861" w:rsidP="00BE0263">
      <w:pPr>
        <w:pStyle w:val="Style1"/>
      </w:pPr>
      <w:r w:rsidRPr="00B50DC0">
        <w:t>Entity to apply control agent</w:t>
      </w:r>
    </w:p>
    <w:p w14:paraId="3590E045" w14:textId="77777777" w:rsidR="004E1861" w:rsidRPr="00B50DC0" w:rsidRDefault="004E1861" w:rsidP="009F65A1">
      <w:pPr>
        <w:pStyle w:val="subtext1"/>
      </w:pPr>
      <w:r w:rsidRPr="00B50DC0">
        <w:t xml:space="preserve">Herbicide application – </w:t>
      </w:r>
      <w:r>
        <w:t>SCDNR</w:t>
      </w:r>
      <w:r w:rsidRPr="00B50DC0">
        <w:t xml:space="preserve"> </w:t>
      </w:r>
      <w:r>
        <w:t>WFF</w:t>
      </w:r>
      <w:r w:rsidRPr="00B50DC0">
        <w:t>, Lake Management staff and/or commercial applicator.</w:t>
      </w:r>
    </w:p>
    <w:p w14:paraId="11F88645" w14:textId="77777777" w:rsidR="004E1861" w:rsidRPr="00B50DC0" w:rsidRDefault="004E1861" w:rsidP="009F65A1">
      <w:pPr>
        <w:pStyle w:val="subtext1"/>
      </w:pPr>
      <w:r w:rsidRPr="00B50DC0">
        <w:t xml:space="preserve">Triploid Grass Carp - </w:t>
      </w:r>
      <w:r>
        <w:t>SCDNR</w:t>
      </w:r>
      <w:r w:rsidRPr="00B50DC0">
        <w:t xml:space="preserve"> </w:t>
      </w:r>
      <w:r>
        <w:t>WFF</w:t>
      </w:r>
      <w:r w:rsidRPr="00B50DC0">
        <w:t xml:space="preserve">, Lake Management staff and/or a commercial supplier with supervision by the </w:t>
      </w:r>
      <w:r>
        <w:t>SCDNR</w:t>
      </w:r>
      <w:r w:rsidRPr="00B50DC0">
        <w:t>.</w:t>
      </w:r>
    </w:p>
    <w:p w14:paraId="0643B852" w14:textId="77777777" w:rsidR="004E1861" w:rsidRPr="00B50DC0" w:rsidRDefault="004E1861" w:rsidP="00BE0263">
      <w:pPr>
        <w:pStyle w:val="Style1"/>
      </w:pPr>
      <w:r w:rsidRPr="00B50DC0">
        <w:t>Estimated cost of control operations</w:t>
      </w:r>
    </w:p>
    <w:p w14:paraId="6F02DE8E" w14:textId="77777777" w:rsidR="004E1861" w:rsidRPr="00B50DC0" w:rsidRDefault="004E1861" w:rsidP="009F65A1">
      <w:pPr>
        <w:pStyle w:val="subtext1"/>
      </w:pPr>
      <w:r w:rsidRPr="00B50DC0">
        <w:t>$*</w:t>
      </w:r>
    </w:p>
    <w:p w14:paraId="5C20D356" w14:textId="77777777" w:rsidR="004E1861" w:rsidRPr="00B50DC0" w:rsidRDefault="004E1861" w:rsidP="00BE0263">
      <w:pPr>
        <w:pStyle w:val="Style1"/>
      </w:pPr>
      <w:r w:rsidRPr="00B50DC0">
        <w:t>Potential sources of funding</w:t>
      </w:r>
    </w:p>
    <w:p w14:paraId="72587DDB" w14:textId="77777777" w:rsidR="004E1861" w:rsidRPr="00B50DC0" w:rsidRDefault="004E1861" w:rsidP="009F65A1">
      <w:pPr>
        <w:pStyle w:val="subtext1"/>
      </w:pPr>
      <w:r>
        <w:t>SCDNR</w:t>
      </w:r>
      <w:r w:rsidRPr="00B50DC0">
        <w:t xml:space="preserve"> </w:t>
      </w:r>
      <w:r>
        <w:t>WFF</w:t>
      </w:r>
      <w:r w:rsidRPr="00B50DC0">
        <w:t xml:space="preserve"> 100%</w:t>
      </w:r>
    </w:p>
    <w:p w14:paraId="47E11ED0" w14:textId="77777777" w:rsidR="004E1861" w:rsidRPr="00B50DC0" w:rsidRDefault="004E1861" w:rsidP="009F65A1">
      <w:pPr>
        <w:pStyle w:val="subtext1"/>
      </w:pPr>
      <w:r>
        <w:t>SCDES</w:t>
      </w:r>
      <w:r w:rsidRPr="00B50DC0">
        <w:t xml:space="preserve"> 0%</w:t>
      </w:r>
    </w:p>
    <w:p w14:paraId="2267ECE7" w14:textId="77777777" w:rsidR="004E1861" w:rsidRPr="00B50DC0" w:rsidRDefault="004E1861" w:rsidP="00BE0263">
      <w:pPr>
        <w:pStyle w:val="Style1"/>
      </w:pPr>
      <w:r w:rsidRPr="00B50DC0">
        <w:t>Long term management strategy</w:t>
      </w:r>
    </w:p>
    <w:p w14:paraId="07F81D82" w14:textId="77777777" w:rsidR="004E1861" w:rsidRPr="00B50DC0" w:rsidRDefault="004E1861" w:rsidP="002944B4">
      <w:pPr>
        <w:pStyle w:val="abclist2"/>
        <w:numPr>
          <w:ilvl w:val="0"/>
          <w:numId w:val="70"/>
        </w:numPr>
        <w:spacing w:afterLines="50" w:after="120"/>
        <w:ind w:left="720"/>
      </w:pPr>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5490B18F" w14:textId="77777777" w:rsidR="004E1861" w:rsidRPr="00B50DC0" w:rsidRDefault="004E1861" w:rsidP="002944B4">
      <w:pPr>
        <w:pStyle w:val="abclist2"/>
        <w:numPr>
          <w:ilvl w:val="0"/>
          <w:numId w:val="70"/>
        </w:numPr>
        <w:spacing w:afterLines="50" w:after="120"/>
        <w:ind w:left="720"/>
      </w:pPr>
      <w:r w:rsidRPr="00B50DC0">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762ECF84" w14:textId="3A8B7857" w:rsidR="00D23E06" w:rsidRDefault="004E1861" w:rsidP="002944B4">
      <w:pPr>
        <w:pStyle w:val="abclist2"/>
        <w:numPr>
          <w:ilvl w:val="0"/>
          <w:numId w:val="70"/>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p>
    <w:p w14:paraId="3FC9D32F" w14:textId="77777777" w:rsidR="00D23E06" w:rsidRDefault="00D23E06" w:rsidP="00BE0263">
      <w:pPr>
        <w:pStyle w:val="Style1"/>
      </w:pPr>
    </w:p>
    <w:p w14:paraId="5E1AAABE" w14:textId="567ABBE8" w:rsidR="00D23E06" w:rsidRPr="002944B4" w:rsidRDefault="00D23E06" w:rsidP="005C5954">
      <w:pPr>
        <w:pStyle w:val="Heading4"/>
        <w:numPr>
          <w:ilvl w:val="0"/>
          <w:numId w:val="1"/>
        </w:numPr>
        <w:spacing w:before="0" w:afterLines="120" w:after="288" w:line="240" w:lineRule="auto"/>
        <w:ind w:left="360"/>
        <w:rPr>
          <w:rFonts w:asciiTheme="minorHAnsi" w:hAnsiTheme="minorHAnsi" w:cstheme="minorHAnsi"/>
          <w:b/>
          <w:bCs/>
          <w:i w:val="0"/>
          <w:iCs w:val="0"/>
        </w:rPr>
      </w:pPr>
      <w:bookmarkStart w:id="231" w:name="_Toc157003426"/>
      <w:bookmarkStart w:id="232" w:name="_Toc220335831"/>
      <w:r w:rsidRPr="002944B4">
        <w:rPr>
          <w:rFonts w:asciiTheme="minorHAnsi" w:hAnsiTheme="minorHAnsi" w:cstheme="minorHAnsi"/>
          <w:b/>
          <w:bCs/>
          <w:i w:val="0"/>
          <w:iCs w:val="0"/>
        </w:rPr>
        <w:t xml:space="preserve">Lake Paul Wallace </w:t>
      </w:r>
      <w:r w:rsidRPr="002944B4">
        <w:rPr>
          <w:rFonts w:asciiTheme="minorHAnsi" w:hAnsiTheme="minorHAnsi" w:cstheme="minorHAnsi"/>
          <w:b/>
          <w:bCs/>
          <w:i w:val="0"/>
          <w:iCs w:val="0"/>
        </w:rPr>
        <w:br/>
        <w:t>(Marlboro County)</w:t>
      </w:r>
      <w:bookmarkEnd w:id="231"/>
      <w:bookmarkEnd w:id="232"/>
    </w:p>
    <w:p w14:paraId="40152798" w14:textId="77777777" w:rsidR="00D23E06" w:rsidRPr="00B50DC0" w:rsidRDefault="00D23E06" w:rsidP="00BE0263">
      <w:pPr>
        <w:pStyle w:val="Style1"/>
      </w:pPr>
      <w:r w:rsidRPr="00B50DC0">
        <w:t>Problem plant species</w:t>
      </w:r>
    </w:p>
    <w:p w14:paraId="069CD3A1" w14:textId="77777777" w:rsidR="00D23E06" w:rsidRPr="00B50DC0" w:rsidRDefault="00D23E06" w:rsidP="009F65A1">
      <w:pPr>
        <w:pStyle w:val="subtext1"/>
      </w:pPr>
      <w:r>
        <w:t>Hydrilla, Naiad</w:t>
      </w:r>
    </w:p>
    <w:p w14:paraId="496F800F" w14:textId="77777777" w:rsidR="00D23E06" w:rsidRPr="00B50DC0" w:rsidRDefault="00D23E06" w:rsidP="00BE0263">
      <w:pPr>
        <w:pStyle w:val="Style1"/>
      </w:pPr>
      <w:r w:rsidRPr="00B50DC0">
        <w:t>Management objective</w:t>
      </w:r>
    </w:p>
    <w:p w14:paraId="55909E9B" w14:textId="68E413A3" w:rsidR="00D23E06" w:rsidRPr="00B50DC0" w:rsidRDefault="00D23E06" w:rsidP="009F65A1">
      <w:pPr>
        <w:pStyle w:val="subtext1"/>
      </w:pPr>
      <w:r w:rsidRPr="00B50DC0">
        <w:t>Reduce problem plants to the extent they do not interfere with recreational opportunities.</w:t>
      </w:r>
    </w:p>
    <w:p w14:paraId="184EB9E6" w14:textId="77777777" w:rsidR="007F27BE" w:rsidRDefault="007F27BE" w:rsidP="00BE0263">
      <w:pPr>
        <w:pStyle w:val="Style1"/>
      </w:pPr>
      <w:r w:rsidRPr="00B50DC0">
        <w:t>Selected control method</w:t>
      </w:r>
      <w:r>
        <w:t>:</w:t>
      </w:r>
    </w:p>
    <w:p w14:paraId="6C59B064" w14:textId="77777777" w:rsidR="006E4067" w:rsidRDefault="007F27BE" w:rsidP="009F65A1">
      <w:pPr>
        <w:pStyle w:val="subtext1"/>
      </w:pPr>
      <w:r>
        <w:t xml:space="preserve">Herbicide applications at rates specified </w:t>
      </w:r>
      <w:r w:rsidR="006E4067">
        <w:t>in</w:t>
      </w:r>
      <w:r>
        <w:t xml:space="preserve"> Appendix A.</w:t>
      </w:r>
    </w:p>
    <w:p w14:paraId="1F3E589D" w14:textId="1D4E9FEB" w:rsidR="007F27BE" w:rsidRPr="008243CB" w:rsidRDefault="007F27BE" w:rsidP="009F65A1">
      <w:pPr>
        <w:pStyle w:val="subtext1"/>
      </w:pPr>
      <w:r>
        <w:t>Triploid grass carp stocking at an initial rate of 10-</w:t>
      </w:r>
      <w:r w:rsidRPr="008243CB">
        <w:t>15 fish per vegetated acre</w:t>
      </w:r>
      <w:r>
        <w:t>, with maintenance stockings as needed to control vegetation.</w:t>
      </w:r>
    </w:p>
    <w:p w14:paraId="33EA4871" w14:textId="77777777" w:rsidR="00D23E06" w:rsidRPr="00B50DC0" w:rsidRDefault="00D23E06" w:rsidP="00BE0263">
      <w:pPr>
        <w:pStyle w:val="Style1"/>
      </w:pPr>
      <w:r w:rsidRPr="00B50DC0">
        <w:t>Area to which control is to be applied</w:t>
      </w:r>
    </w:p>
    <w:p w14:paraId="3DE9F550" w14:textId="77777777" w:rsidR="00D23E06" w:rsidRPr="00B50DC0" w:rsidRDefault="00D23E06" w:rsidP="009F65A1">
      <w:pPr>
        <w:pStyle w:val="subtext1"/>
      </w:pPr>
      <w:r>
        <w:t>200</w:t>
      </w:r>
      <w:r w:rsidRPr="00B50DC0">
        <w:t xml:space="preserve"> acres in lake.</w:t>
      </w:r>
    </w:p>
    <w:p w14:paraId="41CF579C" w14:textId="77777777" w:rsidR="00D23E06" w:rsidRPr="00B50DC0" w:rsidRDefault="00D23E06" w:rsidP="00BE0263">
      <w:pPr>
        <w:pStyle w:val="Style1"/>
      </w:pPr>
      <w:r w:rsidRPr="00B50DC0">
        <w:t>Method of application of control agents</w:t>
      </w:r>
    </w:p>
    <w:p w14:paraId="4A60D390" w14:textId="65C4807F" w:rsidR="00D23E06" w:rsidRPr="00B50DC0" w:rsidRDefault="00083F10" w:rsidP="009F65A1">
      <w:pPr>
        <w:pStyle w:val="subtext1"/>
      </w:pPr>
      <w:r>
        <w:t>S</w:t>
      </w:r>
      <w:r w:rsidRPr="00B50DC0">
        <w:t xml:space="preserve">pray </w:t>
      </w:r>
      <w:r>
        <w:t xml:space="preserve">herbicide </w:t>
      </w:r>
      <w:r w:rsidRPr="00B50DC0">
        <w:t>on surface of</w:t>
      </w:r>
      <w:r>
        <w:t xml:space="preserve"> emergent</w:t>
      </w:r>
      <w:r w:rsidRPr="00B50DC0">
        <w:t xml:space="preserve"> foliage with appropriate surfactant</w:t>
      </w:r>
      <w:r>
        <w:t>, apply herbicide to submersed vegetation by subsurface injection</w:t>
      </w:r>
      <w:r w:rsidRPr="00875441">
        <w:t xml:space="preserve"> </w:t>
      </w:r>
      <w:r>
        <w:t>or spread granular product evenly in vegetated areas</w:t>
      </w:r>
      <w:r w:rsidRPr="00B50DC0">
        <w:t>.</w:t>
      </w:r>
    </w:p>
    <w:p w14:paraId="7FA1179F" w14:textId="77777777" w:rsidR="00D23E06" w:rsidRPr="00B50DC0" w:rsidRDefault="00D23E06" w:rsidP="009F65A1">
      <w:pPr>
        <w:pStyle w:val="subtext1"/>
      </w:pPr>
      <w:r w:rsidRPr="00B50DC0">
        <w:t xml:space="preserve">Triploid grass carp – Using standard techniques to minimize loss, stock sterile grass carp in areas of the lake with the greatest hydrilla growth. </w:t>
      </w:r>
    </w:p>
    <w:p w14:paraId="62142692" w14:textId="77777777" w:rsidR="00D23E06" w:rsidRPr="00B50DC0" w:rsidRDefault="00D23E06" w:rsidP="00BE0263">
      <w:pPr>
        <w:pStyle w:val="Style1"/>
      </w:pPr>
      <w:r w:rsidRPr="00B50DC0">
        <w:lastRenderedPageBreak/>
        <w:t>Timing and sequence of control application</w:t>
      </w:r>
    </w:p>
    <w:p w14:paraId="3A1899F6" w14:textId="77777777" w:rsidR="00D23E06" w:rsidRPr="00B50DC0" w:rsidRDefault="00D23E06" w:rsidP="009F65A1">
      <w:pPr>
        <w:pStyle w:val="subtext1"/>
      </w:pPr>
      <w:r w:rsidRPr="00B50DC0">
        <w:t>All herbicides to be applied when plants are actively growing.</w:t>
      </w:r>
    </w:p>
    <w:p w14:paraId="5CD753EC" w14:textId="77777777" w:rsidR="00D23E06" w:rsidRPr="00B50DC0" w:rsidRDefault="00D23E06" w:rsidP="009F65A1">
      <w:pPr>
        <w:pStyle w:val="subtext1"/>
      </w:pPr>
      <w:r w:rsidRPr="00B50DC0">
        <w:t xml:space="preserve">Triploid grass carp – If conditions warrant, triploid grass carp to be released as soon as possible. </w:t>
      </w:r>
    </w:p>
    <w:p w14:paraId="4BBB719B" w14:textId="77777777" w:rsidR="00D23E06" w:rsidRPr="00B50DC0" w:rsidRDefault="00D23E06" w:rsidP="00BE0263">
      <w:pPr>
        <w:pStyle w:val="Style1"/>
      </w:pPr>
      <w:r w:rsidRPr="00B50DC0">
        <w:t>Other control application specifications</w:t>
      </w:r>
    </w:p>
    <w:p w14:paraId="71021E39" w14:textId="0B2622C4" w:rsidR="00D23E06" w:rsidRPr="00B50DC0" w:rsidRDefault="00D23E06" w:rsidP="009F65A1">
      <w:pPr>
        <w:pStyle w:val="subtext1"/>
      </w:pPr>
      <w:r w:rsidRPr="00B50DC0">
        <w:t>Treatment of the control area is to be conducted in a manner that will not significantly degrade water quality.</w:t>
      </w:r>
      <w:r>
        <w:t xml:space="preserve">  </w:t>
      </w:r>
      <w:r w:rsidRPr="00B50DC0">
        <w:t>This may require that only a portion of the control area be treated at any one time.</w:t>
      </w:r>
      <w:r w:rsidR="005A6F02">
        <w:t xml:space="preserve"> </w:t>
      </w:r>
      <w:r w:rsidR="005A6F02" w:rsidRPr="00B50DC0">
        <w:t>Herbicide</w:t>
      </w:r>
      <w:r w:rsidR="005A6F02" w:rsidRPr="00BF1DB0">
        <w:t xml:space="preserve"> </w:t>
      </w:r>
      <w:r w:rsidR="005A6F02">
        <w:t>l</w:t>
      </w:r>
      <w:r w:rsidR="005A6F02" w:rsidRPr="00B50DC0">
        <w:t>abel rate</w:t>
      </w:r>
      <w:r w:rsidR="005A6F02">
        <w:t>s</w:t>
      </w:r>
      <w:r w:rsidR="005A6F02" w:rsidRPr="00B50DC0">
        <w:t xml:space="preserve"> will be stringently adhered to.</w:t>
      </w:r>
    </w:p>
    <w:p w14:paraId="794E6584" w14:textId="4B05E2B6" w:rsidR="00D23E06" w:rsidRPr="00B50DC0" w:rsidRDefault="006E4067" w:rsidP="009F65A1">
      <w:pPr>
        <w:pStyle w:val="subtext1"/>
      </w:pPr>
      <w:r>
        <w:t>A</w:t>
      </w:r>
      <w:r w:rsidR="00D23E06" w:rsidRPr="00B50DC0">
        <w:t xml:space="preserve">ll sterile grass carp will be a minimum of 12 inches in length. Sterile grass carp shipments will be certified by the </w:t>
      </w:r>
      <w:r w:rsidR="00D23E06">
        <w:t>SCDNR</w:t>
      </w:r>
      <w:r w:rsidR="00D23E06" w:rsidRPr="00B50DC0">
        <w:t xml:space="preserve"> for sterility and checked for size and condition prior to stocking in the lake.</w:t>
      </w:r>
    </w:p>
    <w:p w14:paraId="4F99800C" w14:textId="77777777" w:rsidR="00D23E06" w:rsidRPr="00B50DC0" w:rsidRDefault="00D23E06" w:rsidP="00BE0263">
      <w:pPr>
        <w:pStyle w:val="Style1"/>
      </w:pPr>
      <w:r w:rsidRPr="00B50DC0">
        <w:t>Entity to apply control agent</w:t>
      </w:r>
    </w:p>
    <w:p w14:paraId="4ED23961" w14:textId="77777777" w:rsidR="00D23E06" w:rsidRPr="00B50DC0" w:rsidRDefault="00D23E06" w:rsidP="009F65A1">
      <w:pPr>
        <w:pStyle w:val="subtext1"/>
      </w:pPr>
      <w:r w:rsidRPr="00B50DC0">
        <w:t xml:space="preserve">Herbicide application – </w:t>
      </w:r>
      <w:r>
        <w:t>SCDNR</w:t>
      </w:r>
      <w:r w:rsidRPr="00B50DC0">
        <w:t xml:space="preserve"> </w:t>
      </w:r>
      <w:r>
        <w:t>WFF</w:t>
      </w:r>
      <w:r w:rsidRPr="00B50DC0">
        <w:t>, Lake Management staff and/or commercial applicator.</w:t>
      </w:r>
    </w:p>
    <w:p w14:paraId="71F02317" w14:textId="77777777" w:rsidR="00D23E06" w:rsidRPr="00B50DC0" w:rsidRDefault="00D23E06" w:rsidP="009F65A1">
      <w:pPr>
        <w:pStyle w:val="subtext1"/>
      </w:pPr>
      <w:r w:rsidRPr="00B50DC0">
        <w:t xml:space="preserve">Triploid Grass Carp - </w:t>
      </w:r>
      <w:r>
        <w:t>SCDNR</w:t>
      </w:r>
      <w:r w:rsidRPr="00B50DC0">
        <w:t xml:space="preserve"> </w:t>
      </w:r>
      <w:r>
        <w:t>WFF</w:t>
      </w:r>
      <w:r w:rsidRPr="00B50DC0">
        <w:t xml:space="preserve">, Lake Management staff and/or a commercial supplier with supervision by the </w:t>
      </w:r>
      <w:r>
        <w:t>SCDNR</w:t>
      </w:r>
      <w:r w:rsidRPr="00B50DC0">
        <w:t>.</w:t>
      </w:r>
    </w:p>
    <w:p w14:paraId="247F15EE" w14:textId="77777777" w:rsidR="00D23E06" w:rsidRPr="00B50DC0" w:rsidRDefault="00D23E06" w:rsidP="00BE0263">
      <w:pPr>
        <w:pStyle w:val="Style1"/>
      </w:pPr>
      <w:r w:rsidRPr="00B50DC0">
        <w:t>Estimated cost of control operations</w:t>
      </w:r>
    </w:p>
    <w:p w14:paraId="3A790694" w14:textId="77777777" w:rsidR="00D23E06" w:rsidRPr="00B50DC0" w:rsidRDefault="00D23E06" w:rsidP="009F65A1">
      <w:pPr>
        <w:pStyle w:val="subtext1"/>
      </w:pPr>
      <w:r w:rsidRPr="00B50DC0">
        <w:t>$*</w:t>
      </w:r>
    </w:p>
    <w:p w14:paraId="4FFE41AB" w14:textId="77777777" w:rsidR="00D23E06" w:rsidRPr="00B50DC0" w:rsidRDefault="00D23E06" w:rsidP="00BE0263">
      <w:pPr>
        <w:pStyle w:val="Style1"/>
      </w:pPr>
      <w:r w:rsidRPr="00B50DC0">
        <w:t>Potential sources of funding</w:t>
      </w:r>
    </w:p>
    <w:p w14:paraId="682A1828" w14:textId="77777777" w:rsidR="00D23E06" w:rsidRPr="00B50DC0" w:rsidRDefault="00D23E06" w:rsidP="009F65A1">
      <w:pPr>
        <w:pStyle w:val="subtext1"/>
      </w:pPr>
      <w:r>
        <w:t>SCDNR</w:t>
      </w:r>
      <w:r w:rsidRPr="00B50DC0">
        <w:t xml:space="preserve"> </w:t>
      </w:r>
      <w:r>
        <w:t>WFF</w:t>
      </w:r>
      <w:r w:rsidRPr="00B50DC0">
        <w:t xml:space="preserve"> 100%</w:t>
      </w:r>
    </w:p>
    <w:p w14:paraId="31EDAAF9" w14:textId="77777777" w:rsidR="00D23E06" w:rsidRPr="00B50DC0" w:rsidRDefault="00D23E06" w:rsidP="009F65A1">
      <w:pPr>
        <w:pStyle w:val="subtext1"/>
      </w:pPr>
      <w:r>
        <w:t>SCDES</w:t>
      </w:r>
      <w:r w:rsidRPr="00B50DC0">
        <w:t xml:space="preserve"> 0%</w:t>
      </w:r>
    </w:p>
    <w:p w14:paraId="05C4D047" w14:textId="77777777" w:rsidR="00D23E06" w:rsidRPr="00B50DC0" w:rsidRDefault="00D23E06" w:rsidP="00BE0263">
      <w:pPr>
        <w:pStyle w:val="Style1"/>
      </w:pPr>
      <w:r w:rsidRPr="00B50DC0">
        <w:t>Long term management strategy</w:t>
      </w:r>
    </w:p>
    <w:p w14:paraId="6A76E1A6" w14:textId="77777777" w:rsidR="00D23E06" w:rsidRPr="00B50DC0" w:rsidRDefault="00D23E06" w:rsidP="002944B4">
      <w:pPr>
        <w:pStyle w:val="abclist2"/>
        <w:numPr>
          <w:ilvl w:val="0"/>
          <w:numId w:val="71"/>
        </w:numPr>
        <w:spacing w:afterLines="50" w:after="120"/>
        <w:ind w:left="720"/>
      </w:pPr>
      <w:bookmarkStart w:id="233" w:name="_Hlk121901458"/>
      <w:bookmarkStart w:id="234" w:name="_Hlk121901489"/>
      <w:r w:rsidRPr="00B50DC0">
        <w:t xml:space="preserve">Manage the distribution and abundance of nuisance aquatic plant populations at levels that minimize adverse impacts to water use activities and the environment </w:t>
      </w:r>
      <w:r>
        <w:t>using</w:t>
      </w:r>
      <w:r w:rsidRPr="00B50DC0">
        <w:t xml:space="preserve"> federal and state approved control methods.</w:t>
      </w:r>
    </w:p>
    <w:p w14:paraId="6DBB7D6F" w14:textId="77777777" w:rsidR="00D23E06" w:rsidRPr="00B50DC0" w:rsidRDefault="00D23E06" w:rsidP="002944B4">
      <w:pPr>
        <w:pStyle w:val="abclist2"/>
        <w:numPr>
          <w:ilvl w:val="0"/>
          <w:numId w:val="71"/>
        </w:numPr>
        <w:spacing w:afterLines="50" w:after="120"/>
        <w:ind w:left="720"/>
      </w:pPr>
      <w:r w:rsidRPr="00B50DC0">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4CC80D40" w14:textId="77777777" w:rsidR="00D23E06" w:rsidRDefault="00D23E06" w:rsidP="002944B4">
      <w:pPr>
        <w:pStyle w:val="abclist2"/>
        <w:numPr>
          <w:ilvl w:val="0"/>
          <w:numId w:val="71"/>
        </w:numPr>
        <w:spacing w:afterLines="50" w:after="120"/>
        <w:ind w:left="720"/>
      </w:pPr>
      <w:r w:rsidRPr="00B50DC0">
        <w:t>Seek to prevent further introduction and distribution of problem species through public education, posting signs at boat ramps, regular surveys of the water body, and enforcement of existing laws and regulations.</w:t>
      </w:r>
      <w:bookmarkEnd w:id="233"/>
    </w:p>
    <w:p w14:paraId="6ED6F296" w14:textId="77777777" w:rsidR="00D23E06" w:rsidRDefault="00D23E06" w:rsidP="00BE0263">
      <w:pPr>
        <w:pStyle w:val="Style1"/>
      </w:pPr>
    </w:p>
    <w:p w14:paraId="46878C15" w14:textId="41D60DA9" w:rsidR="00D23E06" w:rsidRPr="002944B4" w:rsidRDefault="00D23E06" w:rsidP="005C5954">
      <w:pPr>
        <w:pStyle w:val="Heading4"/>
        <w:numPr>
          <w:ilvl w:val="0"/>
          <w:numId w:val="1"/>
        </w:numPr>
        <w:spacing w:before="0" w:afterLines="120" w:after="288" w:line="240" w:lineRule="auto"/>
        <w:ind w:left="360"/>
        <w:rPr>
          <w:rFonts w:asciiTheme="minorHAnsi" w:hAnsiTheme="minorHAnsi" w:cstheme="minorHAnsi"/>
          <w:b/>
          <w:bCs/>
          <w:i w:val="0"/>
          <w:iCs w:val="0"/>
        </w:rPr>
      </w:pPr>
      <w:bookmarkStart w:id="235" w:name="_Toc157003427"/>
      <w:bookmarkStart w:id="236" w:name="_Toc220335832"/>
      <w:r w:rsidRPr="002944B4">
        <w:rPr>
          <w:rFonts w:asciiTheme="minorHAnsi" w:hAnsiTheme="minorHAnsi" w:cstheme="minorHAnsi"/>
          <w:b/>
          <w:bCs/>
          <w:i w:val="0"/>
          <w:iCs w:val="0"/>
        </w:rPr>
        <w:t xml:space="preserve">Draper WMA Lakes </w:t>
      </w:r>
      <w:r w:rsidRPr="002944B4">
        <w:rPr>
          <w:rFonts w:asciiTheme="minorHAnsi" w:hAnsiTheme="minorHAnsi" w:cstheme="minorHAnsi"/>
          <w:b/>
          <w:bCs/>
          <w:i w:val="0"/>
          <w:iCs w:val="0"/>
        </w:rPr>
        <w:br/>
        <w:t>(York County)</w:t>
      </w:r>
      <w:bookmarkEnd w:id="235"/>
      <w:bookmarkEnd w:id="236"/>
    </w:p>
    <w:p w14:paraId="5915EDAD" w14:textId="77777777" w:rsidR="00D23E06" w:rsidRPr="00B50DC0" w:rsidRDefault="00D23E06" w:rsidP="00BE0263">
      <w:pPr>
        <w:pStyle w:val="Style1"/>
      </w:pPr>
      <w:r w:rsidRPr="00B50DC0">
        <w:t>Problem plant species</w:t>
      </w:r>
    </w:p>
    <w:p w14:paraId="394BDCD7" w14:textId="77777777" w:rsidR="00D23E06" w:rsidRPr="00B50DC0" w:rsidRDefault="00D23E06" w:rsidP="009F65A1">
      <w:pPr>
        <w:pStyle w:val="subtext1"/>
      </w:pPr>
      <w:r>
        <w:t>Naiad</w:t>
      </w:r>
    </w:p>
    <w:p w14:paraId="2E63F986" w14:textId="77777777" w:rsidR="00D23E06" w:rsidRPr="00B50DC0" w:rsidRDefault="00D23E06" w:rsidP="00BE0263">
      <w:pPr>
        <w:pStyle w:val="Style1"/>
      </w:pPr>
      <w:r w:rsidRPr="00B50DC0">
        <w:t>Management objective</w:t>
      </w:r>
    </w:p>
    <w:p w14:paraId="4C686637" w14:textId="08AB0B9E" w:rsidR="00D23E06" w:rsidRPr="00B50DC0" w:rsidRDefault="00D23E06" w:rsidP="009F65A1">
      <w:pPr>
        <w:pStyle w:val="subtext1"/>
      </w:pPr>
      <w:r w:rsidRPr="00B50DC0">
        <w:t>Reduce problem plants to the extent they do not interfere with recreational opportunities.</w:t>
      </w:r>
    </w:p>
    <w:p w14:paraId="774E0E03" w14:textId="77777777" w:rsidR="007F27BE" w:rsidRDefault="007F27BE" w:rsidP="00BE0263">
      <w:pPr>
        <w:pStyle w:val="Style1"/>
      </w:pPr>
      <w:r w:rsidRPr="00B50DC0">
        <w:t>Selected control method</w:t>
      </w:r>
      <w:r>
        <w:t>:</w:t>
      </w:r>
    </w:p>
    <w:p w14:paraId="548BEDF6" w14:textId="77777777" w:rsidR="00377FDF" w:rsidRDefault="007F27BE" w:rsidP="009F65A1">
      <w:pPr>
        <w:pStyle w:val="subtext1"/>
      </w:pPr>
      <w:r>
        <w:t xml:space="preserve">Herbicide applications at rates specified </w:t>
      </w:r>
      <w:r w:rsidR="005A6F02">
        <w:t>in</w:t>
      </w:r>
      <w:r>
        <w:t xml:space="preserve"> Appendix A.</w:t>
      </w:r>
    </w:p>
    <w:p w14:paraId="087C7644" w14:textId="4A08F42B" w:rsidR="007F27BE" w:rsidRPr="008243CB" w:rsidRDefault="007F27BE" w:rsidP="009F65A1">
      <w:pPr>
        <w:pStyle w:val="subtext1"/>
      </w:pPr>
      <w:r>
        <w:t>Triploid grass carp stocking at an initial rate of 10-</w:t>
      </w:r>
      <w:r w:rsidRPr="008243CB">
        <w:t>15 fish per vegetated acre</w:t>
      </w:r>
      <w:r>
        <w:t>, with maintenance stockings as needed to control vegetation.</w:t>
      </w:r>
    </w:p>
    <w:p w14:paraId="1B515C80" w14:textId="77777777" w:rsidR="00D23E06" w:rsidRPr="00B50DC0" w:rsidRDefault="00D23E06" w:rsidP="00BE0263">
      <w:pPr>
        <w:pStyle w:val="Style1"/>
      </w:pPr>
      <w:r w:rsidRPr="00B50DC0">
        <w:lastRenderedPageBreak/>
        <w:t>Area to which control is to be applied</w:t>
      </w:r>
    </w:p>
    <w:p w14:paraId="1B565A91" w14:textId="4731BC8A" w:rsidR="00D23E06" w:rsidRPr="00B50DC0" w:rsidRDefault="00377FDF" w:rsidP="009F65A1">
      <w:pPr>
        <w:pStyle w:val="subtext1"/>
      </w:pPr>
      <w:r>
        <w:t>Problem plants</w:t>
      </w:r>
      <w:r w:rsidR="00D23E06" w:rsidRPr="00B50DC0">
        <w:t xml:space="preserve"> in </w:t>
      </w:r>
      <w:r w:rsidR="00D23E06">
        <w:t xml:space="preserve">3 </w:t>
      </w:r>
      <w:r w:rsidR="00D23E06" w:rsidRPr="00B50DC0">
        <w:t>lake</w:t>
      </w:r>
      <w:r w:rsidR="00D23E06">
        <w:t>s</w:t>
      </w:r>
      <w:r w:rsidR="00D23E06" w:rsidRPr="00B50DC0">
        <w:t>.</w:t>
      </w:r>
    </w:p>
    <w:p w14:paraId="30F6E3CB" w14:textId="77777777" w:rsidR="00D23E06" w:rsidRPr="00B50DC0" w:rsidRDefault="00D23E06" w:rsidP="00BE0263">
      <w:pPr>
        <w:pStyle w:val="Style1"/>
      </w:pPr>
      <w:r w:rsidRPr="00B50DC0">
        <w:t>Method of application of control agents</w:t>
      </w:r>
    </w:p>
    <w:p w14:paraId="0A8DA5CF" w14:textId="75913F2D" w:rsidR="00D23E06" w:rsidRPr="00B50DC0" w:rsidRDefault="00083F10" w:rsidP="009F65A1">
      <w:pPr>
        <w:pStyle w:val="subtext1"/>
      </w:pPr>
      <w:r>
        <w:t>S</w:t>
      </w:r>
      <w:r w:rsidRPr="00B50DC0">
        <w:t xml:space="preserve">pray </w:t>
      </w:r>
      <w:r>
        <w:t xml:space="preserve">herbicide </w:t>
      </w:r>
      <w:r w:rsidRPr="00B50DC0">
        <w:t>on surface of</w:t>
      </w:r>
      <w:r>
        <w:t xml:space="preserve"> emergent</w:t>
      </w:r>
      <w:r w:rsidRPr="00B50DC0">
        <w:t xml:space="preserve"> foliage with appropriate surfactant</w:t>
      </w:r>
      <w:r>
        <w:t>, apply herbicide to submersed vegetation by subsurface injection</w:t>
      </w:r>
      <w:r w:rsidRPr="00875441">
        <w:t xml:space="preserve"> </w:t>
      </w:r>
      <w:r>
        <w:t>or spread granular product evenly in vegetated areas</w:t>
      </w:r>
      <w:r w:rsidRPr="00B50DC0">
        <w:t>.</w:t>
      </w:r>
    </w:p>
    <w:p w14:paraId="771EBF7A" w14:textId="77777777" w:rsidR="00D23E06" w:rsidRPr="00B50DC0" w:rsidRDefault="00D23E06" w:rsidP="009F65A1">
      <w:pPr>
        <w:pStyle w:val="subtext1"/>
      </w:pPr>
      <w:r w:rsidRPr="00B50DC0">
        <w:t xml:space="preserve">Triploid grass carp – Using standard techniques to minimize loss, stock sterile grass carp in areas of the lake with the greatest hydrilla growth. </w:t>
      </w:r>
    </w:p>
    <w:p w14:paraId="71A49DE2" w14:textId="77777777" w:rsidR="00D23E06" w:rsidRPr="00B50DC0" w:rsidRDefault="00D23E06" w:rsidP="00BE0263">
      <w:pPr>
        <w:pStyle w:val="Style1"/>
      </w:pPr>
      <w:r w:rsidRPr="00B50DC0">
        <w:t>Timing and sequence of control application</w:t>
      </w:r>
    </w:p>
    <w:p w14:paraId="5349DCF7" w14:textId="77777777" w:rsidR="00D23E06" w:rsidRPr="00B50DC0" w:rsidRDefault="00D23E06" w:rsidP="009F65A1">
      <w:pPr>
        <w:pStyle w:val="subtext1"/>
      </w:pPr>
      <w:r w:rsidRPr="00B50DC0">
        <w:t>All herbicides to be applied when plants are actively growing.</w:t>
      </w:r>
    </w:p>
    <w:p w14:paraId="53AEBEEE" w14:textId="77777777" w:rsidR="00D23E06" w:rsidRPr="00B50DC0" w:rsidRDefault="00D23E06" w:rsidP="009F65A1">
      <w:pPr>
        <w:pStyle w:val="subtext1"/>
      </w:pPr>
      <w:r w:rsidRPr="00B50DC0">
        <w:t xml:space="preserve">Triploid grass carp – If conditions warrant, triploid grass carp to be released as soon as possible. </w:t>
      </w:r>
    </w:p>
    <w:p w14:paraId="71DF8A13" w14:textId="77777777" w:rsidR="00D23E06" w:rsidRPr="00B50DC0" w:rsidRDefault="00D23E06" w:rsidP="00BE0263">
      <w:pPr>
        <w:pStyle w:val="Style1"/>
      </w:pPr>
      <w:r w:rsidRPr="00B50DC0">
        <w:t>Other control application specifications</w:t>
      </w:r>
    </w:p>
    <w:p w14:paraId="27C0DE09" w14:textId="7F51347D" w:rsidR="00D23E06" w:rsidRPr="00B50DC0" w:rsidRDefault="00D23E06" w:rsidP="009F65A1">
      <w:pPr>
        <w:pStyle w:val="subtext1"/>
      </w:pPr>
      <w:r w:rsidRPr="00B50DC0">
        <w:t>Treatment of the control area is to be conducted in a manner that will not significantly degrade water quality.</w:t>
      </w:r>
      <w:r>
        <w:t xml:space="preserve">  </w:t>
      </w:r>
      <w:r w:rsidRPr="00B50DC0">
        <w:t>This may require that only a portion of the control area be treated at any one time.</w:t>
      </w:r>
      <w:r w:rsidR="005A6F02">
        <w:t xml:space="preserve"> </w:t>
      </w:r>
      <w:r w:rsidR="005A6F02" w:rsidRPr="00B50DC0">
        <w:t>Herbicide</w:t>
      </w:r>
      <w:r w:rsidR="005A6F02" w:rsidRPr="00BF1DB0">
        <w:t xml:space="preserve"> </w:t>
      </w:r>
      <w:r w:rsidR="005A6F02">
        <w:t>l</w:t>
      </w:r>
      <w:r w:rsidR="005A6F02" w:rsidRPr="00B50DC0">
        <w:t>abel rate</w:t>
      </w:r>
      <w:r w:rsidR="005A6F02">
        <w:t>s</w:t>
      </w:r>
      <w:r w:rsidR="005A6F02" w:rsidRPr="00B50DC0">
        <w:t xml:space="preserve"> will be stringently adhered to.</w:t>
      </w:r>
    </w:p>
    <w:p w14:paraId="2D12BEBC" w14:textId="6C75BA9A" w:rsidR="00D23E06" w:rsidRPr="00B50DC0" w:rsidRDefault="00377FDF" w:rsidP="009F65A1">
      <w:pPr>
        <w:pStyle w:val="subtext1"/>
      </w:pPr>
      <w:r>
        <w:t>A</w:t>
      </w:r>
      <w:r w:rsidR="00D23E06" w:rsidRPr="00B50DC0">
        <w:t xml:space="preserve">ll sterile grass carp will be a minimum of 12 inches in length. Sterile grass carp shipments will be certified by the </w:t>
      </w:r>
      <w:r w:rsidR="00D23E06">
        <w:t>SCDNR</w:t>
      </w:r>
      <w:r w:rsidR="00D23E06" w:rsidRPr="00B50DC0">
        <w:t xml:space="preserve"> for sterility and checked for size and condition prior to stocking in the lake.</w:t>
      </w:r>
    </w:p>
    <w:p w14:paraId="432C065E" w14:textId="77777777" w:rsidR="00D23E06" w:rsidRPr="00B50DC0" w:rsidRDefault="00D23E06" w:rsidP="00BE0263">
      <w:pPr>
        <w:pStyle w:val="Style1"/>
      </w:pPr>
      <w:r w:rsidRPr="00B50DC0">
        <w:t>Entity to apply control agent</w:t>
      </w:r>
    </w:p>
    <w:p w14:paraId="0AFD1659" w14:textId="77777777" w:rsidR="00D23E06" w:rsidRPr="00B50DC0" w:rsidRDefault="00D23E06" w:rsidP="009F65A1">
      <w:pPr>
        <w:pStyle w:val="subtext1"/>
      </w:pPr>
      <w:r w:rsidRPr="00B50DC0">
        <w:t xml:space="preserve">Herbicide application – </w:t>
      </w:r>
      <w:r>
        <w:t>SCDNR</w:t>
      </w:r>
      <w:r w:rsidRPr="00B50DC0">
        <w:t xml:space="preserve"> </w:t>
      </w:r>
      <w:r>
        <w:t>WFF</w:t>
      </w:r>
      <w:r w:rsidRPr="00B50DC0">
        <w:t>, Lake Management staff and/or commercial applicator.</w:t>
      </w:r>
    </w:p>
    <w:p w14:paraId="2A4F11C6" w14:textId="77777777" w:rsidR="00D23E06" w:rsidRPr="00B50DC0" w:rsidRDefault="00D23E06" w:rsidP="009F65A1">
      <w:pPr>
        <w:pStyle w:val="subtext1"/>
      </w:pPr>
      <w:r w:rsidRPr="00B50DC0">
        <w:t xml:space="preserve">Triploid Grass Carp - </w:t>
      </w:r>
      <w:r>
        <w:t>SCDNR</w:t>
      </w:r>
      <w:r w:rsidRPr="00B50DC0">
        <w:t xml:space="preserve"> </w:t>
      </w:r>
      <w:r>
        <w:t>WFF</w:t>
      </w:r>
      <w:r w:rsidRPr="00B50DC0">
        <w:t xml:space="preserve">, Lake Management staff and/or a commercial supplier with supervision by the </w:t>
      </w:r>
      <w:r>
        <w:t>SCDNR</w:t>
      </w:r>
      <w:r w:rsidRPr="00B50DC0">
        <w:t>.</w:t>
      </w:r>
    </w:p>
    <w:p w14:paraId="3669B0AC" w14:textId="77777777" w:rsidR="00D23E06" w:rsidRPr="00B50DC0" w:rsidRDefault="00D23E06" w:rsidP="00BE0263">
      <w:pPr>
        <w:pStyle w:val="Style1"/>
      </w:pPr>
      <w:r w:rsidRPr="00B50DC0">
        <w:t>Estimated cost of control operations</w:t>
      </w:r>
    </w:p>
    <w:p w14:paraId="0FAB84DD" w14:textId="77777777" w:rsidR="00D23E06" w:rsidRPr="00B50DC0" w:rsidRDefault="00D23E06" w:rsidP="009F65A1">
      <w:pPr>
        <w:pStyle w:val="subtext1"/>
      </w:pPr>
      <w:r w:rsidRPr="00B50DC0">
        <w:t>$*</w:t>
      </w:r>
    </w:p>
    <w:p w14:paraId="4214C59C" w14:textId="77777777" w:rsidR="00D23E06" w:rsidRPr="00B50DC0" w:rsidRDefault="00D23E06" w:rsidP="00BE0263">
      <w:pPr>
        <w:pStyle w:val="Style1"/>
      </w:pPr>
      <w:r w:rsidRPr="00B50DC0">
        <w:t>Potential sources of funding</w:t>
      </w:r>
    </w:p>
    <w:p w14:paraId="31EDDBC6" w14:textId="77777777" w:rsidR="00D23E06" w:rsidRPr="00B50DC0" w:rsidRDefault="00D23E06" w:rsidP="009F65A1">
      <w:pPr>
        <w:pStyle w:val="subtext1"/>
      </w:pPr>
      <w:r>
        <w:t>SCDNR</w:t>
      </w:r>
      <w:r w:rsidRPr="00B50DC0">
        <w:t xml:space="preserve"> </w:t>
      </w:r>
      <w:r>
        <w:t>WFF</w:t>
      </w:r>
      <w:r w:rsidRPr="00B50DC0">
        <w:t xml:space="preserve"> 100%</w:t>
      </w:r>
    </w:p>
    <w:p w14:paraId="0D14F634" w14:textId="77777777" w:rsidR="00D23E06" w:rsidRPr="00B50DC0" w:rsidRDefault="00D23E06" w:rsidP="009F65A1">
      <w:pPr>
        <w:pStyle w:val="subtext1"/>
      </w:pPr>
      <w:r>
        <w:t>SCDES</w:t>
      </w:r>
      <w:r w:rsidRPr="00B50DC0">
        <w:t xml:space="preserve"> 0%</w:t>
      </w:r>
    </w:p>
    <w:p w14:paraId="7835D000" w14:textId="77777777" w:rsidR="00D23E06" w:rsidRDefault="00D23E06" w:rsidP="00BE0263">
      <w:pPr>
        <w:pStyle w:val="Style1"/>
      </w:pPr>
      <w:r w:rsidRPr="00B50DC0">
        <w:t>Long term management strategy</w:t>
      </w:r>
    </w:p>
    <w:p w14:paraId="43798929" w14:textId="77777777" w:rsidR="00D23E06" w:rsidRPr="00965210" w:rsidRDefault="00D23E06" w:rsidP="002944B4">
      <w:pPr>
        <w:pStyle w:val="abclist2"/>
        <w:numPr>
          <w:ilvl w:val="0"/>
          <w:numId w:val="72"/>
        </w:numPr>
        <w:spacing w:afterLines="50" w:after="120"/>
        <w:ind w:left="720"/>
      </w:pPr>
      <w:r w:rsidRPr="00965210">
        <w:t>Manage the distribution and abundance of nuisance aquatic plant populations at levels that minimize adverse impacts to water use activities and the environment using federal and state approved control methods.</w:t>
      </w:r>
    </w:p>
    <w:p w14:paraId="288FB8CC" w14:textId="77777777" w:rsidR="00D23E06" w:rsidRPr="00D23E06" w:rsidRDefault="00D23E06" w:rsidP="002944B4">
      <w:pPr>
        <w:pStyle w:val="ListParagraph"/>
        <w:numPr>
          <w:ilvl w:val="0"/>
          <w:numId w:val="72"/>
        </w:numPr>
        <w:spacing w:afterLines="50" w:line="240" w:lineRule="auto"/>
        <w:ind w:left="720"/>
        <w:rPr>
          <w:b w:val="0"/>
          <w:bCs/>
        </w:rPr>
      </w:pPr>
      <w:r w:rsidRPr="00D23E06">
        <w:rPr>
          <w:b w:val="0"/>
          <w:bCs/>
        </w:rPr>
        <w:t xml:space="preserve">Maintain or enhance native aquatic plant populations at levels beneficial to water use, water quality, and fish and wildlife populations through selective control of nuisance plant populations where feasible, introduction of native plant species where appropriate, and public education of the benefits of aquatic vegetation in general. </w:t>
      </w:r>
    </w:p>
    <w:p w14:paraId="2CB127DA" w14:textId="77777777" w:rsidR="00D23E06" w:rsidRDefault="00D23E06" w:rsidP="002944B4">
      <w:pPr>
        <w:pStyle w:val="ListParagraph"/>
        <w:numPr>
          <w:ilvl w:val="0"/>
          <w:numId w:val="72"/>
        </w:numPr>
        <w:spacing w:afterLines="50" w:line="240" w:lineRule="auto"/>
        <w:ind w:left="720"/>
        <w:rPr>
          <w:b w:val="0"/>
          <w:bCs/>
        </w:rPr>
      </w:pPr>
      <w:r w:rsidRPr="00D23E06">
        <w:rPr>
          <w:b w:val="0"/>
          <w:bCs/>
        </w:rPr>
        <w:t>Seek to prevent further introduction and distribution of problem species through public education, posting signs at boat ramps, regular surveys of the water body, and enforcement of existing laws and regulations.</w:t>
      </w:r>
    </w:p>
    <w:p w14:paraId="060C7234" w14:textId="77777777" w:rsidR="00C64461" w:rsidRDefault="00C64461" w:rsidP="00C64461"/>
    <w:p w14:paraId="2B577F78" w14:textId="77777777" w:rsidR="00C64461" w:rsidRPr="00C66F16" w:rsidRDefault="00C64461" w:rsidP="00C66F16">
      <w:pPr>
        <w:pStyle w:val="Heading3"/>
        <w:ind w:left="90"/>
        <w:rPr>
          <w:rFonts w:asciiTheme="minorHAnsi" w:hAnsiTheme="minorHAnsi" w:cstheme="minorHAnsi"/>
          <w:b/>
          <w:bCs/>
        </w:rPr>
      </w:pPr>
      <w:bookmarkStart w:id="237" w:name="_Toc379378832"/>
      <w:bookmarkStart w:id="238" w:name="_Toc157003428"/>
      <w:bookmarkStart w:id="239" w:name="_Toc220335833"/>
      <w:r w:rsidRPr="00C66F16">
        <w:rPr>
          <w:rFonts w:asciiTheme="minorHAnsi" w:hAnsiTheme="minorHAnsi" w:cstheme="minorHAnsi"/>
          <w:b/>
          <w:bCs/>
        </w:rPr>
        <w:t>South Carolina Border Lakes</w:t>
      </w:r>
      <w:bookmarkEnd w:id="237"/>
      <w:bookmarkEnd w:id="238"/>
      <w:bookmarkEnd w:id="239"/>
    </w:p>
    <w:p w14:paraId="56C1EBC5" w14:textId="77777777" w:rsidR="00C64461" w:rsidRPr="00B50DC0" w:rsidRDefault="00C64461" w:rsidP="00C66F16">
      <w:pPr>
        <w:tabs>
          <w:tab w:val="left" w:pos="3960"/>
        </w:tabs>
        <w:spacing w:afterLines="120" w:after="288" w:line="240" w:lineRule="auto"/>
        <w:ind w:left="270"/>
        <w:rPr>
          <w:color w:val="000000" w:themeColor="text1"/>
        </w:rPr>
      </w:pPr>
      <w:r w:rsidRPr="00B50DC0">
        <w:rPr>
          <w:color w:val="000000" w:themeColor="text1"/>
        </w:rPr>
        <w:t xml:space="preserve">Approval for Lake Wylie was accomplished by </w:t>
      </w:r>
      <w:r>
        <w:rPr>
          <w:color w:val="000000" w:themeColor="text1"/>
        </w:rPr>
        <w:t>SCDES</w:t>
      </w:r>
      <w:r w:rsidRPr="00B50DC0">
        <w:rPr>
          <w:color w:val="000000" w:themeColor="text1"/>
        </w:rPr>
        <w:t xml:space="preserve"> staff in conjunction with staff from North Carolina Natural Resource agencies, Duke Energy staff, and the Lake Wylie Marine Commission.</w:t>
      </w:r>
    </w:p>
    <w:p w14:paraId="687EC1DA" w14:textId="6C4567A9" w:rsidR="00C64461" w:rsidRPr="002944B4" w:rsidRDefault="00C64461" w:rsidP="002944B4">
      <w:pPr>
        <w:pStyle w:val="Heading4"/>
        <w:numPr>
          <w:ilvl w:val="0"/>
          <w:numId w:val="1"/>
        </w:numPr>
        <w:spacing w:before="0" w:afterLines="120" w:after="288" w:line="240" w:lineRule="auto"/>
        <w:ind w:left="360"/>
        <w:rPr>
          <w:rFonts w:asciiTheme="minorHAnsi" w:hAnsiTheme="minorHAnsi" w:cstheme="minorHAnsi"/>
          <w:b/>
          <w:bCs/>
          <w:i w:val="0"/>
          <w:iCs w:val="0"/>
        </w:rPr>
      </w:pPr>
      <w:bookmarkStart w:id="240" w:name="_Toc379378833"/>
      <w:bookmarkStart w:id="241" w:name="_Toc157003429"/>
      <w:bookmarkStart w:id="242" w:name="_Toc220335834"/>
      <w:r w:rsidRPr="002944B4">
        <w:rPr>
          <w:rFonts w:asciiTheme="minorHAnsi" w:hAnsiTheme="minorHAnsi" w:cstheme="minorHAnsi"/>
          <w:b/>
          <w:bCs/>
          <w:i w:val="0"/>
          <w:iCs w:val="0"/>
        </w:rPr>
        <w:lastRenderedPageBreak/>
        <w:t xml:space="preserve">Lake Wylie </w:t>
      </w:r>
      <w:r w:rsidRPr="002944B4">
        <w:rPr>
          <w:rFonts w:asciiTheme="minorHAnsi" w:hAnsiTheme="minorHAnsi" w:cstheme="minorHAnsi"/>
          <w:b/>
          <w:bCs/>
          <w:i w:val="0"/>
          <w:iCs w:val="0"/>
        </w:rPr>
        <w:br/>
        <w:t>(York County, SC; Gaston and Mecklenburg County, NC)</w:t>
      </w:r>
      <w:bookmarkEnd w:id="240"/>
      <w:bookmarkEnd w:id="241"/>
      <w:bookmarkEnd w:id="242"/>
    </w:p>
    <w:p w14:paraId="61DFA781" w14:textId="77777777" w:rsidR="00C64461" w:rsidRPr="00B50DC0" w:rsidRDefault="00C64461" w:rsidP="00BE0263">
      <w:pPr>
        <w:pStyle w:val="Style1"/>
      </w:pPr>
      <w:r w:rsidRPr="00B50DC0">
        <w:t>Problem plant species</w:t>
      </w:r>
    </w:p>
    <w:p w14:paraId="5C29DB80" w14:textId="77777777" w:rsidR="00C64461" w:rsidRPr="00B50DC0" w:rsidRDefault="00C64461" w:rsidP="009F65A1">
      <w:pPr>
        <w:pStyle w:val="subtext1"/>
      </w:pPr>
      <w:r w:rsidRPr="00B50DC0">
        <w:t>Hydrilla</w:t>
      </w:r>
      <w:r>
        <w:t xml:space="preserve">, </w:t>
      </w:r>
      <w:proofErr w:type="spellStart"/>
      <w:r>
        <w:t>Alligatorweed</w:t>
      </w:r>
      <w:proofErr w:type="spellEnd"/>
    </w:p>
    <w:p w14:paraId="4CD69CF5" w14:textId="77777777" w:rsidR="00C64461" w:rsidRPr="00B50DC0" w:rsidRDefault="00C64461" w:rsidP="00BE0263">
      <w:pPr>
        <w:pStyle w:val="Style1"/>
      </w:pPr>
      <w:r w:rsidRPr="00B50DC0">
        <w:t>Management objective</w:t>
      </w:r>
    </w:p>
    <w:p w14:paraId="60504C94" w14:textId="77777777" w:rsidR="00C64461" w:rsidRPr="00B50DC0" w:rsidRDefault="00C64461" w:rsidP="009F65A1">
      <w:pPr>
        <w:pStyle w:val="subtext1"/>
      </w:pPr>
      <w:r w:rsidRPr="00B50DC0">
        <w:t>Reduce hydrilla growth lake-wide and prevent the spread of hydrilla to other systems.</w:t>
      </w:r>
    </w:p>
    <w:p w14:paraId="0396A0FC" w14:textId="77777777" w:rsidR="00C64461" w:rsidRPr="00B50DC0" w:rsidRDefault="00C64461" w:rsidP="009F65A1">
      <w:pPr>
        <w:pStyle w:val="subtext1"/>
      </w:pPr>
      <w:r w:rsidRPr="00B50DC0">
        <w:t>Achieve measurable reduction of hydrilla within two or three years and once hydrilla has been controlled, prevent it from reestablishing.</w:t>
      </w:r>
    </w:p>
    <w:p w14:paraId="44AAA782" w14:textId="77777777" w:rsidR="00C64461" w:rsidRPr="00B50DC0" w:rsidRDefault="00C64461" w:rsidP="009F65A1">
      <w:pPr>
        <w:pStyle w:val="subtext1"/>
      </w:pPr>
      <w:r w:rsidRPr="00B50DC0">
        <w:t>Control hydrilla by using a low enough density of triploid grass carp that potentially other forms of native vegetation can become established.</w:t>
      </w:r>
    </w:p>
    <w:p w14:paraId="61E8F666" w14:textId="77777777" w:rsidR="00C64461" w:rsidRPr="00B50DC0" w:rsidRDefault="00C64461" w:rsidP="00BE0263">
      <w:pPr>
        <w:pStyle w:val="Style1"/>
      </w:pPr>
      <w:r w:rsidRPr="00B50DC0">
        <w:t>Selected control method</w:t>
      </w:r>
    </w:p>
    <w:p w14:paraId="41418E88" w14:textId="77777777" w:rsidR="00C64461" w:rsidRPr="00B50DC0" w:rsidRDefault="00C64461" w:rsidP="009F65A1">
      <w:pPr>
        <w:pStyle w:val="subtext1"/>
      </w:pPr>
      <w:r w:rsidRPr="00B50DC0">
        <w:t>Triploid (sterile) grass carp used lake wide for long-term control.</w:t>
      </w:r>
    </w:p>
    <w:p w14:paraId="0B05CB54" w14:textId="19ECE75E" w:rsidR="00C64461" w:rsidRPr="00B50DC0" w:rsidRDefault="00C64461" w:rsidP="009F65A1">
      <w:pPr>
        <w:pStyle w:val="subtext1"/>
      </w:pPr>
      <w:r w:rsidRPr="00B50DC0">
        <w:t xml:space="preserve">Registered and properly applied herbicides should be used for initial suppression and </w:t>
      </w:r>
      <w:r w:rsidR="00C47DA9">
        <w:t>on behalf</w:t>
      </w:r>
      <w:r w:rsidR="00C47DA9" w:rsidRPr="00B50DC0">
        <w:t xml:space="preserve"> </w:t>
      </w:r>
      <w:r w:rsidR="00C47DA9">
        <w:t xml:space="preserve">of </w:t>
      </w:r>
      <w:r w:rsidRPr="00B50DC0">
        <w:t>homeowners for spot treatments.</w:t>
      </w:r>
      <w:r w:rsidR="00C47DA9">
        <w:t xml:space="preserve"> S</w:t>
      </w:r>
      <w:r w:rsidR="00C47DA9" w:rsidRPr="00B50DC0">
        <w:t xml:space="preserve">pray </w:t>
      </w:r>
      <w:r w:rsidR="00C47DA9">
        <w:t xml:space="preserve">herbicide </w:t>
      </w:r>
      <w:r w:rsidR="00C47DA9" w:rsidRPr="00B50DC0">
        <w:t>on surface of</w:t>
      </w:r>
      <w:r w:rsidR="00C47DA9">
        <w:t xml:space="preserve"> emergent</w:t>
      </w:r>
      <w:r w:rsidR="00C47DA9" w:rsidRPr="00B50DC0">
        <w:t xml:space="preserve"> foliage with appropriate surfactant</w:t>
      </w:r>
      <w:r w:rsidR="00C47DA9">
        <w:t>, apply herbicide to submersed vegetation by subsurface injection</w:t>
      </w:r>
      <w:r w:rsidR="00C47DA9" w:rsidRPr="00875441">
        <w:t xml:space="preserve"> </w:t>
      </w:r>
      <w:r w:rsidR="00C47DA9">
        <w:t>or spread granular product evenly in vegetated areas</w:t>
      </w:r>
      <w:r w:rsidR="00C47DA9" w:rsidRPr="00B50DC0">
        <w:t>.</w:t>
      </w:r>
    </w:p>
    <w:p w14:paraId="785619C6" w14:textId="77777777" w:rsidR="00C64461" w:rsidRPr="00B50DC0" w:rsidRDefault="00C64461" w:rsidP="00BE0263">
      <w:pPr>
        <w:pStyle w:val="Style1"/>
      </w:pPr>
      <w:r w:rsidRPr="00B50DC0">
        <w:t>Area to which control is to be applied</w:t>
      </w:r>
    </w:p>
    <w:p w14:paraId="1A27ACFB" w14:textId="77777777" w:rsidR="00C64461" w:rsidRPr="00B50DC0" w:rsidRDefault="00C64461" w:rsidP="009F65A1">
      <w:pPr>
        <w:pStyle w:val="subtext1"/>
      </w:pPr>
      <w:r w:rsidRPr="00B50DC0">
        <w:t>Triploid grass carp will be released from boat ramps near the greatest concentration of hydrilla.</w:t>
      </w:r>
    </w:p>
    <w:p w14:paraId="7F23C9F5" w14:textId="4105FEE2" w:rsidR="00C64461" w:rsidRPr="00B50DC0" w:rsidRDefault="00C64461" w:rsidP="00BE0263">
      <w:pPr>
        <w:pStyle w:val="Style1"/>
        <w:rPr>
          <w:rStyle w:val="subtext1Char"/>
        </w:rPr>
      </w:pPr>
      <w:r w:rsidRPr="00B50DC0">
        <w:t>Rate of control agent to be applied</w:t>
      </w:r>
      <w:r w:rsidRPr="00B50DC0">
        <w:br/>
      </w:r>
      <w:r w:rsidRPr="00B50DC0">
        <w:br/>
      </w:r>
    </w:p>
    <w:p w14:paraId="1B07C5BA" w14:textId="7D9E001E" w:rsidR="00C64461" w:rsidRPr="00B50DC0" w:rsidRDefault="00377FDF" w:rsidP="002944B4">
      <w:pPr>
        <w:pStyle w:val="subtext1"/>
      </w:pPr>
      <w:r w:rsidRPr="00377FDF">
        <w:t>Recommendation for supplemental grass carp stocking in the spring of 2026.  Because of the loss of sterile grass carp to mortality (disease, predation, fishing, bow hunting, etc.) we recommend 576 grass carp, be stocked in the lake during the spring of 2026. This is a supplemental stocking of 32% (average of national grass carp annual mortality curves, Phil Kirk pers. com.) of the original 1800 grass carp introduced in 2009. Duke Energy will continue to monitor the effectiveness of the introduced fish.</w:t>
      </w:r>
    </w:p>
    <w:p w14:paraId="14391EA7" w14:textId="77777777" w:rsidR="00C64461" w:rsidRPr="00B50DC0" w:rsidRDefault="00C64461" w:rsidP="00BE0263">
      <w:pPr>
        <w:pStyle w:val="Style1"/>
      </w:pPr>
      <w:r w:rsidRPr="00B50DC0">
        <w:t>Method of application of control agents</w:t>
      </w:r>
    </w:p>
    <w:p w14:paraId="6E59BB57" w14:textId="57C6A14C" w:rsidR="00C64461" w:rsidRPr="00B50DC0" w:rsidRDefault="00C64461" w:rsidP="009F65A1">
      <w:pPr>
        <w:pStyle w:val="subtext1"/>
      </w:pPr>
      <w:r w:rsidRPr="00B50DC0">
        <w:t xml:space="preserve">Herbicide- </w:t>
      </w:r>
      <w:r w:rsidR="00083F10">
        <w:t>S</w:t>
      </w:r>
      <w:r w:rsidR="00083F10" w:rsidRPr="00B50DC0">
        <w:t xml:space="preserve">pray </w:t>
      </w:r>
      <w:r w:rsidR="00083F10">
        <w:t xml:space="preserve">herbicide </w:t>
      </w:r>
      <w:r w:rsidR="00083F10" w:rsidRPr="00B50DC0">
        <w:t>on surface of</w:t>
      </w:r>
      <w:r w:rsidR="00083F10">
        <w:t xml:space="preserve"> emergent</w:t>
      </w:r>
      <w:r w:rsidR="00083F10" w:rsidRPr="00B50DC0">
        <w:t xml:space="preserve"> foliage with appropriate surfactant</w:t>
      </w:r>
      <w:r w:rsidR="00083F10">
        <w:t>, apply herbicide to submersed vegetation by subsurface injection</w:t>
      </w:r>
      <w:r w:rsidR="00083F10" w:rsidRPr="00875441">
        <w:t xml:space="preserve"> </w:t>
      </w:r>
      <w:r w:rsidR="00083F10">
        <w:t>or spread granular product evenly in vegetated areas</w:t>
      </w:r>
      <w:r w:rsidR="00083F10" w:rsidRPr="00B50DC0">
        <w:t>.</w:t>
      </w:r>
    </w:p>
    <w:p w14:paraId="64AD77DE" w14:textId="586AE6CA" w:rsidR="00C47DA9" w:rsidRPr="008243CB" w:rsidRDefault="00C64461" w:rsidP="009F65A1">
      <w:pPr>
        <w:pStyle w:val="subtext1"/>
      </w:pPr>
      <w:r w:rsidRPr="00B50DC0">
        <w:t xml:space="preserve">Triploid grass carp – </w:t>
      </w:r>
      <w:r w:rsidR="00C47DA9">
        <w:t>Triploid grass carp stocking at an initial rate of 10-</w:t>
      </w:r>
      <w:r w:rsidR="00C47DA9" w:rsidRPr="008243CB">
        <w:t>15 fish per vegetated acre</w:t>
      </w:r>
      <w:r w:rsidR="00C47DA9">
        <w:t>, with maintenance stockings as needed to control vegetation.</w:t>
      </w:r>
    </w:p>
    <w:p w14:paraId="37E1C150" w14:textId="77777777" w:rsidR="00C64461" w:rsidRPr="00B50DC0" w:rsidRDefault="00C64461" w:rsidP="00BE0263">
      <w:pPr>
        <w:pStyle w:val="Style1"/>
      </w:pPr>
      <w:r w:rsidRPr="00B50DC0">
        <w:t>Timing and sequence of control application</w:t>
      </w:r>
    </w:p>
    <w:p w14:paraId="6AC1DDCC" w14:textId="77777777" w:rsidR="00C64461" w:rsidRPr="00B50DC0" w:rsidRDefault="00C64461" w:rsidP="009F65A1">
      <w:pPr>
        <w:pStyle w:val="subtext1"/>
      </w:pPr>
      <w:r w:rsidRPr="00B50DC0">
        <w:t>Herbicide applications - To be applied when plants are actively growing.</w:t>
      </w:r>
    </w:p>
    <w:p w14:paraId="2A66BCBE" w14:textId="28C08001" w:rsidR="00C64461" w:rsidRPr="00B50DC0" w:rsidRDefault="00C64461" w:rsidP="009F65A1">
      <w:pPr>
        <w:pStyle w:val="subtext1"/>
      </w:pPr>
      <w:r w:rsidRPr="00B50DC0">
        <w:t xml:space="preserve">Triploid grass carp to be released as soon as possible in the spring of </w:t>
      </w:r>
      <w:r w:rsidR="00957302">
        <w:t>2026</w:t>
      </w:r>
      <w:r w:rsidRPr="00B50DC0">
        <w:t xml:space="preserve"> (March-May) and yearly at the same time for at least the next three years. RESULTS FROM GRASS CARP MAY NOT BE EVIDENT FOR TWO OR MORE YEARS.</w:t>
      </w:r>
      <w:r>
        <w:t xml:space="preserve">  </w:t>
      </w:r>
      <w:r w:rsidRPr="00B50DC0">
        <w:t>After hydrilla has been controlled, follow up stocking, currently estimated at maintaining triploid grass carp stocking densities of approximately 1 fish per every 8 surface acres of Lake Wylie will be continued using mortality estimates derived from the population and population models.</w:t>
      </w:r>
    </w:p>
    <w:p w14:paraId="42639280" w14:textId="77777777" w:rsidR="00C64461" w:rsidRPr="00B50DC0" w:rsidRDefault="00C64461" w:rsidP="00BE0263">
      <w:pPr>
        <w:pStyle w:val="Style1"/>
      </w:pPr>
      <w:r w:rsidRPr="00B50DC0">
        <w:lastRenderedPageBreak/>
        <w:t>Other control application specifications</w:t>
      </w:r>
    </w:p>
    <w:p w14:paraId="00F80B4D" w14:textId="63DE38E8" w:rsidR="00C64461" w:rsidRPr="00B50DC0" w:rsidRDefault="00C64461" w:rsidP="009F65A1">
      <w:pPr>
        <w:pStyle w:val="subtext1"/>
      </w:pPr>
      <w:r w:rsidRPr="00B50DC0">
        <w:t>Treatment of the control area is to be conducted in a manner that will not significantly degrade water quality.</w:t>
      </w:r>
      <w:r>
        <w:t xml:space="preserve">  </w:t>
      </w:r>
      <w:r w:rsidRPr="00B50DC0">
        <w:t>This may require that only a portion of the control area be treated at any one time.</w:t>
      </w:r>
      <w:r w:rsidR="009E63E8">
        <w:t xml:space="preserve"> </w:t>
      </w:r>
      <w:r w:rsidR="009E63E8" w:rsidRPr="00B50DC0">
        <w:t>Herbicide</w:t>
      </w:r>
      <w:r w:rsidR="009E63E8" w:rsidRPr="00BF1DB0">
        <w:t xml:space="preserve"> </w:t>
      </w:r>
      <w:r w:rsidR="009E63E8">
        <w:t>l</w:t>
      </w:r>
      <w:r w:rsidR="009E63E8" w:rsidRPr="00B50DC0">
        <w:t>abel rate</w:t>
      </w:r>
      <w:r w:rsidR="009E63E8">
        <w:t>s</w:t>
      </w:r>
      <w:r w:rsidR="009E63E8" w:rsidRPr="00B50DC0">
        <w:t xml:space="preserve"> will be stringently adhered to.</w:t>
      </w:r>
    </w:p>
    <w:p w14:paraId="46D6316F" w14:textId="77777777" w:rsidR="00C64461" w:rsidRPr="00961E3D" w:rsidRDefault="00C64461" w:rsidP="005C5954">
      <w:pPr>
        <w:spacing w:afterLines="120" w:after="288" w:line="240" w:lineRule="auto"/>
        <w:ind w:left="360"/>
        <w:rPr>
          <w:color w:val="000000" w:themeColor="text1"/>
        </w:rPr>
      </w:pPr>
      <w:r w:rsidRPr="00961E3D">
        <w:rPr>
          <w:color w:val="000000" w:themeColor="text1"/>
        </w:rPr>
        <w:t>Triploid grass carp will be a minimum of 12 inches total length.</w:t>
      </w:r>
      <w:r>
        <w:rPr>
          <w:color w:val="000000" w:themeColor="text1"/>
        </w:rPr>
        <w:t xml:space="preserve">  </w:t>
      </w:r>
      <w:r w:rsidRPr="00961E3D">
        <w:rPr>
          <w:color w:val="000000" w:themeColor="text1"/>
        </w:rPr>
        <w:t>All shipments will be examined for condition and length specified in the contract with the vendor.</w:t>
      </w:r>
    </w:p>
    <w:p w14:paraId="22334C77" w14:textId="77777777" w:rsidR="00C64461" w:rsidRPr="00B50DC0" w:rsidRDefault="00C64461" w:rsidP="00BE0263">
      <w:pPr>
        <w:pStyle w:val="Style1"/>
      </w:pPr>
      <w:r w:rsidRPr="00B50DC0">
        <w:t>Estimated cost of control operations</w:t>
      </w:r>
    </w:p>
    <w:p w14:paraId="250927B5" w14:textId="77777777" w:rsidR="00C64461" w:rsidRPr="00B50DC0" w:rsidRDefault="00C64461" w:rsidP="009F65A1">
      <w:pPr>
        <w:pStyle w:val="subtext1"/>
      </w:pPr>
      <w:r w:rsidRPr="00B50DC0">
        <w:t>All work to be done in North Carolina Section of the lake.</w:t>
      </w:r>
    </w:p>
    <w:p w14:paraId="6B450040" w14:textId="77777777" w:rsidR="00C64461" w:rsidRPr="00B50DC0" w:rsidRDefault="00C64461" w:rsidP="00BE0263">
      <w:pPr>
        <w:pStyle w:val="Style1"/>
      </w:pPr>
      <w:r w:rsidRPr="00B50DC0">
        <w:t>Entity to apply control agent</w:t>
      </w:r>
    </w:p>
    <w:p w14:paraId="51278B9D" w14:textId="77777777" w:rsidR="00C64461" w:rsidRPr="00B50DC0" w:rsidRDefault="00C64461" w:rsidP="009F65A1">
      <w:pPr>
        <w:pStyle w:val="subtext1"/>
      </w:pPr>
      <w:r w:rsidRPr="00B50DC0">
        <w:t xml:space="preserve">Herbicide application - Commercial applicator or Duke </w:t>
      </w:r>
      <w:r>
        <w:t>Energy</w:t>
      </w:r>
    </w:p>
    <w:p w14:paraId="7523E351" w14:textId="77777777" w:rsidR="00C64461" w:rsidRPr="00B50DC0" w:rsidRDefault="00C64461" w:rsidP="009F65A1">
      <w:pPr>
        <w:pStyle w:val="subtext1"/>
      </w:pPr>
      <w:r w:rsidRPr="00B50DC0">
        <w:t>Drawdown</w:t>
      </w:r>
      <w:r>
        <w:t xml:space="preserve"> -</w:t>
      </w:r>
      <w:r w:rsidRPr="00B50DC0">
        <w:t xml:space="preserve"> Duke </w:t>
      </w:r>
      <w:r>
        <w:t>Energy</w:t>
      </w:r>
    </w:p>
    <w:p w14:paraId="7CD4A018" w14:textId="77777777" w:rsidR="00C64461" w:rsidRPr="00B50DC0" w:rsidRDefault="00C64461" w:rsidP="00BE0263">
      <w:pPr>
        <w:pStyle w:val="Style1"/>
      </w:pPr>
      <w:r w:rsidRPr="00B50DC0">
        <w:t>Potential sources of funding</w:t>
      </w:r>
    </w:p>
    <w:p w14:paraId="040EBAB9" w14:textId="77777777" w:rsidR="00C64461" w:rsidRPr="00B50DC0" w:rsidRDefault="00C64461" w:rsidP="009F65A1">
      <w:pPr>
        <w:pStyle w:val="subtext1"/>
      </w:pPr>
      <w:r w:rsidRPr="00B50DC0">
        <w:t xml:space="preserve">Duke </w:t>
      </w:r>
      <w:r>
        <w:t>Energy</w:t>
      </w:r>
      <w:r w:rsidRPr="00B50DC0" w:rsidDel="001A6CEC">
        <w:t xml:space="preserve"> </w:t>
      </w:r>
      <w:r w:rsidRPr="00B50DC0">
        <w:t>100% - All control work at present time is in North Carolina.</w:t>
      </w:r>
    </w:p>
    <w:p w14:paraId="441E0461" w14:textId="77777777" w:rsidR="00C64461" w:rsidRPr="00B50DC0" w:rsidRDefault="00C64461" w:rsidP="00BE0263">
      <w:pPr>
        <w:pStyle w:val="Style1"/>
      </w:pPr>
      <w:r w:rsidRPr="00B50DC0">
        <w:t>Long term management strategy</w:t>
      </w:r>
    </w:p>
    <w:p w14:paraId="4E9AC76B" w14:textId="77777777" w:rsidR="00C64461" w:rsidRPr="00B50DC0" w:rsidRDefault="00C64461" w:rsidP="005C5954">
      <w:pPr>
        <w:pStyle w:val="abclist2"/>
        <w:numPr>
          <w:ilvl w:val="0"/>
          <w:numId w:val="74"/>
        </w:numPr>
        <w:spacing w:afterLines="50" w:after="120"/>
        <w:ind w:left="720"/>
      </w:pPr>
      <w:r w:rsidRPr="00B50DC0">
        <w:t>Manage hydrilla’s potential adverse impacts to the Lake Wylie ecosystem using primarily triploid grass carp after initial suppression using approved herbicides.</w:t>
      </w:r>
    </w:p>
    <w:p w14:paraId="22E126F8" w14:textId="77777777" w:rsidR="00C64461" w:rsidRPr="00B50DC0" w:rsidRDefault="00C64461" w:rsidP="005C5954">
      <w:pPr>
        <w:pStyle w:val="abclist2"/>
        <w:numPr>
          <w:ilvl w:val="0"/>
          <w:numId w:val="74"/>
        </w:numPr>
        <w:spacing w:afterLines="50" w:after="120"/>
        <w:ind w:left="720"/>
      </w:pPr>
      <w:r w:rsidRPr="00B50DC0">
        <w:t>Maintain or enhance native aquatic vegetation by maintaining the lowest possible stocking rates of triploid grass carp, especially once major stands of hydrilla have been controlled.</w:t>
      </w:r>
    </w:p>
    <w:p w14:paraId="32A0BC6E" w14:textId="77777777" w:rsidR="00C64461" w:rsidRPr="00B50DC0" w:rsidRDefault="00C64461" w:rsidP="005C5954">
      <w:pPr>
        <w:pStyle w:val="abclist2"/>
        <w:numPr>
          <w:ilvl w:val="0"/>
          <w:numId w:val="74"/>
        </w:numPr>
        <w:spacing w:afterLines="50" w:after="120"/>
        <w:ind w:left="720"/>
      </w:pPr>
      <w:r w:rsidRPr="00B50DC0">
        <w:t xml:space="preserve">Seek to prevent further introduction and distribution of problem aquatic species through public education and enforcement of existing laws and regulations. </w:t>
      </w:r>
    </w:p>
    <w:p w14:paraId="5B69949C" w14:textId="77777777" w:rsidR="00C64461" w:rsidRPr="00B50DC0" w:rsidRDefault="00C64461" w:rsidP="005C5954">
      <w:pPr>
        <w:pStyle w:val="abclist2"/>
        <w:numPr>
          <w:ilvl w:val="0"/>
          <w:numId w:val="74"/>
        </w:numPr>
        <w:spacing w:afterLines="50" w:after="120"/>
        <w:ind w:left="720"/>
      </w:pPr>
      <w:r w:rsidRPr="00B50DC0">
        <w:t xml:space="preserve">Periodically revise management plans and strategy as new environmental data becomes available. </w:t>
      </w:r>
    </w:p>
    <w:p w14:paraId="7C771DE7" w14:textId="77777777" w:rsidR="00C64461" w:rsidRDefault="00C64461" w:rsidP="005C5954">
      <w:pPr>
        <w:pStyle w:val="abclist2"/>
        <w:numPr>
          <w:ilvl w:val="0"/>
          <w:numId w:val="74"/>
        </w:numPr>
        <w:spacing w:afterLines="50" w:after="120"/>
        <w:ind w:left="720"/>
      </w:pPr>
      <w:r w:rsidRPr="00B50DC0">
        <w:t>Plan for long-term control of hydrilla, once control has been achieved, by maintaining very low densities of triploid grass carp.</w:t>
      </w:r>
      <w:r>
        <w:t xml:space="preserve">  </w:t>
      </w:r>
      <w:r w:rsidRPr="00B50DC0">
        <w:t>Stockings will be determined from mortality estimates generated from triploid grass carp collected on Lake Wylie and the use of age-structure population models developed for fisheries.</w:t>
      </w:r>
    </w:p>
    <w:p w14:paraId="3EC5BDF5" w14:textId="77777777" w:rsidR="00C64461" w:rsidRDefault="00C64461" w:rsidP="00BE0263">
      <w:pPr>
        <w:pStyle w:val="Style1"/>
      </w:pPr>
    </w:p>
    <w:p w14:paraId="445F5BB6" w14:textId="7DCC73F2" w:rsidR="00C64461" w:rsidRPr="005C5954" w:rsidRDefault="00C64461" w:rsidP="005C5954">
      <w:pPr>
        <w:pStyle w:val="Heading4"/>
        <w:numPr>
          <w:ilvl w:val="0"/>
          <w:numId w:val="1"/>
        </w:numPr>
        <w:spacing w:before="0" w:afterLines="120" w:after="288" w:line="240" w:lineRule="auto"/>
        <w:ind w:left="360"/>
        <w:rPr>
          <w:rFonts w:asciiTheme="minorHAnsi" w:hAnsiTheme="minorHAnsi" w:cstheme="minorHAnsi"/>
          <w:b/>
          <w:bCs/>
          <w:i w:val="0"/>
          <w:iCs w:val="0"/>
        </w:rPr>
      </w:pPr>
      <w:bookmarkStart w:id="243" w:name="_Toc379378834"/>
      <w:bookmarkStart w:id="244" w:name="_Toc157003430"/>
      <w:bookmarkStart w:id="245" w:name="_Toc220335835"/>
      <w:r w:rsidRPr="005C5954">
        <w:rPr>
          <w:rFonts w:asciiTheme="minorHAnsi" w:hAnsiTheme="minorHAnsi" w:cstheme="minorHAnsi"/>
          <w:b/>
          <w:bCs/>
          <w:i w:val="0"/>
          <w:iCs w:val="0"/>
        </w:rPr>
        <w:t xml:space="preserve">Lake Thurmond </w:t>
      </w:r>
      <w:r w:rsidRPr="005C5954">
        <w:rPr>
          <w:rFonts w:asciiTheme="minorHAnsi" w:hAnsiTheme="minorHAnsi" w:cstheme="minorHAnsi"/>
          <w:b/>
          <w:bCs/>
          <w:i w:val="0"/>
          <w:iCs w:val="0"/>
        </w:rPr>
        <w:br/>
        <w:t>(South Carolina - Georgia)</w:t>
      </w:r>
      <w:bookmarkEnd w:id="243"/>
      <w:bookmarkEnd w:id="244"/>
      <w:bookmarkEnd w:id="245"/>
    </w:p>
    <w:p w14:paraId="194E2824" w14:textId="77777777" w:rsidR="00C64461" w:rsidRPr="00B50DC0" w:rsidRDefault="00C64461" w:rsidP="00C64461">
      <w:pPr>
        <w:spacing w:afterLines="120" w:after="288" w:line="240" w:lineRule="auto"/>
        <w:rPr>
          <w:b/>
          <w:color w:val="000000" w:themeColor="text1"/>
        </w:rPr>
      </w:pPr>
      <w:r w:rsidRPr="00B50DC0">
        <w:rPr>
          <w:color w:val="000000" w:themeColor="text1"/>
        </w:rPr>
        <w:t>Lake Thurmond is a U.S. Army Corps of Engineers (USACOE) lake which borders South Carolina and Georgia.</w:t>
      </w:r>
      <w:r>
        <w:rPr>
          <w:color w:val="000000" w:themeColor="text1"/>
        </w:rPr>
        <w:t xml:space="preserve">  </w:t>
      </w:r>
      <w:r w:rsidRPr="00B50DC0">
        <w:rPr>
          <w:color w:val="000000" w:themeColor="text1"/>
        </w:rPr>
        <w:t>The control and maintenance issues associated with this lake fall under the jurisdiction of the USACOE.</w:t>
      </w:r>
      <w:r>
        <w:rPr>
          <w:color w:val="000000" w:themeColor="text1"/>
        </w:rPr>
        <w:t xml:space="preserve">  </w:t>
      </w:r>
      <w:r w:rsidRPr="00B50DC0">
        <w:rPr>
          <w:color w:val="000000" w:themeColor="text1"/>
        </w:rPr>
        <w:t>The USACOE coordinate</w:t>
      </w:r>
      <w:r>
        <w:rPr>
          <w:color w:val="000000" w:themeColor="text1"/>
        </w:rPr>
        <w:t>s</w:t>
      </w:r>
      <w:r w:rsidRPr="00B50DC0">
        <w:rPr>
          <w:color w:val="000000" w:themeColor="text1"/>
        </w:rPr>
        <w:t xml:space="preserve"> with both Georgia and SC natural resource agencies on a variety of issues that affect natural resource management.</w:t>
      </w:r>
      <w:r>
        <w:rPr>
          <w:color w:val="000000" w:themeColor="text1"/>
        </w:rPr>
        <w:t xml:space="preserve">  </w:t>
      </w:r>
      <w:r w:rsidRPr="00B50DC0">
        <w:rPr>
          <w:color w:val="000000" w:themeColor="text1"/>
        </w:rPr>
        <w:t>A consensus has not been reached by the entities involved on management activities for invasive species, specifically hydrilla.</w:t>
      </w:r>
      <w:r>
        <w:rPr>
          <w:color w:val="000000" w:themeColor="text1"/>
        </w:rPr>
        <w:t xml:space="preserve">  </w:t>
      </w:r>
      <w:r w:rsidRPr="00B50DC0">
        <w:rPr>
          <w:color w:val="000000" w:themeColor="text1"/>
        </w:rPr>
        <w:t xml:space="preserve">Ongoing meetings and correspondence will </w:t>
      </w:r>
      <w:proofErr w:type="gramStart"/>
      <w:r w:rsidRPr="00B50DC0">
        <w:rPr>
          <w:color w:val="000000" w:themeColor="text1"/>
        </w:rPr>
        <w:t>continue on</w:t>
      </w:r>
      <w:proofErr w:type="gramEnd"/>
      <w:r w:rsidRPr="00B50DC0">
        <w:rPr>
          <w:color w:val="000000" w:themeColor="text1"/>
        </w:rPr>
        <w:t xml:space="preserve"> this and many other subjects. </w:t>
      </w:r>
      <w:r w:rsidRPr="00B50DC0">
        <w:rPr>
          <w:color w:val="000000" w:themeColor="text1"/>
        </w:rPr>
        <w:br/>
      </w:r>
      <w:r w:rsidRPr="00B50DC0">
        <w:rPr>
          <w:b/>
          <w:color w:val="000000" w:themeColor="text1"/>
        </w:rPr>
        <w:t>NOTE: The following description is not binding for management activities but represents the Aquatic Plant Management Council’s opinion on managing hydrilla in Lake Thurmond.</w:t>
      </w:r>
    </w:p>
    <w:p w14:paraId="6666AA71" w14:textId="77777777" w:rsidR="00C64461" w:rsidRPr="00B50DC0" w:rsidRDefault="00C64461" w:rsidP="00BE0263">
      <w:pPr>
        <w:pStyle w:val="Style1"/>
      </w:pPr>
      <w:r w:rsidRPr="00B50DC0">
        <w:t>Problem plant species</w:t>
      </w:r>
    </w:p>
    <w:p w14:paraId="0BA5A831" w14:textId="77777777" w:rsidR="00C64461" w:rsidRPr="00B50DC0" w:rsidRDefault="00C64461" w:rsidP="009F65A1">
      <w:pPr>
        <w:pStyle w:val="subtext1"/>
      </w:pPr>
      <w:r w:rsidRPr="00B50DC0">
        <w:t>Hydrilla</w:t>
      </w:r>
    </w:p>
    <w:p w14:paraId="6D320BEE" w14:textId="77777777" w:rsidR="00C64461" w:rsidRPr="00B50DC0" w:rsidRDefault="00C64461" w:rsidP="00BE0263">
      <w:pPr>
        <w:pStyle w:val="Style1"/>
      </w:pPr>
      <w:r w:rsidRPr="00B50DC0">
        <w:t>Management objective</w:t>
      </w:r>
    </w:p>
    <w:p w14:paraId="3400A924" w14:textId="77777777" w:rsidR="00C64461" w:rsidRPr="00B50DC0" w:rsidRDefault="00C64461" w:rsidP="009F65A1">
      <w:pPr>
        <w:pStyle w:val="subtext1"/>
      </w:pPr>
      <w:r w:rsidRPr="00B50DC0">
        <w:lastRenderedPageBreak/>
        <w:t>Reduce hydrilla growth lake-wide and prevent the spread of hydrilla to other systems.</w:t>
      </w:r>
    </w:p>
    <w:p w14:paraId="18659156" w14:textId="77777777" w:rsidR="00C64461" w:rsidRPr="00B50DC0" w:rsidRDefault="00C64461" w:rsidP="009F65A1">
      <w:pPr>
        <w:pStyle w:val="subtext1"/>
      </w:pPr>
      <w:r w:rsidRPr="00B50DC0">
        <w:t>Achieve measurable reduction of hydrilla within two or three years and once hydrilla has been controlled, prevent it from reestablishing.</w:t>
      </w:r>
    </w:p>
    <w:p w14:paraId="0B85601F" w14:textId="77777777" w:rsidR="00C64461" w:rsidRPr="00B50DC0" w:rsidRDefault="00C64461" w:rsidP="009F65A1">
      <w:pPr>
        <w:pStyle w:val="subtext1"/>
      </w:pPr>
      <w:r w:rsidRPr="00B50DC0">
        <w:t>Control hydrilla by using a low enough density of triploid grass carp that potentially other forms of native vegetation can become established.</w:t>
      </w:r>
    </w:p>
    <w:p w14:paraId="16C52A81" w14:textId="77777777" w:rsidR="00C64461" w:rsidRPr="00B50DC0" w:rsidRDefault="00C64461" w:rsidP="00BE0263">
      <w:pPr>
        <w:pStyle w:val="Style1"/>
      </w:pPr>
      <w:r w:rsidRPr="00B50DC0">
        <w:t>Selected control method</w:t>
      </w:r>
    </w:p>
    <w:p w14:paraId="24FC54E8" w14:textId="77777777" w:rsidR="00C64461" w:rsidRPr="00B50DC0" w:rsidRDefault="00C64461" w:rsidP="009F65A1">
      <w:pPr>
        <w:pStyle w:val="subtext1"/>
      </w:pPr>
      <w:r w:rsidRPr="00B50DC0">
        <w:t>Triploid (sterile) grass carp used lake wide for long-term control.</w:t>
      </w:r>
    </w:p>
    <w:p w14:paraId="7F520B0A" w14:textId="0A3577E1" w:rsidR="00C64461" w:rsidRPr="00B50DC0" w:rsidRDefault="00C64461" w:rsidP="009F65A1">
      <w:pPr>
        <w:pStyle w:val="subtext1"/>
      </w:pPr>
      <w:r w:rsidRPr="00B50DC0">
        <w:t xml:space="preserve">Registered and properly applied herbicides should be used for initial suppression and </w:t>
      </w:r>
      <w:r w:rsidR="00C47DA9">
        <w:t>on behalf of</w:t>
      </w:r>
      <w:r w:rsidR="00C47DA9" w:rsidRPr="00B50DC0">
        <w:t xml:space="preserve"> </w:t>
      </w:r>
      <w:r w:rsidRPr="00B50DC0">
        <w:t>homeowners for spot treatments.</w:t>
      </w:r>
      <w:r w:rsidR="00083F10">
        <w:t xml:space="preserve"> S</w:t>
      </w:r>
      <w:r w:rsidR="00083F10" w:rsidRPr="00B50DC0">
        <w:t xml:space="preserve">pray </w:t>
      </w:r>
      <w:r w:rsidR="00083F10">
        <w:t xml:space="preserve">herbicide </w:t>
      </w:r>
      <w:r w:rsidR="00083F10" w:rsidRPr="00B50DC0">
        <w:t>on surface of</w:t>
      </w:r>
      <w:r w:rsidR="00083F10">
        <w:t xml:space="preserve"> emergent</w:t>
      </w:r>
      <w:r w:rsidR="00083F10" w:rsidRPr="00B50DC0">
        <w:t xml:space="preserve"> foliage with appropriate surfactant</w:t>
      </w:r>
      <w:r w:rsidR="00083F10">
        <w:t>, apply herbicide to submersed vegetation by subsurface injection</w:t>
      </w:r>
      <w:r w:rsidR="00083F10" w:rsidRPr="00875441">
        <w:t xml:space="preserve"> </w:t>
      </w:r>
      <w:r w:rsidR="00083F10">
        <w:t>or spread granular product evenly in vegetated areas</w:t>
      </w:r>
      <w:r w:rsidR="00083F10" w:rsidRPr="00B50DC0">
        <w:t>.</w:t>
      </w:r>
    </w:p>
    <w:p w14:paraId="097E78C5" w14:textId="77777777" w:rsidR="00C64461" w:rsidRPr="00B50DC0" w:rsidRDefault="00C64461" w:rsidP="00BE0263">
      <w:pPr>
        <w:pStyle w:val="Style1"/>
      </w:pPr>
      <w:r w:rsidRPr="00B50DC0">
        <w:t>Area to which control is to be applied</w:t>
      </w:r>
    </w:p>
    <w:p w14:paraId="53EBD40A" w14:textId="77777777" w:rsidR="00C64461" w:rsidRPr="00B50DC0" w:rsidRDefault="00C64461" w:rsidP="009F65A1">
      <w:pPr>
        <w:pStyle w:val="subtext1"/>
      </w:pPr>
      <w:r w:rsidRPr="00B50DC0">
        <w:t>Triploid grass carp will be released from boat ramps near the greatest concentration of hydrilla.</w:t>
      </w:r>
    </w:p>
    <w:p w14:paraId="19325F7F" w14:textId="77777777" w:rsidR="00C64461" w:rsidRPr="00B50DC0" w:rsidRDefault="00C64461" w:rsidP="00BE0263">
      <w:pPr>
        <w:pStyle w:val="Style1"/>
      </w:pPr>
      <w:r w:rsidRPr="00B50DC0">
        <w:t>Rate of control agent to be applied</w:t>
      </w:r>
    </w:p>
    <w:p w14:paraId="3C865923" w14:textId="632703A8" w:rsidR="00C64461" w:rsidRDefault="00C47DA9" w:rsidP="00EF5C67">
      <w:pPr>
        <w:pStyle w:val="subtext1"/>
      </w:pPr>
      <w:r>
        <w:t>Triploid grass carp stocking at an initial rate of 10-</w:t>
      </w:r>
      <w:r w:rsidRPr="008243CB">
        <w:t>15 fish per vegetated acre</w:t>
      </w:r>
      <w:r>
        <w:t>, with maintenance stockings as needed to control vegetation.</w:t>
      </w:r>
    </w:p>
    <w:p w14:paraId="091670EE" w14:textId="77777777" w:rsidR="00C64461" w:rsidRPr="00B50DC0" w:rsidRDefault="00C64461" w:rsidP="009F65A1">
      <w:pPr>
        <w:pStyle w:val="subtext1"/>
      </w:pPr>
      <w:r w:rsidRPr="008D73F3">
        <w:t>Drawdown - To the greatest extent possible within project limits.</w:t>
      </w:r>
    </w:p>
    <w:p w14:paraId="3CF70C70" w14:textId="77777777" w:rsidR="00C64461" w:rsidRPr="00B50DC0" w:rsidRDefault="00C64461" w:rsidP="00BE0263">
      <w:pPr>
        <w:pStyle w:val="Style1"/>
      </w:pPr>
      <w:r w:rsidRPr="00B50DC0">
        <w:t>Method of application of control agents</w:t>
      </w:r>
    </w:p>
    <w:p w14:paraId="6CA50472" w14:textId="77777777" w:rsidR="00C64461" w:rsidRPr="00B50DC0" w:rsidRDefault="00C64461" w:rsidP="009F65A1">
      <w:pPr>
        <w:pStyle w:val="subtext1"/>
      </w:pPr>
      <w:r w:rsidRPr="00B50DC0">
        <w:t>Herbicide- subsurface application by airboat.</w:t>
      </w:r>
    </w:p>
    <w:p w14:paraId="11A86880" w14:textId="77777777" w:rsidR="00C64461" w:rsidRDefault="00C64461" w:rsidP="009F65A1">
      <w:pPr>
        <w:pStyle w:val="subtext1"/>
      </w:pPr>
      <w:r w:rsidRPr="00B50DC0">
        <w:t xml:space="preserve">Triploid grass carp – Using standard techniques to minimize loss, stock sterile grass carp in areas of the lake with the greatest hydrilla growth. </w:t>
      </w:r>
    </w:p>
    <w:p w14:paraId="04BDBD50" w14:textId="77777777" w:rsidR="00C64461" w:rsidRPr="00B50DC0" w:rsidRDefault="00C64461" w:rsidP="009F65A1">
      <w:pPr>
        <w:pStyle w:val="subtext1"/>
      </w:pPr>
      <w:proofErr w:type="gramStart"/>
      <w:r w:rsidRPr="00B50DC0">
        <w:t>Drawdown - Draw lake</w:t>
      </w:r>
      <w:proofErr w:type="gramEnd"/>
      <w:r w:rsidRPr="00B50DC0">
        <w:t xml:space="preserve"> down</w:t>
      </w:r>
    </w:p>
    <w:p w14:paraId="7E144C1F" w14:textId="77777777" w:rsidR="00C64461" w:rsidRPr="00B50DC0" w:rsidRDefault="00C64461" w:rsidP="00BE0263">
      <w:pPr>
        <w:pStyle w:val="Style1"/>
      </w:pPr>
      <w:r w:rsidRPr="00B50DC0">
        <w:t>Timing and sequence of control application</w:t>
      </w:r>
    </w:p>
    <w:p w14:paraId="6BB94BF4" w14:textId="77777777" w:rsidR="00C64461" w:rsidRPr="00B50DC0" w:rsidRDefault="00C64461" w:rsidP="009F65A1">
      <w:pPr>
        <w:pStyle w:val="subtext1"/>
      </w:pPr>
      <w:r w:rsidRPr="00B50DC0">
        <w:t>Herbicide applications - To be applied when plants are actively growing.</w:t>
      </w:r>
    </w:p>
    <w:p w14:paraId="3EA3B1DF" w14:textId="77777777" w:rsidR="00C64461" w:rsidRDefault="00C64461" w:rsidP="009F65A1">
      <w:pPr>
        <w:pStyle w:val="subtext1"/>
      </w:pPr>
      <w:r w:rsidRPr="00B50DC0">
        <w:t>Triploid grass carp to be released as soon as possible.</w:t>
      </w:r>
      <w:r>
        <w:t xml:space="preserve">  </w:t>
      </w:r>
      <w:r w:rsidRPr="00B50DC0">
        <w:t>RESULTS FROM GRASS CARP MAY NOT BE EVIDENT FOR TWO OR MORE YEARS.</w:t>
      </w:r>
      <w:r>
        <w:t xml:space="preserve">  </w:t>
      </w:r>
      <w:r w:rsidRPr="00B50DC0">
        <w:t>After hydrilla has been controlled, follow up stocking, currently estimated at maintaining triploid grass carp stocking densities of approximately 1 fish per every 8 surface acres of Lake Thurmond will be continued using mortality estimates derived from the population and population models.</w:t>
      </w:r>
    </w:p>
    <w:p w14:paraId="28EB96F3" w14:textId="77777777" w:rsidR="00C64461" w:rsidRPr="00B50DC0" w:rsidRDefault="00C64461" w:rsidP="009F65A1">
      <w:pPr>
        <w:pStyle w:val="subtext1"/>
      </w:pPr>
      <w:proofErr w:type="gramStart"/>
      <w:r w:rsidRPr="00B50DC0">
        <w:t>Drawdown - Drawdown lake</w:t>
      </w:r>
      <w:proofErr w:type="gramEnd"/>
      <w:r w:rsidRPr="00B50DC0">
        <w:t xml:space="preserve"> from October through February.</w:t>
      </w:r>
    </w:p>
    <w:p w14:paraId="710AA112" w14:textId="77777777" w:rsidR="00C64461" w:rsidRPr="00B50DC0" w:rsidRDefault="00C64461" w:rsidP="00BE0263">
      <w:pPr>
        <w:pStyle w:val="Style1"/>
      </w:pPr>
      <w:r w:rsidRPr="00B50DC0">
        <w:t>Other control application specifications</w:t>
      </w:r>
    </w:p>
    <w:p w14:paraId="3FD2239A" w14:textId="6BD3D556" w:rsidR="00C64461" w:rsidRPr="00B50DC0" w:rsidRDefault="00C64461" w:rsidP="009F65A1">
      <w:pPr>
        <w:pStyle w:val="subtext1"/>
      </w:pPr>
      <w:r w:rsidRPr="00B50DC0">
        <w:t>Treatment of the control area is to be conducted in a manner that will not significantly degrade water quality.</w:t>
      </w:r>
      <w:r>
        <w:t xml:space="preserve">  </w:t>
      </w:r>
      <w:r w:rsidRPr="00B50DC0">
        <w:t>This may require that only a portion of the control area be treated at any one time.</w:t>
      </w:r>
      <w:r w:rsidR="009E63E8">
        <w:t xml:space="preserve"> </w:t>
      </w:r>
      <w:r w:rsidR="009E63E8" w:rsidRPr="00B50DC0">
        <w:t>Herbicide</w:t>
      </w:r>
      <w:r w:rsidR="009E63E8" w:rsidRPr="00BF1DB0">
        <w:t xml:space="preserve"> </w:t>
      </w:r>
      <w:r w:rsidR="009E63E8">
        <w:t>l</w:t>
      </w:r>
      <w:r w:rsidR="009E63E8" w:rsidRPr="00B50DC0">
        <w:t>abel rate</w:t>
      </w:r>
      <w:r w:rsidR="009E63E8">
        <w:t>s</w:t>
      </w:r>
      <w:r w:rsidR="009E63E8" w:rsidRPr="00B50DC0">
        <w:t xml:space="preserve"> will be stringently adhered to.</w:t>
      </w:r>
    </w:p>
    <w:p w14:paraId="7BACB2B8" w14:textId="77777777" w:rsidR="00C64461" w:rsidRDefault="00C64461" w:rsidP="005C5954">
      <w:pPr>
        <w:pStyle w:val="subtext1"/>
      </w:pPr>
      <w:r w:rsidRPr="00B50DC0">
        <w:t>Triploid grass carp will be a minimum of 12 inches total length.</w:t>
      </w:r>
      <w:r>
        <w:t xml:space="preserve">  </w:t>
      </w:r>
      <w:r w:rsidRPr="00B50DC0">
        <w:t>All shipments will be examined for condition and length specified in the contract with the vendor.</w:t>
      </w:r>
    </w:p>
    <w:p w14:paraId="2B512CA3" w14:textId="77777777" w:rsidR="00C64461" w:rsidRPr="00B50DC0" w:rsidRDefault="00C64461" w:rsidP="005C5954">
      <w:pPr>
        <w:pStyle w:val="subtext1"/>
      </w:pPr>
      <w:r w:rsidRPr="00B50DC0">
        <w:t>Drawdown - Extent and duration of drawdown is dependent on operational limits of hydroelectric project, Federal regulations, electric demand, precipitation, and inflow.</w:t>
      </w:r>
    </w:p>
    <w:p w14:paraId="642A435A" w14:textId="77777777" w:rsidR="00C64461" w:rsidRPr="00B50DC0" w:rsidRDefault="00C64461" w:rsidP="00BE0263">
      <w:pPr>
        <w:pStyle w:val="Style1"/>
      </w:pPr>
      <w:r w:rsidRPr="00B50DC0">
        <w:t>Estimated cost of control operations</w:t>
      </w:r>
    </w:p>
    <w:p w14:paraId="4466C13E" w14:textId="77777777" w:rsidR="00C64461" w:rsidRPr="00B50DC0" w:rsidRDefault="00C64461" w:rsidP="00EF5C67">
      <w:pPr>
        <w:ind w:left="360"/>
      </w:pPr>
      <w:r w:rsidRPr="00B50DC0">
        <w:t>No estimate available</w:t>
      </w:r>
    </w:p>
    <w:p w14:paraId="3510306E" w14:textId="77777777" w:rsidR="00C64461" w:rsidRPr="00B50DC0" w:rsidRDefault="00C64461" w:rsidP="00BE0263">
      <w:pPr>
        <w:pStyle w:val="Style1"/>
      </w:pPr>
      <w:r w:rsidRPr="00B50DC0">
        <w:lastRenderedPageBreak/>
        <w:t>Entity to apply control agent</w:t>
      </w:r>
    </w:p>
    <w:p w14:paraId="491EBBAF" w14:textId="77777777" w:rsidR="00C64461" w:rsidRPr="00B50DC0" w:rsidRDefault="00C64461" w:rsidP="009F65A1">
      <w:pPr>
        <w:pStyle w:val="subtext1"/>
      </w:pPr>
      <w:r w:rsidRPr="00B50DC0">
        <w:t>Herbicide application - Commercial applicator or USACOE</w:t>
      </w:r>
    </w:p>
    <w:p w14:paraId="3B130C9B" w14:textId="77777777" w:rsidR="00C64461" w:rsidRPr="00B50DC0" w:rsidRDefault="00C64461" w:rsidP="009F65A1">
      <w:pPr>
        <w:pStyle w:val="subtext1"/>
      </w:pPr>
      <w:r w:rsidRPr="00B50DC0">
        <w:t>Drawdown - USACOE</w:t>
      </w:r>
    </w:p>
    <w:p w14:paraId="64D75C97" w14:textId="77777777" w:rsidR="00C64461" w:rsidRPr="00B50DC0" w:rsidRDefault="00C64461" w:rsidP="00BE0263">
      <w:pPr>
        <w:pStyle w:val="Style1"/>
      </w:pPr>
      <w:r w:rsidRPr="00B50DC0">
        <w:t>Potential sources of funding</w:t>
      </w:r>
    </w:p>
    <w:p w14:paraId="3507F53B" w14:textId="77777777" w:rsidR="00C64461" w:rsidRPr="00B50DC0" w:rsidRDefault="00C64461" w:rsidP="009F65A1">
      <w:pPr>
        <w:pStyle w:val="subtext1"/>
      </w:pPr>
      <w:r w:rsidRPr="00B50DC0">
        <w:t xml:space="preserve">USACOE 100% </w:t>
      </w:r>
    </w:p>
    <w:p w14:paraId="0D57B340" w14:textId="77777777" w:rsidR="00C64461" w:rsidRPr="00B50DC0" w:rsidRDefault="00C64461" w:rsidP="00BE0263">
      <w:pPr>
        <w:pStyle w:val="Style1"/>
      </w:pPr>
      <w:r w:rsidRPr="00B50DC0">
        <w:t>Long term management strategy</w:t>
      </w:r>
    </w:p>
    <w:p w14:paraId="7884576B" w14:textId="77777777" w:rsidR="00C64461" w:rsidRPr="00B50DC0" w:rsidRDefault="00C64461" w:rsidP="005C5954">
      <w:pPr>
        <w:pStyle w:val="abclist2"/>
        <w:numPr>
          <w:ilvl w:val="0"/>
          <w:numId w:val="75"/>
        </w:numPr>
        <w:spacing w:afterLines="50" w:after="120"/>
        <w:ind w:left="720"/>
      </w:pPr>
      <w:r w:rsidRPr="00B50DC0">
        <w:t>Manage hydrilla’s potential adverse impacts to the Lake Thurmond ecosystem using primarily triploid grass carp after initial suppression using approved herbicides.</w:t>
      </w:r>
    </w:p>
    <w:p w14:paraId="081A946B" w14:textId="77777777" w:rsidR="00C64461" w:rsidRPr="00B50DC0" w:rsidRDefault="00C64461" w:rsidP="005C5954">
      <w:pPr>
        <w:pStyle w:val="abclist2"/>
        <w:numPr>
          <w:ilvl w:val="0"/>
          <w:numId w:val="75"/>
        </w:numPr>
        <w:spacing w:afterLines="50" w:after="120"/>
        <w:ind w:left="720"/>
      </w:pPr>
      <w:r w:rsidRPr="00B50DC0">
        <w:t>Maintain or enhance native aquatic vegetation by maintaining the lowest possible stocking rates of triploid grass carp, especially once major stands of hydrilla have been controlled.</w:t>
      </w:r>
    </w:p>
    <w:p w14:paraId="7EBC79C0" w14:textId="77777777" w:rsidR="00C64461" w:rsidRPr="00B50DC0" w:rsidRDefault="00C64461" w:rsidP="005C5954">
      <w:pPr>
        <w:pStyle w:val="abclist2"/>
        <w:numPr>
          <w:ilvl w:val="0"/>
          <w:numId w:val="75"/>
        </w:numPr>
        <w:spacing w:afterLines="50" w:after="120"/>
        <w:ind w:left="720"/>
      </w:pPr>
      <w:r w:rsidRPr="00B50DC0">
        <w:t xml:space="preserve">Seek to prevent further introduction and distribution of problem aquatic species through public education and enforcement of existing laws and regulations. </w:t>
      </w:r>
    </w:p>
    <w:p w14:paraId="1F97B363" w14:textId="77777777" w:rsidR="00C64461" w:rsidRPr="00B50DC0" w:rsidRDefault="00C64461" w:rsidP="005C5954">
      <w:pPr>
        <w:pStyle w:val="abclist2"/>
        <w:numPr>
          <w:ilvl w:val="0"/>
          <w:numId w:val="75"/>
        </w:numPr>
        <w:spacing w:afterLines="50" w:after="120"/>
        <w:ind w:left="720"/>
      </w:pPr>
      <w:r w:rsidRPr="00B50DC0">
        <w:t xml:space="preserve">Periodically revise management plans and strategy as new environmental data becomes available. </w:t>
      </w:r>
    </w:p>
    <w:p w14:paraId="19C9A187" w14:textId="77777777" w:rsidR="00C64461" w:rsidRPr="00B50DC0" w:rsidRDefault="00C64461" w:rsidP="005C5954">
      <w:pPr>
        <w:pStyle w:val="abclist2"/>
        <w:numPr>
          <w:ilvl w:val="0"/>
          <w:numId w:val="75"/>
        </w:numPr>
        <w:spacing w:afterLines="50" w:after="120"/>
        <w:ind w:left="720"/>
      </w:pPr>
      <w:r w:rsidRPr="00B50DC0">
        <w:t>Plan for long-term control of hydrilla, once control has been achieved, by maintaining very low densities of triploid grass carp.</w:t>
      </w:r>
      <w:r>
        <w:t xml:space="preserve">  </w:t>
      </w:r>
      <w:r w:rsidRPr="00B50DC0">
        <w:t>Stockings will be determined from mortality estimates generated from triploid grass carp collected on Lake Thurmond and the use of age-structure population models developed for fisheries.</w:t>
      </w:r>
    </w:p>
    <w:p w14:paraId="1D81A5DD" w14:textId="77777777" w:rsidR="00C64461" w:rsidRPr="00C64461" w:rsidRDefault="00C64461" w:rsidP="00BE0263">
      <w:pPr>
        <w:pStyle w:val="Style1"/>
      </w:pPr>
    </w:p>
    <w:p w14:paraId="7BF09BA4" w14:textId="77777777" w:rsidR="00C64461" w:rsidRPr="00C64461" w:rsidRDefault="00C64461" w:rsidP="00C64461"/>
    <w:p w14:paraId="7CA0FFEE" w14:textId="77777777" w:rsidR="00D23E06" w:rsidRPr="00D23E06" w:rsidRDefault="00D23E06" w:rsidP="00BE0263">
      <w:pPr>
        <w:pStyle w:val="Style1"/>
      </w:pPr>
    </w:p>
    <w:bookmarkEnd w:id="234"/>
    <w:p w14:paraId="69683734" w14:textId="77777777" w:rsidR="00D23E06" w:rsidRPr="00D23E06" w:rsidRDefault="00D23E06" w:rsidP="00BE0263">
      <w:pPr>
        <w:pStyle w:val="Style1"/>
      </w:pPr>
    </w:p>
    <w:p w14:paraId="0915AED3" w14:textId="77777777" w:rsidR="004E1861" w:rsidRPr="004E1861" w:rsidRDefault="004E1861" w:rsidP="00BE0263">
      <w:pPr>
        <w:pStyle w:val="Style1"/>
      </w:pPr>
    </w:p>
    <w:p w14:paraId="3DADF435" w14:textId="77777777" w:rsidR="004E1861" w:rsidRPr="004E1861" w:rsidRDefault="004E1861" w:rsidP="00BE0263">
      <w:pPr>
        <w:pStyle w:val="Style1"/>
      </w:pPr>
    </w:p>
    <w:p w14:paraId="4EBE1A8A" w14:textId="77777777" w:rsidR="00DE25E3" w:rsidRPr="00DE25E3" w:rsidRDefault="00DE25E3" w:rsidP="00BE0263">
      <w:pPr>
        <w:pStyle w:val="Style1"/>
      </w:pPr>
    </w:p>
    <w:p w14:paraId="5E966225" w14:textId="77777777" w:rsidR="00153F08" w:rsidRPr="00153F08" w:rsidRDefault="00153F08" w:rsidP="00BE0263">
      <w:pPr>
        <w:pStyle w:val="Style1"/>
      </w:pPr>
    </w:p>
    <w:p w14:paraId="573361AC" w14:textId="77777777" w:rsidR="00153F08" w:rsidRPr="00153F08" w:rsidRDefault="00153F08" w:rsidP="00BE0263">
      <w:pPr>
        <w:pStyle w:val="Style1"/>
      </w:pPr>
    </w:p>
    <w:p w14:paraId="64254D58" w14:textId="77777777" w:rsidR="00711BBE" w:rsidRPr="00711BBE" w:rsidRDefault="00711BBE" w:rsidP="00BE0263">
      <w:pPr>
        <w:pStyle w:val="Style1"/>
      </w:pPr>
    </w:p>
    <w:p w14:paraId="73029192" w14:textId="77777777" w:rsidR="00085FC8" w:rsidRPr="00085FC8" w:rsidRDefault="00085FC8" w:rsidP="00BE0263">
      <w:pPr>
        <w:pStyle w:val="Style1"/>
      </w:pPr>
    </w:p>
    <w:p w14:paraId="65F5799B" w14:textId="77777777" w:rsidR="000F4702" w:rsidRPr="000F4702" w:rsidRDefault="000F4702" w:rsidP="00BE0263">
      <w:pPr>
        <w:pStyle w:val="Style1"/>
      </w:pPr>
    </w:p>
    <w:p w14:paraId="0981DDF4" w14:textId="77777777" w:rsidR="000F4702" w:rsidRPr="000F4702" w:rsidRDefault="000F4702" w:rsidP="00BE0263">
      <w:pPr>
        <w:pStyle w:val="Style1"/>
      </w:pPr>
    </w:p>
    <w:p w14:paraId="689411CB" w14:textId="77777777" w:rsidR="00D91E24" w:rsidRPr="00D91E24" w:rsidRDefault="00D91E24" w:rsidP="00BE0263">
      <w:pPr>
        <w:pStyle w:val="Style1"/>
      </w:pPr>
    </w:p>
    <w:p w14:paraId="747EEF44" w14:textId="77777777" w:rsidR="008243CB" w:rsidRPr="008243CB" w:rsidRDefault="008243CB" w:rsidP="00BE0263">
      <w:pPr>
        <w:pStyle w:val="Style1"/>
      </w:pPr>
    </w:p>
    <w:p w14:paraId="288A0E4E" w14:textId="77777777" w:rsidR="008243CB" w:rsidRPr="008243CB" w:rsidRDefault="008243CB" w:rsidP="00BE0263">
      <w:pPr>
        <w:pStyle w:val="Style1"/>
      </w:pPr>
    </w:p>
    <w:p w14:paraId="7DD2EC01" w14:textId="77777777" w:rsidR="008243CB" w:rsidRPr="008243CB" w:rsidRDefault="008243CB" w:rsidP="00BE0263">
      <w:pPr>
        <w:pStyle w:val="Style1"/>
      </w:pPr>
    </w:p>
    <w:p w14:paraId="51177DBC" w14:textId="77777777" w:rsidR="008243CB" w:rsidRPr="008243CB" w:rsidRDefault="008243CB" w:rsidP="00BE0263">
      <w:pPr>
        <w:pStyle w:val="Style1"/>
      </w:pPr>
    </w:p>
    <w:p w14:paraId="4467DB66" w14:textId="77777777" w:rsidR="008243CB" w:rsidRPr="008243CB" w:rsidRDefault="008243CB" w:rsidP="00BE0263">
      <w:pPr>
        <w:pStyle w:val="Style1"/>
      </w:pPr>
    </w:p>
    <w:p w14:paraId="4AC91D6D" w14:textId="4E156329" w:rsidR="00B458C4" w:rsidRDefault="00B458C4">
      <w:pPr>
        <w:rPr>
          <w:rFonts w:eastAsia="Calibri" w:cs="Times New Roman"/>
          <w:b/>
          <w:color w:val="000000" w:themeColor="text1"/>
          <w:kern w:val="0"/>
          <w14:ligatures w14:val="none"/>
        </w:rPr>
      </w:pPr>
      <w:r>
        <w:br w:type="page"/>
      </w:r>
    </w:p>
    <w:p w14:paraId="717B0260" w14:textId="3AA22621" w:rsidR="00B458C4" w:rsidRPr="00EE1FEA" w:rsidRDefault="00B458C4" w:rsidP="00EE1FEA">
      <w:pPr>
        <w:pStyle w:val="Heading3"/>
        <w:ind w:left="90"/>
        <w:rPr>
          <w:rFonts w:asciiTheme="minorHAnsi" w:hAnsiTheme="minorHAnsi" w:cstheme="minorHAnsi"/>
          <w:b/>
          <w:bCs/>
        </w:rPr>
      </w:pPr>
      <w:bookmarkStart w:id="246" w:name="_Toc379378836"/>
      <w:bookmarkStart w:id="247" w:name="_Toc192510408"/>
      <w:bookmarkStart w:id="248" w:name="_Toc220335836"/>
      <w:r w:rsidRPr="00EE1FEA">
        <w:rPr>
          <w:rFonts w:asciiTheme="minorHAnsi" w:hAnsiTheme="minorHAnsi" w:cstheme="minorHAnsi"/>
          <w:b/>
          <w:bCs/>
        </w:rPr>
        <w:lastRenderedPageBreak/>
        <w:t xml:space="preserve">Summary of Proposed Management Operation Expenditures for </w:t>
      </w:r>
      <w:bookmarkEnd w:id="246"/>
      <w:r w:rsidRPr="00EE1FEA">
        <w:rPr>
          <w:rFonts w:asciiTheme="minorHAnsi" w:hAnsiTheme="minorHAnsi" w:cstheme="minorHAnsi"/>
          <w:b/>
          <w:bCs/>
        </w:rPr>
        <w:t>2026-202</w:t>
      </w:r>
      <w:bookmarkEnd w:id="247"/>
      <w:r w:rsidRPr="00EE1FEA">
        <w:rPr>
          <w:rFonts w:asciiTheme="minorHAnsi" w:hAnsiTheme="minorHAnsi" w:cstheme="minorHAnsi"/>
          <w:b/>
          <w:bCs/>
        </w:rPr>
        <w:t>7</w:t>
      </w:r>
      <w:bookmarkEnd w:id="248"/>
    </w:p>
    <w:tbl>
      <w:tblPr>
        <w:tblW w:w="9450" w:type="dxa"/>
        <w:tblInd w:w="-10" w:type="dxa"/>
        <w:tblLook w:val="04A0" w:firstRow="1" w:lastRow="0" w:firstColumn="1" w:lastColumn="0" w:noHBand="0" w:noVBand="1"/>
      </w:tblPr>
      <w:tblGrid>
        <w:gridCol w:w="440"/>
        <w:gridCol w:w="2400"/>
        <w:gridCol w:w="1222"/>
        <w:gridCol w:w="1222"/>
        <w:gridCol w:w="1054"/>
        <w:gridCol w:w="1054"/>
        <w:gridCol w:w="2152"/>
      </w:tblGrid>
      <w:tr w:rsidR="00B458C4" w14:paraId="18F0D9B6" w14:textId="77777777" w:rsidTr="00B458C4">
        <w:trPr>
          <w:trHeight w:val="315"/>
        </w:trPr>
        <w:tc>
          <w:tcPr>
            <w:tcW w:w="440"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17171A62" w14:textId="77777777" w:rsidR="00B458C4" w:rsidRDefault="00B458C4">
            <w:pPr>
              <w:spacing w:after="0" w:line="240" w:lineRule="auto"/>
              <w:rPr>
                <w:rFonts w:ascii="Calibri" w:eastAsia="Times New Roman" w:hAnsi="Calibri"/>
                <w:b/>
                <w:bCs/>
                <w:color w:val="000000" w:themeColor="text1"/>
              </w:rPr>
            </w:pPr>
            <w:bookmarkStart w:id="249" w:name="OLE_LINK1"/>
            <w:r>
              <w:rPr>
                <w:rFonts w:eastAsia="Times New Roman"/>
                <w:b/>
                <w:bCs/>
                <w:color w:val="000000" w:themeColor="text1"/>
              </w:rPr>
              <w:t> </w:t>
            </w:r>
          </w:p>
        </w:tc>
        <w:tc>
          <w:tcPr>
            <w:tcW w:w="2400" w:type="dxa"/>
            <w:tcBorders>
              <w:top w:val="single" w:sz="8" w:space="0" w:color="auto"/>
              <w:left w:val="nil"/>
              <w:bottom w:val="single" w:sz="8" w:space="0" w:color="auto"/>
              <w:right w:val="single" w:sz="8" w:space="0" w:color="auto"/>
            </w:tcBorders>
            <w:shd w:val="clear" w:color="auto" w:fill="D8D8D8"/>
            <w:noWrap/>
            <w:vAlign w:val="center"/>
            <w:hideMark/>
          </w:tcPr>
          <w:p w14:paraId="6C5BDEAA" w14:textId="77777777" w:rsidR="00B458C4" w:rsidRDefault="00B458C4">
            <w:pPr>
              <w:spacing w:after="0" w:line="240" w:lineRule="auto"/>
              <w:rPr>
                <w:rFonts w:eastAsia="Times New Roman"/>
                <w:b/>
                <w:bCs/>
                <w:color w:val="000000" w:themeColor="text1"/>
              </w:rPr>
            </w:pPr>
            <w:r>
              <w:rPr>
                <w:rFonts w:eastAsia="Times New Roman"/>
                <w:b/>
                <w:bCs/>
                <w:color w:val="000000" w:themeColor="text1"/>
              </w:rPr>
              <w:t>Water Body Name</w:t>
            </w:r>
          </w:p>
        </w:tc>
        <w:tc>
          <w:tcPr>
            <w:tcW w:w="1222" w:type="dxa"/>
            <w:tcBorders>
              <w:top w:val="single" w:sz="8" w:space="0" w:color="auto"/>
              <w:left w:val="nil"/>
              <w:bottom w:val="single" w:sz="8" w:space="0" w:color="auto"/>
              <w:right w:val="single" w:sz="8" w:space="0" w:color="auto"/>
            </w:tcBorders>
            <w:shd w:val="clear" w:color="auto" w:fill="D8D8D8"/>
            <w:noWrap/>
            <w:vAlign w:val="center"/>
            <w:hideMark/>
          </w:tcPr>
          <w:p w14:paraId="1B7A2163" w14:textId="77777777" w:rsidR="00B458C4" w:rsidRDefault="00B458C4">
            <w:pPr>
              <w:spacing w:after="0" w:line="240" w:lineRule="auto"/>
              <w:rPr>
                <w:rFonts w:eastAsia="Times New Roman"/>
                <w:b/>
                <w:bCs/>
                <w:color w:val="000000" w:themeColor="text1"/>
              </w:rPr>
            </w:pPr>
            <w:r>
              <w:rPr>
                <w:rFonts w:eastAsia="Times New Roman"/>
                <w:b/>
                <w:bCs/>
                <w:color w:val="000000" w:themeColor="text1"/>
              </w:rPr>
              <w:t>Total Cost</w:t>
            </w:r>
          </w:p>
        </w:tc>
        <w:tc>
          <w:tcPr>
            <w:tcW w:w="1222" w:type="dxa"/>
            <w:tcBorders>
              <w:top w:val="single" w:sz="8" w:space="0" w:color="auto"/>
              <w:left w:val="nil"/>
              <w:bottom w:val="single" w:sz="8" w:space="0" w:color="auto"/>
              <w:right w:val="single" w:sz="8" w:space="0" w:color="auto"/>
            </w:tcBorders>
            <w:shd w:val="clear" w:color="auto" w:fill="D8D8D8"/>
            <w:noWrap/>
            <w:vAlign w:val="center"/>
            <w:hideMark/>
          </w:tcPr>
          <w:p w14:paraId="375F8FBC" w14:textId="77777777" w:rsidR="00B458C4" w:rsidRDefault="00B458C4">
            <w:pPr>
              <w:spacing w:after="0" w:line="240" w:lineRule="auto"/>
              <w:rPr>
                <w:rFonts w:eastAsia="Times New Roman"/>
                <w:b/>
                <w:bCs/>
                <w:color w:val="000000" w:themeColor="text1"/>
              </w:rPr>
            </w:pPr>
            <w:r>
              <w:rPr>
                <w:rFonts w:eastAsia="Times New Roman"/>
                <w:b/>
                <w:bCs/>
                <w:color w:val="000000" w:themeColor="text1"/>
              </w:rPr>
              <w:t xml:space="preserve"> Local </w:t>
            </w:r>
          </w:p>
        </w:tc>
        <w:tc>
          <w:tcPr>
            <w:tcW w:w="1054" w:type="dxa"/>
            <w:tcBorders>
              <w:top w:val="single" w:sz="8" w:space="0" w:color="auto"/>
              <w:left w:val="nil"/>
              <w:bottom w:val="single" w:sz="8" w:space="0" w:color="auto"/>
              <w:right w:val="single" w:sz="8" w:space="0" w:color="auto"/>
            </w:tcBorders>
            <w:shd w:val="clear" w:color="auto" w:fill="D8D8D8"/>
            <w:noWrap/>
            <w:vAlign w:val="center"/>
            <w:hideMark/>
          </w:tcPr>
          <w:p w14:paraId="6819DEAF" w14:textId="77777777" w:rsidR="00B458C4" w:rsidRDefault="00B458C4">
            <w:pPr>
              <w:spacing w:after="0" w:line="240" w:lineRule="auto"/>
              <w:rPr>
                <w:rFonts w:eastAsia="Times New Roman"/>
                <w:b/>
                <w:bCs/>
                <w:color w:val="000000" w:themeColor="text1"/>
              </w:rPr>
            </w:pPr>
            <w:r>
              <w:rPr>
                <w:rFonts w:eastAsia="Times New Roman"/>
                <w:b/>
                <w:bCs/>
                <w:color w:val="000000" w:themeColor="text1"/>
              </w:rPr>
              <w:t>State</w:t>
            </w:r>
          </w:p>
        </w:tc>
        <w:tc>
          <w:tcPr>
            <w:tcW w:w="960" w:type="dxa"/>
            <w:tcBorders>
              <w:top w:val="single" w:sz="8" w:space="0" w:color="auto"/>
              <w:left w:val="nil"/>
              <w:bottom w:val="single" w:sz="8" w:space="0" w:color="auto"/>
              <w:right w:val="single" w:sz="8" w:space="0" w:color="auto"/>
            </w:tcBorders>
            <w:shd w:val="clear" w:color="auto" w:fill="D8D8D8"/>
            <w:noWrap/>
            <w:vAlign w:val="center"/>
            <w:hideMark/>
          </w:tcPr>
          <w:p w14:paraId="4380D30A" w14:textId="77777777" w:rsidR="00B458C4" w:rsidRDefault="00B458C4">
            <w:pPr>
              <w:spacing w:after="0" w:line="240" w:lineRule="auto"/>
              <w:rPr>
                <w:rFonts w:eastAsia="Times New Roman"/>
                <w:b/>
                <w:bCs/>
                <w:color w:val="000000" w:themeColor="text1"/>
              </w:rPr>
            </w:pPr>
            <w:r>
              <w:rPr>
                <w:rFonts w:eastAsia="Times New Roman"/>
                <w:b/>
                <w:bCs/>
                <w:color w:val="000000" w:themeColor="text1"/>
              </w:rPr>
              <w:t>Federal</w:t>
            </w:r>
          </w:p>
        </w:tc>
        <w:tc>
          <w:tcPr>
            <w:tcW w:w="2152" w:type="dxa"/>
            <w:tcBorders>
              <w:top w:val="single" w:sz="8" w:space="0" w:color="auto"/>
              <w:left w:val="nil"/>
              <w:bottom w:val="single" w:sz="8" w:space="0" w:color="auto"/>
              <w:right w:val="single" w:sz="8" w:space="0" w:color="auto"/>
            </w:tcBorders>
            <w:shd w:val="clear" w:color="auto" w:fill="D8D8D8"/>
            <w:noWrap/>
            <w:vAlign w:val="center"/>
            <w:hideMark/>
          </w:tcPr>
          <w:p w14:paraId="402CFCF3" w14:textId="77777777" w:rsidR="00B458C4" w:rsidRDefault="00B458C4">
            <w:pPr>
              <w:spacing w:after="0" w:line="240" w:lineRule="auto"/>
              <w:rPr>
                <w:rFonts w:eastAsia="Times New Roman"/>
                <w:b/>
                <w:bCs/>
                <w:color w:val="000000" w:themeColor="text1"/>
              </w:rPr>
            </w:pPr>
            <w:r>
              <w:rPr>
                <w:rFonts w:eastAsia="Times New Roman"/>
                <w:b/>
                <w:bCs/>
                <w:color w:val="000000" w:themeColor="text1"/>
              </w:rPr>
              <w:t>Local Sponsor</w:t>
            </w:r>
          </w:p>
        </w:tc>
      </w:tr>
      <w:tr w:rsidR="00B458C4" w14:paraId="405E2BC9"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6ADCD004"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1</w:t>
            </w:r>
          </w:p>
        </w:tc>
        <w:tc>
          <w:tcPr>
            <w:tcW w:w="2400" w:type="dxa"/>
            <w:tcBorders>
              <w:top w:val="nil"/>
              <w:left w:val="nil"/>
              <w:bottom w:val="single" w:sz="8" w:space="0" w:color="auto"/>
              <w:right w:val="single" w:sz="8" w:space="0" w:color="auto"/>
            </w:tcBorders>
            <w:noWrap/>
            <w:vAlign w:val="center"/>
            <w:hideMark/>
          </w:tcPr>
          <w:p w14:paraId="34250C6F" w14:textId="77777777" w:rsidR="00B458C4" w:rsidRDefault="00B458C4">
            <w:pPr>
              <w:spacing w:after="0" w:line="240" w:lineRule="auto"/>
              <w:rPr>
                <w:rFonts w:eastAsia="Times New Roman"/>
                <w:color w:val="000000" w:themeColor="text1"/>
              </w:rPr>
            </w:pPr>
            <w:proofErr w:type="spellStart"/>
            <w:r>
              <w:rPr>
                <w:rFonts w:eastAsia="Times New Roman"/>
                <w:color w:val="000000" w:themeColor="text1"/>
              </w:rPr>
              <w:t>Ashepoo</w:t>
            </w:r>
            <w:proofErr w:type="spellEnd"/>
          </w:p>
        </w:tc>
        <w:tc>
          <w:tcPr>
            <w:tcW w:w="1222" w:type="dxa"/>
            <w:tcBorders>
              <w:top w:val="nil"/>
              <w:left w:val="nil"/>
              <w:bottom w:val="single" w:sz="8" w:space="0" w:color="auto"/>
              <w:right w:val="single" w:sz="8" w:space="0" w:color="auto"/>
            </w:tcBorders>
            <w:noWrap/>
            <w:vAlign w:val="center"/>
            <w:hideMark/>
          </w:tcPr>
          <w:p w14:paraId="0C5AD638"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$20,000 </w:t>
            </w:r>
          </w:p>
        </w:tc>
        <w:tc>
          <w:tcPr>
            <w:tcW w:w="1222" w:type="dxa"/>
            <w:tcBorders>
              <w:top w:val="nil"/>
              <w:left w:val="nil"/>
              <w:bottom w:val="single" w:sz="8" w:space="0" w:color="auto"/>
              <w:right w:val="single" w:sz="8" w:space="0" w:color="auto"/>
            </w:tcBorders>
            <w:noWrap/>
            <w:vAlign w:val="center"/>
            <w:hideMark/>
          </w:tcPr>
          <w:p w14:paraId="13D8D84C"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$10,000 </w:t>
            </w:r>
          </w:p>
        </w:tc>
        <w:tc>
          <w:tcPr>
            <w:tcW w:w="1054" w:type="dxa"/>
            <w:tcBorders>
              <w:top w:val="nil"/>
              <w:left w:val="nil"/>
              <w:bottom w:val="single" w:sz="8" w:space="0" w:color="auto"/>
              <w:right w:val="single" w:sz="8" w:space="0" w:color="auto"/>
            </w:tcBorders>
            <w:noWrap/>
            <w:vAlign w:val="center"/>
            <w:hideMark/>
          </w:tcPr>
          <w:p w14:paraId="00EE86B3"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$10,000 </w:t>
            </w:r>
          </w:p>
        </w:tc>
        <w:tc>
          <w:tcPr>
            <w:tcW w:w="960" w:type="dxa"/>
            <w:tcBorders>
              <w:top w:val="nil"/>
              <w:left w:val="nil"/>
              <w:bottom w:val="single" w:sz="8" w:space="0" w:color="auto"/>
              <w:right w:val="single" w:sz="8" w:space="0" w:color="auto"/>
            </w:tcBorders>
            <w:noWrap/>
            <w:vAlign w:val="center"/>
            <w:hideMark/>
          </w:tcPr>
          <w:p w14:paraId="59B21F26"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2161CF65" w14:textId="77777777" w:rsidR="00B458C4" w:rsidRDefault="00B458C4">
            <w:pPr>
              <w:spacing w:after="0" w:line="240" w:lineRule="auto"/>
              <w:rPr>
                <w:rFonts w:eastAsia="Times New Roman"/>
                <w:color w:val="000000" w:themeColor="text1"/>
              </w:rPr>
            </w:pPr>
            <w:r>
              <w:rPr>
                <w:rFonts w:eastAsia="Times New Roman"/>
                <w:color w:val="000000" w:themeColor="text1"/>
              </w:rPr>
              <w:t>Colleton County</w:t>
            </w:r>
          </w:p>
        </w:tc>
      </w:tr>
      <w:tr w:rsidR="00B458C4" w14:paraId="6C8BA156"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77C28C8B"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2</w:t>
            </w:r>
          </w:p>
        </w:tc>
        <w:tc>
          <w:tcPr>
            <w:tcW w:w="2400" w:type="dxa"/>
            <w:tcBorders>
              <w:top w:val="nil"/>
              <w:left w:val="nil"/>
              <w:bottom w:val="single" w:sz="8" w:space="0" w:color="auto"/>
              <w:right w:val="single" w:sz="8" w:space="0" w:color="auto"/>
            </w:tcBorders>
            <w:noWrap/>
            <w:vAlign w:val="center"/>
            <w:hideMark/>
          </w:tcPr>
          <w:p w14:paraId="7D96981E" w14:textId="77777777" w:rsidR="00B458C4" w:rsidRDefault="00B458C4">
            <w:pPr>
              <w:spacing w:after="0" w:line="240" w:lineRule="auto"/>
              <w:rPr>
                <w:rFonts w:eastAsia="Times New Roman"/>
                <w:color w:val="000000" w:themeColor="text1"/>
              </w:rPr>
            </w:pPr>
            <w:r>
              <w:rPr>
                <w:rFonts w:eastAsia="Times New Roman"/>
                <w:color w:val="000000" w:themeColor="text1"/>
              </w:rPr>
              <w:t>Back River Reservoir</w:t>
            </w:r>
          </w:p>
        </w:tc>
        <w:tc>
          <w:tcPr>
            <w:tcW w:w="1222" w:type="dxa"/>
            <w:tcBorders>
              <w:top w:val="nil"/>
              <w:left w:val="nil"/>
              <w:bottom w:val="single" w:sz="8" w:space="0" w:color="auto"/>
              <w:right w:val="single" w:sz="8" w:space="0" w:color="auto"/>
            </w:tcBorders>
            <w:noWrap/>
            <w:vAlign w:val="center"/>
            <w:hideMark/>
          </w:tcPr>
          <w:p w14:paraId="1556BF32"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$55,000 </w:t>
            </w:r>
          </w:p>
        </w:tc>
        <w:tc>
          <w:tcPr>
            <w:tcW w:w="1222" w:type="dxa"/>
            <w:tcBorders>
              <w:top w:val="nil"/>
              <w:left w:val="nil"/>
              <w:bottom w:val="single" w:sz="8" w:space="0" w:color="auto"/>
              <w:right w:val="single" w:sz="8" w:space="0" w:color="auto"/>
            </w:tcBorders>
            <w:noWrap/>
            <w:vAlign w:val="center"/>
            <w:hideMark/>
          </w:tcPr>
          <w:p w14:paraId="3BF1A43A"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$27,500 </w:t>
            </w:r>
          </w:p>
        </w:tc>
        <w:tc>
          <w:tcPr>
            <w:tcW w:w="1054" w:type="dxa"/>
            <w:tcBorders>
              <w:top w:val="nil"/>
              <w:left w:val="nil"/>
              <w:bottom w:val="single" w:sz="8" w:space="0" w:color="auto"/>
              <w:right w:val="single" w:sz="8" w:space="0" w:color="auto"/>
            </w:tcBorders>
            <w:noWrap/>
            <w:vAlign w:val="center"/>
            <w:hideMark/>
          </w:tcPr>
          <w:p w14:paraId="40360E5A"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$27,500 </w:t>
            </w:r>
          </w:p>
        </w:tc>
        <w:tc>
          <w:tcPr>
            <w:tcW w:w="960" w:type="dxa"/>
            <w:tcBorders>
              <w:top w:val="nil"/>
              <w:left w:val="nil"/>
              <w:bottom w:val="single" w:sz="8" w:space="0" w:color="auto"/>
              <w:right w:val="single" w:sz="8" w:space="0" w:color="auto"/>
            </w:tcBorders>
            <w:noWrap/>
            <w:vAlign w:val="center"/>
            <w:hideMark/>
          </w:tcPr>
          <w:p w14:paraId="74D15EE5"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1F326CFB" w14:textId="77777777" w:rsidR="00B458C4" w:rsidRDefault="00B458C4">
            <w:pPr>
              <w:spacing w:after="0" w:line="240" w:lineRule="auto"/>
              <w:rPr>
                <w:rFonts w:eastAsia="Times New Roman"/>
                <w:color w:val="000000" w:themeColor="text1"/>
              </w:rPr>
            </w:pPr>
            <w:r>
              <w:rPr>
                <w:rFonts w:eastAsia="Times New Roman"/>
                <w:color w:val="000000" w:themeColor="text1"/>
              </w:rPr>
              <w:t>Dominion Energy, Chas. Water Sys.</w:t>
            </w:r>
          </w:p>
        </w:tc>
      </w:tr>
      <w:tr w:rsidR="00B458C4" w14:paraId="0891F318"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43B95D5F"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3</w:t>
            </w:r>
          </w:p>
        </w:tc>
        <w:tc>
          <w:tcPr>
            <w:tcW w:w="2400" w:type="dxa"/>
            <w:tcBorders>
              <w:top w:val="nil"/>
              <w:left w:val="nil"/>
              <w:bottom w:val="single" w:sz="8" w:space="0" w:color="auto"/>
              <w:right w:val="single" w:sz="8" w:space="0" w:color="auto"/>
            </w:tcBorders>
            <w:noWrap/>
            <w:vAlign w:val="center"/>
            <w:hideMark/>
          </w:tcPr>
          <w:p w14:paraId="393FEC8A" w14:textId="77777777" w:rsidR="00B458C4" w:rsidRDefault="00B458C4">
            <w:pPr>
              <w:spacing w:after="0" w:line="240" w:lineRule="auto"/>
              <w:rPr>
                <w:rFonts w:eastAsia="Times New Roman"/>
                <w:color w:val="000000" w:themeColor="text1"/>
              </w:rPr>
            </w:pPr>
            <w:r>
              <w:rPr>
                <w:rFonts w:eastAsia="Times New Roman"/>
                <w:color w:val="000000" w:themeColor="text1"/>
              </w:rPr>
              <w:t>Baruch</w:t>
            </w:r>
          </w:p>
        </w:tc>
        <w:tc>
          <w:tcPr>
            <w:tcW w:w="1222" w:type="dxa"/>
            <w:tcBorders>
              <w:top w:val="nil"/>
              <w:left w:val="nil"/>
              <w:bottom w:val="single" w:sz="8" w:space="0" w:color="auto"/>
              <w:right w:val="single" w:sz="8" w:space="0" w:color="auto"/>
            </w:tcBorders>
            <w:noWrap/>
            <w:vAlign w:val="center"/>
            <w:hideMark/>
          </w:tcPr>
          <w:p w14:paraId="64623A9B"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$15,000 </w:t>
            </w:r>
          </w:p>
        </w:tc>
        <w:tc>
          <w:tcPr>
            <w:tcW w:w="1222" w:type="dxa"/>
            <w:tcBorders>
              <w:top w:val="nil"/>
              <w:left w:val="nil"/>
              <w:bottom w:val="single" w:sz="8" w:space="0" w:color="auto"/>
              <w:right w:val="single" w:sz="8" w:space="0" w:color="auto"/>
            </w:tcBorders>
            <w:noWrap/>
            <w:vAlign w:val="center"/>
            <w:hideMark/>
          </w:tcPr>
          <w:p w14:paraId="276F294C"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$7,500 </w:t>
            </w:r>
          </w:p>
        </w:tc>
        <w:tc>
          <w:tcPr>
            <w:tcW w:w="1054" w:type="dxa"/>
            <w:tcBorders>
              <w:top w:val="nil"/>
              <w:left w:val="nil"/>
              <w:bottom w:val="single" w:sz="8" w:space="0" w:color="auto"/>
              <w:right w:val="single" w:sz="8" w:space="0" w:color="auto"/>
            </w:tcBorders>
            <w:noWrap/>
            <w:vAlign w:val="center"/>
            <w:hideMark/>
          </w:tcPr>
          <w:p w14:paraId="6E900C0B"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$7,500 </w:t>
            </w:r>
          </w:p>
        </w:tc>
        <w:tc>
          <w:tcPr>
            <w:tcW w:w="960" w:type="dxa"/>
            <w:tcBorders>
              <w:top w:val="nil"/>
              <w:left w:val="nil"/>
              <w:bottom w:val="single" w:sz="8" w:space="0" w:color="auto"/>
              <w:right w:val="single" w:sz="8" w:space="0" w:color="auto"/>
            </w:tcBorders>
            <w:noWrap/>
            <w:vAlign w:val="center"/>
            <w:hideMark/>
          </w:tcPr>
          <w:p w14:paraId="272AEE1F"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34FDD2EF" w14:textId="77777777" w:rsidR="00B458C4" w:rsidRDefault="00B458C4">
            <w:pPr>
              <w:spacing w:after="0" w:line="240" w:lineRule="auto"/>
              <w:rPr>
                <w:rFonts w:eastAsia="Times New Roman"/>
                <w:color w:val="000000" w:themeColor="text1"/>
              </w:rPr>
            </w:pPr>
            <w:r>
              <w:rPr>
                <w:rFonts w:eastAsia="Times New Roman"/>
                <w:color w:val="000000" w:themeColor="text1"/>
              </w:rPr>
              <w:t>Baruch</w:t>
            </w:r>
          </w:p>
        </w:tc>
      </w:tr>
      <w:tr w:rsidR="00B458C4" w14:paraId="1DC04516"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62279225"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4</w:t>
            </w:r>
          </w:p>
        </w:tc>
        <w:tc>
          <w:tcPr>
            <w:tcW w:w="2400" w:type="dxa"/>
            <w:tcBorders>
              <w:top w:val="nil"/>
              <w:left w:val="nil"/>
              <w:bottom w:val="single" w:sz="8" w:space="0" w:color="auto"/>
              <w:right w:val="single" w:sz="8" w:space="0" w:color="auto"/>
            </w:tcBorders>
            <w:noWrap/>
            <w:vAlign w:val="center"/>
            <w:hideMark/>
          </w:tcPr>
          <w:p w14:paraId="231E78A6" w14:textId="77777777" w:rsidR="00B458C4" w:rsidRDefault="00B458C4">
            <w:pPr>
              <w:spacing w:after="0" w:line="240" w:lineRule="auto"/>
              <w:rPr>
                <w:rFonts w:eastAsia="Times New Roman"/>
                <w:color w:val="000000" w:themeColor="text1"/>
              </w:rPr>
            </w:pPr>
            <w:r>
              <w:rPr>
                <w:rFonts w:eastAsia="Times New Roman"/>
                <w:color w:val="000000" w:themeColor="text1"/>
              </w:rPr>
              <w:t>Black Mingo Creek</w:t>
            </w:r>
          </w:p>
        </w:tc>
        <w:tc>
          <w:tcPr>
            <w:tcW w:w="1222" w:type="dxa"/>
            <w:tcBorders>
              <w:top w:val="nil"/>
              <w:left w:val="nil"/>
              <w:bottom w:val="single" w:sz="8" w:space="0" w:color="auto"/>
              <w:right w:val="single" w:sz="8" w:space="0" w:color="auto"/>
            </w:tcBorders>
            <w:noWrap/>
            <w:vAlign w:val="center"/>
            <w:hideMark/>
          </w:tcPr>
          <w:p w14:paraId="63073EA9"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$10,000 </w:t>
            </w:r>
          </w:p>
        </w:tc>
        <w:tc>
          <w:tcPr>
            <w:tcW w:w="1222" w:type="dxa"/>
            <w:tcBorders>
              <w:top w:val="nil"/>
              <w:left w:val="nil"/>
              <w:bottom w:val="single" w:sz="8" w:space="0" w:color="auto"/>
              <w:right w:val="single" w:sz="8" w:space="0" w:color="auto"/>
            </w:tcBorders>
            <w:noWrap/>
            <w:vAlign w:val="center"/>
            <w:hideMark/>
          </w:tcPr>
          <w:p w14:paraId="27FBC8BD"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$5,000 </w:t>
            </w:r>
          </w:p>
        </w:tc>
        <w:tc>
          <w:tcPr>
            <w:tcW w:w="1054" w:type="dxa"/>
            <w:tcBorders>
              <w:top w:val="nil"/>
              <w:left w:val="nil"/>
              <w:bottom w:val="single" w:sz="8" w:space="0" w:color="auto"/>
              <w:right w:val="single" w:sz="8" w:space="0" w:color="auto"/>
            </w:tcBorders>
            <w:noWrap/>
            <w:vAlign w:val="center"/>
            <w:hideMark/>
          </w:tcPr>
          <w:p w14:paraId="0150D15B"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$5,000 </w:t>
            </w:r>
          </w:p>
        </w:tc>
        <w:tc>
          <w:tcPr>
            <w:tcW w:w="960" w:type="dxa"/>
            <w:tcBorders>
              <w:top w:val="nil"/>
              <w:left w:val="nil"/>
              <w:bottom w:val="single" w:sz="8" w:space="0" w:color="auto"/>
              <w:right w:val="single" w:sz="8" w:space="0" w:color="auto"/>
            </w:tcBorders>
            <w:noWrap/>
            <w:vAlign w:val="center"/>
            <w:hideMark/>
          </w:tcPr>
          <w:p w14:paraId="147C499B"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7F2085F7" w14:textId="77777777" w:rsidR="00B458C4" w:rsidRDefault="00B458C4">
            <w:pPr>
              <w:spacing w:after="0" w:line="240" w:lineRule="auto"/>
              <w:rPr>
                <w:rFonts w:eastAsia="Times New Roman"/>
                <w:color w:val="000000" w:themeColor="text1"/>
              </w:rPr>
            </w:pPr>
            <w:r>
              <w:rPr>
                <w:rFonts w:eastAsia="Times New Roman"/>
                <w:color w:val="000000" w:themeColor="text1"/>
              </w:rPr>
              <w:t>Georgetown Co.</w:t>
            </w:r>
          </w:p>
        </w:tc>
      </w:tr>
      <w:tr w:rsidR="00B458C4" w14:paraId="2888D2F5"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742731E2"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5</w:t>
            </w:r>
          </w:p>
        </w:tc>
        <w:tc>
          <w:tcPr>
            <w:tcW w:w="2400" w:type="dxa"/>
            <w:tcBorders>
              <w:top w:val="nil"/>
              <w:left w:val="nil"/>
              <w:bottom w:val="single" w:sz="8" w:space="0" w:color="auto"/>
              <w:right w:val="single" w:sz="8" w:space="0" w:color="auto"/>
            </w:tcBorders>
            <w:noWrap/>
            <w:vAlign w:val="center"/>
            <w:hideMark/>
          </w:tcPr>
          <w:p w14:paraId="1EB1A397" w14:textId="77777777" w:rsidR="00B458C4" w:rsidRDefault="00B458C4">
            <w:pPr>
              <w:spacing w:after="0" w:line="240" w:lineRule="auto"/>
              <w:rPr>
                <w:rFonts w:eastAsia="Times New Roman"/>
                <w:color w:val="000000" w:themeColor="text1"/>
              </w:rPr>
            </w:pPr>
            <w:r>
              <w:rPr>
                <w:rFonts w:eastAsia="Times New Roman"/>
                <w:color w:val="000000" w:themeColor="text1"/>
              </w:rPr>
              <w:t>Black River</w:t>
            </w:r>
          </w:p>
        </w:tc>
        <w:tc>
          <w:tcPr>
            <w:tcW w:w="1222" w:type="dxa"/>
            <w:tcBorders>
              <w:top w:val="nil"/>
              <w:left w:val="nil"/>
              <w:bottom w:val="single" w:sz="8" w:space="0" w:color="auto"/>
              <w:right w:val="single" w:sz="8" w:space="0" w:color="auto"/>
            </w:tcBorders>
            <w:noWrap/>
            <w:vAlign w:val="center"/>
            <w:hideMark/>
          </w:tcPr>
          <w:p w14:paraId="1FDD8E55"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$30,000 </w:t>
            </w:r>
          </w:p>
        </w:tc>
        <w:tc>
          <w:tcPr>
            <w:tcW w:w="1222" w:type="dxa"/>
            <w:tcBorders>
              <w:top w:val="nil"/>
              <w:left w:val="nil"/>
              <w:bottom w:val="single" w:sz="8" w:space="0" w:color="auto"/>
              <w:right w:val="single" w:sz="8" w:space="0" w:color="auto"/>
            </w:tcBorders>
            <w:noWrap/>
            <w:vAlign w:val="center"/>
            <w:hideMark/>
          </w:tcPr>
          <w:p w14:paraId="11AA0862"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$15,000 </w:t>
            </w:r>
          </w:p>
        </w:tc>
        <w:tc>
          <w:tcPr>
            <w:tcW w:w="1054" w:type="dxa"/>
            <w:tcBorders>
              <w:top w:val="nil"/>
              <w:left w:val="nil"/>
              <w:bottom w:val="single" w:sz="8" w:space="0" w:color="auto"/>
              <w:right w:val="single" w:sz="8" w:space="0" w:color="auto"/>
            </w:tcBorders>
            <w:noWrap/>
            <w:vAlign w:val="center"/>
            <w:hideMark/>
          </w:tcPr>
          <w:p w14:paraId="43103F3D"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$15,000 </w:t>
            </w:r>
          </w:p>
        </w:tc>
        <w:tc>
          <w:tcPr>
            <w:tcW w:w="960" w:type="dxa"/>
            <w:tcBorders>
              <w:top w:val="nil"/>
              <w:left w:val="nil"/>
              <w:bottom w:val="single" w:sz="8" w:space="0" w:color="auto"/>
              <w:right w:val="single" w:sz="8" w:space="0" w:color="auto"/>
            </w:tcBorders>
            <w:noWrap/>
            <w:vAlign w:val="center"/>
            <w:hideMark/>
          </w:tcPr>
          <w:p w14:paraId="6156E45F"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5D83E8DA" w14:textId="77777777" w:rsidR="00B458C4" w:rsidRDefault="00B458C4">
            <w:pPr>
              <w:spacing w:after="0" w:line="240" w:lineRule="auto"/>
              <w:rPr>
                <w:rFonts w:eastAsia="Times New Roman"/>
                <w:color w:val="000000" w:themeColor="text1"/>
              </w:rPr>
            </w:pPr>
            <w:r>
              <w:rPr>
                <w:rFonts w:eastAsia="Times New Roman"/>
                <w:color w:val="000000" w:themeColor="text1"/>
              </w:rPr>
              <w:t>Georgetown Co.</w:t>
            </w:r>
          </w:p>
        </w:tc>
      </w:tr>
      <w:tr w:rsidR="00B458C4" w14:paraId="4377D998"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2411B9BA"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6</w:t>
            </w:r>
          </w:p>
        </w:tc>
        <w:tc>
          <w:tcPr>
            <w:tcW w:w="2400" w:type="dxa"/>
            <w:tcBorders>
              <w:top w:val="nil"/>
              <w:left w:val="nil"/>
              <w:bottom w:val="single" w:sz="8" w:space="0" w:color="auto"/>
              <w:right w:val="single" w:sz="8" w:space="0" w:color="auto"/>
            </w:tcBorders>
            <w:noWrap/>
            <w:vAlign w:val="center"/>
            <w:hideMark/>
          </w:tcPr>
          <w:p w14:paraId="570EDB4D" w14:textId="77777777" w:rsidR="00B458C4" w:rsidRDefault="00B458C4">
            <w:pPr>
              <w:spacing w:after="0" w:line="240" w:lineRule="auto"/>
              <w:rPr>
                <w:rFonts w:eastAsia="Times New Roman"/>
                <w:color w:val="000000" w:themeColor="text1"/>
              </w:rPr>
            </w:pPr>
            <w:r>
              <w:rPr>
                <w:rFonts w:eastAsia="Times New Roman"/>
                <w:color w:val="000000" w:themeColor="text1"/>
              </w:rPr>
              <w:t>Bonneau Ferry WMA</w:t>
            </w:r>
          </w:p>
        </w:tc>
        <w:tc>
          <w:tcPr>
            <w:tcW w:w="1222" w:type="dxa"/>
            <w:tcBorders>
              <w:top w:val="nil"/>
              <w:left w:val="nil"/>
              <w:bottom w:val="single" w:sz="8" w:space="0" w:color="auto"/>
              <w:right w:val="single" w:sz="8" w:space="0" w:color="auto"/>
            </w:tcBorders>
            <w:noWrap/>
            <w:vAlign w:val="center"/>
            <w:hideMark/>
          </w:tcPr>
          <w:p w14:paraId="700004CB"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$5,750 </w:t>
            </w:r>
          </w:p>
        </w:tc>
        <w:tc>
          <w:tcPr>
            <w:tcW w:w="1222" w:type="dxa"/>
            <w:tcBorders>
              <w:top w:val="nil"/>
              <w:left w:val="nil"/>
              <w:bottom w:val="single" w:sz="8" w:space="0" w:color="auto"/>
              <w:right w:val="single" w:sz="8" w:space="0" w:color="auto"/>
            </w:tcBorders>
            <w:noWrap/>
            <w:vAlign w:val="center"/>
            <w:hideMark/>
          </w:tcPr>
          <w:p w14:paraId="4BC4C832"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$2,875 </w:t>
            </w:r>
          </w:p>
        </w:tc>
        <w:tc>
          <w:tcPr>
            <w:tcW w:w="1054" w:type="dxa"/>
            <w:tcBorders>
              <w:top w:val="nil"/>
              <w:left w:val="nil"/>
              <w:bottom w:val="single" w:sz="8" w:space="0" w:color="auto"/>
              <w:right w:val="single" w:sz="8" w:space="0" w:color="auto"/>
            </w:tcBorders>
            <w:noWrap/>
            <w:vAlign w:val="center"/>
            <w:hideMark/>
          </w:tcPr>
          <w:p w14:paraId="57410818"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$2,875 </w:t>
            </w:r>
          </w:p>
        </w:tc>
        <w:tc>
          <w:tcPr>
            <w:tcW w:w="960" w:type="dxa"/>
            <w:tcBorders>
              <w:top w:val="nil"/>
              <w:left w:val="nil"/>
              <w:bottom w:val="single" w:sz="8" w:space="0" w:color="auto"/>
              <w:right w:val="single" w:sz="8" w:space="0" w:color="auto"/>
            </w:tcBorders>
            <w:noWrap/>
            <w:vAlign w:val="center"/>
            <w:hideMark/>
          </w:tcPr>
          <w:p w14:paraId="74E06A11"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6051F6D9" w14:textId="77777777" w:rsidR="00B458C4" w:rsidRDefault="00B458C4">
            <w:pPr>
              <w:spacing w:after="0" w:line="240" w:lineRule="auto"/>
              <w:rPr>
                <w:rFonts w:eastAsia="Times New Roman"/>
                <w:color w:val="000000" w:themeColor="text1"/>
              </w:rPr>
            </w:pPr>
            <w:r>
              <w:rPr>
                <w:rFonts w:eastAsia="Times New Roman"/>
                <w:color w:val="000000" w:themeColor="text1"/>
              </w:rPr>
              <w:t>SCDNR, WFF Div.</w:t>
            </w:r>
          </w:p>
        </w:tc>
      </w:tr>
      <w:tr w:rsidR="00B458C4" w14:paraId="0B680A90"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67E3723C"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7</w:t>
            </w:r>
          </w:p>
        </w:tc>
        <w:tc>
          <w:tcPr>
            <w:tcW w:w="2400" w:type="dxa"/>
            <w:tcBorders>
              <w:top w:val="nil"/>
              <w:left w:val="nil"/>
              <w:bottom w:val="single" w:sz="8" w:space="0" w:color="auto"/>
              <w:right w:val="single" w:sz="8" w:space="0" w:color="auto"/>
            </w:tcBorders>
            <w:noWrap/>
            <w:vAlign w:val="center"/>
            <w:hideMark/>
          </w:tcPr>
          <w:p w14:paraId="1BA255B8" w14:textId="77777777" w:rsidR="00B458C4" w:rsidRDefault="00B458C4">
            <w:pPr>
              <w:spacing w:after="0" w:line="240" w:lineRule="auto"/>
              <w:rPr>
                <w:rFonts w:eastAsia="Times New Roman"/>
                <w:color w:val="000000" w:themeColor="text1"/>
              </w:rPr>
            </w:pPr>
            <w:r>
              <w:rPr>
                <w:rFonts w:eastAsia="Times New Roman"/>
                <w:color w:val="000000" w:themeColor="text1"/>
              </w:rPr>
              <w:t>Broadway Lake</w:t>
            </w:r>
          </w:p>
        </w:tc>
        <w:tc>
          <w:tcPr>
            <w:tcW w:w="1222" w:type="dxa"/>
            <w:tcBorders>
              <w:top w:val="nil"/>
              <w:left w:val="nil"/>
              <w:bottom w:val="single" w:sz="8" w:space="0" w:color="auto"/>
              <w:right w:val="single" w:sz="8" w:space="0" w:color="auto"/>
            </w:tcBorders>
            <w:noWrap/>
            <w:vAlign w:val="center"/>
            <w:hideMark/>
          </w:tcPr>
          <w:p w14:paraId="3DBF393A"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$4,500</w:t>
            </w:r>
          </w:p>
        </w:tc>
        <w:tc>
          <w:tcPr>
            <w:tcW w:w="1222" w:type="dxa"/>
            <w:tcBorders>
              <w:top w:val="nil"/>
              <w:left w:val="nil"/>
              <w:bottom w:val="single" w:sz="8" w:space="0" w:color="auto"/>
              <w:right w:val="single" w:sz="8" w:space="0" w:color="auto"/>
            </w:tcBorders>
            <w:noWrap/>
            <w:vAlign w:val="center"/>
            <w:hideMark/>
          </w:tcPr>
          <w:p w14:paraId="6C03478D"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$2,250</w:t>
            </w:r>
          </w:p>
        </w:tc>
        <w:tc>
          <w:tcPr>
            <w:tcW w:w="1054" w:type="dxa"/>
            <w:tcBorders>
              <w:top w:val="nil"/>
              <w:left w:val="nil"/>
              <w:bottom w:val="single" w:sz="8" w:space="0" w:color="auto"/>
              <w:right w:val="single" w:sz="8" w:space="0" w:color="auto"/>
            </w:tcBorders>
            <w:noWrap/>
            <w:vAlign w:val="center"/>
            <w:hideMark/>
          </w:tcPr>
          <w:p w14:paraId="54DCD220"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$2,250</w:t>
            </w:r>
          </w:p>
        </w:tc>
        <w:tc>
          <w:tcPr>
            <w:tcW w:w="960" w:type="dxa"/>
            <w:tcBorders>
              <w:top w:val="nil"/>
              <w:left w:val="nil"/>
              <w:bottom w:val="single" w:sz="8" w:space="0" w:color="auto"/>
              <w:right w:val="single" w:sz="8" w:space="0" w:color="auto"/>
            </w:tcBorders>
            <w:noWrap/>
            <w:vAlign w:val="center"/>
            <w:hideMark/>
          </w:tcPr>
          <w:p w14:paraId="3675F0AA"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$0</w:t>
            </w:r>
          </w:p>
        </w:tc>
        <w:tc>
          <w:tcPr>
            <w:tcW w:w="2152" w:type="dxa"/>
            <w:tcBorders>
              <w:top w:val="nil"/>
              <w:left w:val="nil"/>
              <w:bottom w:val="single" w:sz="8" w:space="0" w:color="auto"/>
              <w:right w:val="single" w:sz="8" w:space="0" w:color="auto"/>
            </w:tcBorders>
            <w:noWrap/>
            <w:vAlign w:val="center"/>
            <w:hideMark/>
          </w:tcPr>
          <w:p w14:paraId="659E77D5" w14:textId="77777777" w:rsidR="00B458C4" w:rsidRDefault="00B458C4">
            <w:pPr>
              <w:spacing w:after="0" w:line="240" w:lineRule="auto"/>
              <w:rPr>
                <w:rFonts w:eastAsia="Times New Roman"/>
                <w:color w:val="000000" w:themeColor="text1"/>
              </w:rPr>
            </w:pPr>
            <w:r>
              <w:rPr>
                <w:rFonts w:eastAsia="Times New Roman"/>
                <w:color w:val="000000" w:themeColor="text1"/>
              </w:rPr>
              <w:t>Anderson County</w:t>
            </w:r>
          </w:p>
        </w:tc>
      </w:tr>
      <w:tr w:rsidR="00B458C4" w14:paraId="582E07BE"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3169E42B"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8</w:t>
            </w:r>
          </w:p>
        </w:tc>
        <w:tc>
          <w:tcPr>
            <w:tcW w:w="2400" w:type="dxa"/>
            <w:tcBorders>
              <w:top w:val="nil"/>
              <w:left w:val="nil"/>
              <w:bottom w:val="single" w:sz="8" w:space="0" w:color="auto"/>
              <w:right w:val="single" w:sz="8" w:space="0" w:color="auto"/>
            </w:tcBorders>
            <w:noWrap/>
            <w:vAlign w:val="center"/>
            <w:hideMark/>
          </w:tcPr>
          <w:p w14:paraId="466325C1" w14:textId="77777777" w:rsidR="00B458C4" w:rsidRDefault="00B458C4">
            <w:pPr>
              <w:spacing w:after="0" w:line="240" w:lineRule="auto"/>
              <w:rPr>
                <w:rFonts w:eastAsia="Times New Roman"/>
                <w:color w:val="000000" w:themeColor="text1"/>
              </w:rPr>
            </w:pPr>
            <w:r>
              <w:rPr>
                <w:rFonts w:eastAsia="Times New Roman"/>
                <w:color w:val="000000" w:themeColor="text1"/>
              </w:rPr>
              <w:t>Charleston Co. Parks</w:t>
            </w:r>
          </w:p>
        </w:tc>
        <w:tc>
          <w:tcPr>
            <w:tcW w:w="1222" w:type="dxa"/>
            <w:tcBorders>
              <w:top w:val="nil"/>
              <w:left w:val="nil"/>
              <w:bottom w:val="single" w:sz="8" w:space="0" w:color="auto"/>
              <w:right w:val="single" w:sz="8" w:space="0" w:color="auto"/>
            </w:tcBorders>
            <w:noWrap/>
            <w:vAlign w:val="center"/>
            <w:hideMark/>
          </w:tcPr>
          <w:p w14:paraId="64AC38AC"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$1,000 </w:t>
            </w:r>
          </w:p>
        </w:tc>
        <w:tc>
          <w:tcPr>
            <w:tcW w:w="1222" w:type="dxa"/>
            <w:tcBorders>
              <w:top w:val="nil"/>
              <w:left w:val="nil"/>
              <w:bottom w:val="single" w:sz="8" w:space="0" w:color="auto"/>
              <w:right w:val="single" w:sz="8" w:space="0" w:color="auto"/>
            </w:tcBorders>
            <w:noWrap/>
            <w:vAlign w:val="center"/>
            <w:hideMark/>
          </w:tcPr>
          <w:p w14:paraId="3E071D57"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$500 </w:t>
            </w:r>
          </w:p>
        </w:tc>
        <w:tc>
          <w:tcPr>
            <w:tcW w:w="1054" w:type="dxa"/>
            <w:tcBorders>
              <w:top w:val="nil"/>
              <w:left w:val="nil"/>
              <w:bottom w:val="single" w:sz="8" w:space="0" w:color="auto"/>
              <w:right w:val="single" w:sz="8" w:space="0" w:color="auto"/>
            </w:tcBorders>
            <w:noWrap/>
            <w:vAlign w:val="center"/>
            <w:hideMark/>
          </w:tcPr>
          <w:p w14:paraId="31FD59F0"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$500 </w:t>
            </w:r>
          </w:p>
        </w:tc>
        <w:tc>
          <w:tcPr>
            <w:tcW w:w="960" w:type="dxa"/>
            <w:tcBorders>
              <w:top w:val="nil"/>
              <w:left w:val="nil"/>
              <w:bottom w:val="single" w:sz="8" w:space="0" w:color="auto"/>
              <w:right w:val="single" w:sz="8" w:space="0" w:color="auto"/>
            </w:tcBorders>
            <w:noWrap/>
            <w:vAlign w:val="center"/>
            <w:hideMark/>
          </w:tcPr>
          <w:p w14:paraId="5F702307"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6BFCB163" w14:textId="77777777" w:rsidR="00B458C4" w:rsidRDefault="00B458C4">
            <w:pPr>
              <w:spacing w:after="0" w:line="240" w:lineRule="auto"/>
              <w:rPr>
                <w:rFonts w:eastAsia="Times New Roman"/>
                <w:color w:val="000000" w:themeColor="text1"/>
              </w:rPr>
            </w:pPr>
            <w:r>
              <w:rPr>
                <w:rFonts w:eastAsia="Times New Roman"/>
                <w:color w:val="000000" w:themeColor="text1"/>
              </w:rPr>
              <w:t>Charleston Parks</w:t>
            </w:r>
          </w:p>
        </w:tc>
      </w:tr>
      <w:tr w:rsidR="00B458C4" w14:paraId="35ED4D63"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78EBE9B3"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9</w:t>
            </w:r>
          </w:p>
        </w:tc>
        <w:tc>
          <w:tcPr>
            <w:tcW w:w="2400" w:type="dxa"/>
            <w:tcBorders>
              <w:top w:val="nil"/>
              <w:left w:val="nil"/>
              <w:bottom w:val="single" w:sz="8" w:space="0" w:color="auto"/>
              <w:right w:val="single" w:sz="8" w:space="0" w:color="auto"/>
            </w:tcBorders>
            <w:noWrap/>
            <w:vAlign w:val="center"/>
            <w:hideMark/>
          </w:tcPr>
          <w:p w14:paraId="0D716487" w14:textId="77777777" w:rsidR="00B458C4" w:rsidRDefault="00B458C4">
            <w:pPr>
              <w:spacing w:after="0" w:line="240" w:lineRule="auto"/>
              <w:rPr>
                <w:rFonts w:eastAsia="Times New Roman"/>
                <w:color w:val="000000" w:themeColor="text1"/>
              </w:rPr>
            </w:pPr>
            <w:r>
              <w:rPr>
                <w:rFonts w:eastAsia="Times New Roman"/>
                <w:color w:val="000000" w:themeColor="text1"/>
              </w:rPr>
              <w:t>Combahee River</w:t>
            </w:r>
          </w:p>
        </w:tc>
        <w:tc>
          <w:tcPr>
            <w:tcW w:w="1222" w:type="dxa"/>
            <w:tcBorders>
              <w:top w:val="nil"/>
              <w:left w:val="nil"/>
              <w:bottom w:val="single" w:sz="8" w:space="0" w:color="auto"/>
              <w:right w:val="single" w:sz="8" w:space="0" w:color="auto"/>
            </w:tcBorders>
            <w:noWrap/>
            <w:vAlign w:val="center"/>
            <w:hideMark/>
          </w:tcPr>
          <w:p w14:paraId="522A431E" w14:textId="41C83924" w:rsidR="00B458C4" w:rsidRDefault="00B458C4">
            <w:pPr>
              <w:spacing w:after="0" w:line="240" w:lineRule="auto"/>
              <w:jc w:val="right"/>
              <w:rPr>
                <w:rFonts w:eastAsia="Times New Roman"/>
                <w:color w:val="000000" w:themeColor="text1"/>
              </w:rPr>
            </w:pPr>
            <w:r>
              <w:rPr>
                <w:rFonts w:eastAsia="Times New Roman"/>
                <w:color w:val="000000" w:themeColor="text1"/>
              </w:rPr>
              <w:t>$</w:t>
            </w:r>
            <w:r w:rsidR="001929C7">
              <w:rPr>
                <w:rFonts w:eastAsia="Times New Roman"/>
                <w:color w:val="000000" w:themeColor="text1"/>
              </w:rPr>
              <w:t>3</w:t>
            </w:r>
            <w:r>
              <w:rPr>
                <w:rFonts w:eastAsia="Times New Roman"/>
                <w:color w:val="000000" w:themeColor="text1"/>
              </w:rPr>
              <w:t xml:space="preserve">0,000 </w:t>
            </w:r>
          </w:p>
        </w:tc>
        <w:tc>
          <w:tcPr>
            <w:tcW w:w="1222" w:type="dxa"/>
            <w:tcBorders>
              <w:top w:val="nil"/>
              <w:left w:val="nil"/>
              <w:bottom w:val="single" w:sz="8" w:space="0" w:color="auto"/>
              <w:right w:val="single" w:sz="8" w:space="0" w:color="auto"/>
            </w:tcBorders>
            <w:noWrap/>
            <w:vAlign w:val="center"/>
            <w:hideMark/>
          </w:tcPr>
          <w:p w14:paraId="3A5DB8F4" w14:textId="09799C17" w:rsidR="00B458C4" w:rsidRDefault="00B458C4">
            <w:pPr>
              <w:spacing w:after="0" w:line="240" w:lineRule="auto"/>
              <w:jc w:val="right"/>
              <w:rPr>
                <w:rFonts w:eastAsia="Times New Roman"/>
                <w:color w:val="000000" w:themeColor="text1"/>
              </w:rPr>
            </w:pPr>
            <w:r>
              <w:rPr>
                <w:rFonts w:eastAsia="Times New Roman"/>
                <w:color w:val="000000" w:themeColor="text1"/>
              </w:rPr>
              <w:t>$1</w:t>
            </w:r>
            <w:r w:rsidR="001929C7">
              <w:rPr>
                <w:rFonts w:eastAsia="Times New Roman"/>
                <w:color w:val="000000" w:themeColor="text1"/>
              </w:rPr>
              <w:t>5</w:t>
            </w:r>
            <w:r>
              <w:rPr>
                <w:rFonts w:eastAsia="Times New Roman"/>
                <w:color w:val="000000" w:themeColor="text1"/>
              </w:rPr>
              <w:t xml:space="preserve">,000 </w:t>
            </w:r>
          </w:p>
        </w:tc>
        <w:tc>
          <w:tcPr>
            <w:tcW w:w="1054" w:type="dxa"/>
            <w:tcBorders>
              <w:top w:val="nil"/>
              <w:left w:val="nil"/>
              <w:bottom w:val="single" w:sz="8" w:space="0" w:color="auto"/>
              <w:right w:val="single" w:sz="8" w:space="0" w:color="auto"/>
            </w:tcBorders>
            <w:noWrap/>
            <w:vAlign w:val="center"/>
            <w:hideMark/>
          </w:tcPr>
          <w:p w14:paraId="388D476D" w14:textId="5DFC9855" w:rsidR="00B458C4" w:rsidRDefault="00B458C4">
            <w:pPr>
              <w:spacing w:after="0" w:line="240" w:lineRule="auto"/>
              <w:jc w:val="right"/>
              <w:rPr>
                <w:rFonts w:eastAsia="Times New Roman"/>
                <w:color w:val="000000" w:themeColor="text1"/>
              </w:rPr>
            </w:pPr>
            <w:r>
              <w:rPr>
                <w:rFonts w:eastAsia="Times New Roman"/>
                <w:color w:val="000000" w:themeColor="text1"/>
              </w:rPr>
              <w:t>$1</w:t>
            </w:r>
            <w:r w:rsidR="001929C7">
              <w:rPr>
                <w:rFonts w:eastAsia="Times New Roman"/>
                <w:color w:val="000000" w:themeColor="text1"/>
              </w:rPr>
              <w:t>5</w:t>
            </w:r>
            <w:r>
              <w:rPr>
                <w:rFonts w:eastAsia="Times New Roman"/>
                <w:color w:val="000000" w:themeColor="text1"/>
              </w:rPr>
              <w:t xml:space="preserve">,000 </w:t>
            </w:r>
          </w:p>
        </w:tc>
        <w:tc>
          <w:tcPr>
            <w:tcW w:w="960" w:type="dxa"/>
            <w:tcBorders>
              <w:top w:val="nil"/>
              <w:left w:val="nil"/>
              <w:bottom w:val="single" w:sz="8" w:space="0" w:color="auto"/>
              <w:right w:val="single" w:sz="8" w:space="0" w:color="auto"/>
            </w:tcBorders>
            <w:noWrap/>
            <w:vAlign w:val="center"/>
            <w:hideMark/>
          </w:tcPr>
          <w:p w14:paraId="1EF9F1D3"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75BEDB3B" w14:textId="77777777" w:rsidR="00B458C4" w:rsidRDefault="00B458C4">
            <w:pPr>
              <w:spacing w:after="0" w:line="240" w:lineRule="auto"/>
              <w:rPr>
                <w:rFonts w:eastAsia="Times New Roman"/>
                <w:color w:val="000000" w:themeColor="text1"/>
              </w:rPr>
            </w:pPr>
            <w:r>
              <w:rPr>
                <w:rFonts w:eastAsia="Times New Roman"/>
                <w:color w:val="000000" w:themeColor="text1"/>
              </w:rPr>
              <w:t>Colleton Co.</w:t>
            </w:r>
          </w:p>
        </w:tc>
      </w:tr>
      <w:tr w:rsidR="00B458C4" w14:paraId="273E36BB"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6BBE989E"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10</w:t>
            </w:r>
          </w:p>
        </w:tc>
        <w:tc>
          <w:tcPr>
            <w:tcW w:w="2400" w:type="dxa"/>
            <w:tcBorders>
              <w:top w:val="nil"/>
              <w:left w:val="nil"/>
              <w:bottom w:val="single" w:sz="8" w:space="0" w:color="auto"/>
              <w:right w:val="single" w:sz="8" w:space="0" w:color="auto"/>
            </w:tcBorders>
            <w:noWrap/>
            <w:vAlign w:val="center"/>
            <w:hideMark/>
          </w:tcPr>
          <w:p w14:paraId="09F1D472" w14:textId="77777777" w:rsidR="00B458C4" w:rsidRDefault="00B458C4">
            <w:pPr>
              <w:spacing w:after="0" w:line="240" w:lineRule="auto"/>
              <w:rPr>
                <w:rFonts w:eastAsia="Times New Roman"/>
                <w:color w:val="000000" w:themeColor="text1"/>
              </w:rPr>
            </w:pPr>
            <w:r>
              <w:rPr>
                <w:rFonts w:eastAsia="Times New Roman"/>
                <w:color w:val="000000" w:themeColor="text1"/>
              </w:rPr>
              <w:t>Cooper River</w:t>
            </w:r>
          </w:p>
        </w:tc>
        <w:tc>
          <w:tcPr>
            <w:tcW w:w="1222" w:type="dxa"/>
            <w:tcBorders>
              <w:top w:val="nil"/>
              <w:left w:val="nil"/>
              <w:bottom w:val="single" w:sz="8" w:space="0" w:color="auto"/>
              <w:right w:val="single" w:sz="8" w:space="0" w:color="auto"/>
            </w:tcBorders>
            <w:noWrap/>
            <w:vAlign w:val="center"/>
            <w:hideMark/>
          </w:tcPr>
          <w:p w14:paraId="1D6FD463"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$60,000 </w:t>
            </w:r>
          </w:p>
        </w:tc>
        <w:tc>
          <w:tcPr>
            <w:tcW w:w="1222" w:type="dxa"/>
            <w:tcBorders>
              <w:top w:val="nil"/>
              <w:left w:val="nil"/>
              <w:bottom w:val="single" w:sz="8" w:space="0" w:color="auto"/>
              <w:right w:val="single" w:sz="8" w:space="0" w:color="auto"/>
            </w:tcBorders>
            <w:noWrap/>
            <w:vAlign w:val="center"/>
            <w:hideMark/>
          </w:tcPr>
          <w:p w14:paraId="66338B91"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$30,000</w:t>
            </w:r>
          </w:p>
        </w:tc>
        <w:tc>
          <w:tcPr>
            <w:tcW w:w="1054" w:type="dxa"/>
            <w:tcBorders>
              <w:top w:val="nil"/>
              <w:left w:val="nil"/>
              <w:bottom w:val="single" w:sz="8" w:space="0" w:color="auto"/>
              <w:right w:val="single" w:sz="8" w:space="0" w:color="auto"/>
            </w:tcBorders>
            <w:noWrap/>
            <w:vAlign w:val="center"/>
            <w:hideMark/>
          </w:tcPr>
          <w:p w14:paraId="627E1CF4"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$30,000</w:t>
            </w:r>
          </w:p>
        </w:tc>
        <w:tc>
          <w:tcPr>
            <w:tcW w:w="960" w:type="dxa"/>
            <w:tcBorders>
              <w:top w:val="nil"/>
              <w:left w:val="nil"/>
              <w:bottom w:val="single" w:sz="8" w:space="0" w:color="auto"/>
              <w:right w:val="single" w:sz="8" w:space="0" w:color="auto"/>
            </w:tcBorders>
            <w:noWrap/>
            <w:vAlign w:val="center"/>
            <w:hideMark/>
          </w:tcPr>
          <w:p w14:paraId="1B29B055"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295E71BD" w14:textId="77777777" w:rsidR="00B458C4" w:rsidRDefault="00B458C4">
            <w:pPr>
              <w:spacing w:after="0" w:line="240" w:lineRule="auto"/>
              <w:rPr>
                <w:rFonts w:eastAsia="Times New Roman"/>
                <w:color w:val="000000" w:themeColor="text1"/>
              </w:rPr>
            </w:pPr>
            <w:r>
              <w:rPr>
                <w:rFonts w:eastAsia="Times New Roman"/>
                <w:color w:val="000000" w:themeColor="text1"/>
              </w:rPr>
              <w:t>Berkeley Co.</w:t>
            </w:r>
          </w:p>
        </w:tc>
      </w:tr>
      <w:tr w:rsidR="00B458C4" w14:paraId="14C3CE69"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18C659F6"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11</w:t>
            </w:r>
          </w:p>
        </w:tc>
        <w:tc>
          <w:tcPr>
            <w:tcW w:w="2400" w:type="dxa"/>
            <w:tcBorders>
              <w:top w:val="nil"/>
              <w:left w:val="nil"/>
              <w:bottom w:val="single" w:sz="8" w:space="0" w:color="auto"/>
              <w:right w:val="single" w:sz="8" w:space="0" w:color="auto"/>
            </w:tcBorders>
            <w:noWrap/>
            <w:vAlign w:val="center"/>
            <w:hideMark/>
          </w:tcPr>
          <w:p w14:paraId="0C75E46C" w14:textId="77777777" w:rsidR="00B458C4" w:rsidRDefault="00B458C4">
            <w:pPr>
              <w:spacing w:after="0" w:line="240" w:lineRule="auto"/>
              <w:rPr>
                <w:rFonts w:eastAsia="Times New Roman"/>
                <w:color w:val="000000" w:themeColor="text1"/>
              </w:rPr>
            </w:pPr>
            <w:r>
              <w:rPr>
                <w:rFonts w:eastAsia="Times New Roman"/>
                <w:color w:val="000000" w:themeColor="text1"/>
              </w:rPr>
              <w:t>Donnelley/Bear Island WMA</w:t>
            </w:r>
          </w:p>
        </w:tc>
        <w:tc>
          <w:tcPr>
            <w:tcW w:w="1222" w:type="dxa"/>
            <w:tcBorders>
              <w:top w:val="nil"/>
              <w:left w:val="nil"/>
              <w:bottom w:val="single" w:sz="8" w:space="0" w:color="auto"/>
              <w:right w:val="single" w:sz="8" w:space="0" w:color="auto"/>
            </w:tcBorders>
            <w:noWrap/>
            <w:vAlign w:val="center"/>
            <w:hideMark/>
          </w:tcPr>
          <w:p w14:paraId="21C8C39A"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$100,000 </w:t>
            </w:r>
          </w:p>
        </w:tc>
        <w:tc>
          <w:tcPr>
            <w:tcW w:w="1222" w:type="dxa"/>
            <w:tcBorders>
              <w:top w:val="nil"/>
              <w:left w:val="nil"/>
              <w:bottom w:val="single" w:sz="8" w:space="0" w:color="auto"/>
              <w:right w:val="single" w:sz="8" w:space="0" w:color="auto"/>
            </w:tcBorders>
            <w:noWrap/>
            <w:vAlign w:val="center"/>
            <w:hideMark/>
          </w:tcPr>
          <w:p w14:paraId="2E049F8C"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$70,000 </w:t>
            </w:r>
          </w:p>
        </w:tc>
        <w:tc>
          <w:tcPr>
            <w:tcW w:w="1054" w:type="dxa"/>
            <w:tcBorders>
              <w:top w:val="nil"/>
              <w:left w:val="nil"/>
              <w:bottom w:val="single" w:sz="8" w:space="0" w:color="auto"/>
              <w:right w:val="single" w:sz="8" w:space="0" w:color="auto"/>
            </w:tcBorders>
            <w:noWrap/>
            <w:vAlign w:val="center"/>
            <w:hideMark/>
          </w:tcPr>
          <w:p w14:paraId="026984F8"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$30,000 </w:t>
            </w:r>
          </w:p>
        </w:tc>
        <w:tc>
          <w:tcPr>
            <w:tcW w:w="960" w:type="dxa"/>
            <w:tcBorders>
              <w:top w:val="nil"/>
              <w:left w:val="nil"/>
              <w:bottom w:val="single" w:sz="8" w:space="0" w:color="auto"/>
              <w:right w:val="single" w:sz="8" w:space="0" w:color="auto"/>
            </w:tcBorders>
            <w:noWrap/>
            <w:vAlign w:val="center"/>
            <w:hideMark/>
          </w:tcPr>
          <w:p w14:paraId="251EE008"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2C8566C1" w14:textId="77777777" w:rsidR="00B458C4" w:rsidRDefault="00B458C4">
            <w:pPr>
              <w:spacing w:after="0" w:line="240" w:lineRule="auto"/>
              <w:rPr>
                <w:rFonts w:eastAsia="Times New Roman"/>
                <w:color w:val="000000" w:themeColor="text1"/>
              </w:rPr>
            </w:pPr>
            <w:r>
              <w:rPr>
                <w:rFonts w:eastAsia="Times New Roman"/>
                <w:color w:val="000000" w:themeColor="text1"/>
              </w:rPr>
              <w:t>SCDNR, WFF Div.</w:t>
            </w:r>
          </w:p>
        </w:tc>
      </w:tr>
      <w:tr w:rsidR="00B458C4" w14:paraId="690563B5"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36D252E2"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12</w:t>
            </w:r>
          </w:p>
        </w:tc>
        <w:tc>
          <w:tcPr>
            <w:tcW w:w="2400" w:type="dxa"/>
            <w:tcBorders>
              <w:top w:val="nil"/>
              <w:left w:val="nil"/>
              <w:bottom w:val="single" w:sz="8" w:space="0" w:color="auto"/>
              <w:right w:val="single" w:sz="8" w:space="0" w:color="auto"/>
            </w:tcBorders>
            <w:noWrap/>
            <w:vAlign w:val="center"/>
            <w:hideMark/>
          </w:tcPr>
          <w:p w14:paraId="3DC27F8B" w14:textId="77777777" w:rsidR="00B458C4" w:rsidRDefault="00B458C4">
            <w:pPr>
              <w:spacing w:after="0" w:line="240" w:lineRule="auto"/>
              <w:rPr>
                <w:rFonts w:eastAsia="Times New Roman"/>
                <w:color w:val="000000" w:themeColor="text1"/>
              </w:rPr>
            </w:pPr>
            <w:r>
              <w:rPr>
                <w:rFonts w:eastAsia="Times New Roman"/>
                <w:color w:val="000000" w:themeColor="text1"/>
              </w:rPr>
              <w:t>Dungannon WMA</w:t>
            </w:r>
          </w:p>
        </w:tc>
        <w:tc>
          <w:tcPr>
            <w:tcW w:w="1222" w:type="dxa"/>
            <w:tcBorders>
              <w:top w:val="nil"/>
              <w:left w:val="nil"/>
              <w:bottom w:val="single" w:sz="8" w:space="0" w:color="auto"/>
              <w:right w:val="single" w:sz="8" w:space="0" w:color="auto"/>
            </w:tcBorders>
            <w:noWrap/>
            <w:vAlign w:val="center"/>
            <w:hideMark/>
          </w:tcPr>
          <w:p w14:paraId="69A3D05C"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$10,000 </w:t>
            </w:r>
          </w:p>
        </w:tc>
        <w:tc>
          <w:tcPr>
            <w:tcW w:w="1222" w:type="dxa"/>
            <w:tcBorders>
              <w:top w:val="nil"/>
              <w:left w:val="nil"/>
              <w:bottom w:val="single" w:sz="8" w:space="0" w:color="auto"/>
              <w:right w:val="single" w:sz="8" w:space="0" w:color="auto"/>
            </w:tcBorders>
            <w:noWrap/>
            <w:vAlign w:val="center"/>
            <w:hideMark/>
          </w:tcPr>
          <w:p w14:paraId="4C7D4398"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$5,000 </w:t>
            </w:r>
          </w:p>
        </w:tc>
        <w:tc>
          <w:tcPr>
            <w:tcW w:w="1054" w:type="dxa"/>
            <w:tcBorders>
              <w:top w:val="nil"/>
              <w:left w:val="nil"/>
              <w:bottom w:val="single" w:sz="8" w:space="0" w:color="auto"/>
              <w:right w:val="single" w:sz="8" w:space="0" w:color="auto"/>
            </w:tcBorders>
            <w:noWrap/>
            <w:vAlign w:val="center"/>
            <w:hideMark/>
          </w:tcPr>
          <w:p w14:paraId="7C9706D1"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$5,000 </w:t>
            </w:r>
          </w:p>
        </w:tc>
        <w:tc>
          <w:tcPr>
            <w:tcW w:w="960" w:type="dxa"/>
            <w:tcBorders>
              <w:top w:val="nil"/>
              <w:left w:val="nil"/>
              <w:bottom w:val="single" w:sz="8" w:space="0" w:color="auto"/>
              <w:right w:val="single" w:sz="8" w:space="0" w:color="auto"/>
            </w:tcBorders>
            <w:noWrap/>
            <w:vAlign w:val="center"/>
            <w:hideMark/>
          </w:tcPr>
          <w:p w14:paraId="48ED6FA5"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57E0E030" w14:textId="77777777" w:rsidR="00B458C4" w:rsidRDefault="00B458C4">
            <w:pPr>
              <w:spacing w:after="0" w:line="240" w:lineRule="auto"/>
              <w:rPr>
                <w:rFonts w:eastAsia="Times New Roman"/>
                <w:color w:val="000000" w:themeColor="text1"/>
              </w:rPr>
            </w:pPr>
            <w:r>
              <w:rPr>
                <w:rFonts w:eastAsia="Times New Roman"/>
                <w:color w:val="000000" w:themeColor="text1"/>
              </w:rPr>
              <w:t>SCDNR, WFF Div.</w:t>
            </w:r>
          </w:p>
        </w:tc>
      </w:tr>
      <w:tr w:rsidR="00B458C4" w14:paraId="54FF7A7F"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0ECF0188"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13</w:t>
            </w:r>
          </w:p>
        </w:tc>
        <w:tc>
          <w:tcPr>
            <w:tcW w:w="2400" w:type="dxa"/>
            <w:tcBorders>
              <w:top w:val="nil"/>
              <w:left w:val="nil"/>
              <w:bottom w:val="single" w:sz="8" w:space="0" w:color="auto"/>
              <w:right w:val="single" w:sz="8" w:space="0" w:color="auto"/>
            </w:tcBorders>
            <w:noWrap/>
            <w:vAlign w:val="center"/>
            <w:hideMark/>
          </w:tcPr>
          <w:p w14:paraId="367A6BAA" w14:textId="77777777" w:rsidR="00B458C4" w:rsidRDefault="00B458C4">
            <w:pPr>
              <w:spacing w:after="0" w:line="240" w:lineRule="auto"/>
              <w:rPr>
                <w:rFonts w:eastAsia="Times New Roman"/>
                <w:color w:val="000000" w:themeColor="text1"/>
              </w:rPr>
            </w:pPr>
            <w:r>
              <w:rPr>
                <w:rFonts w:eastAsia="Times New Roman"/>
                <w:color w:val="000000" w:themeColor="text1"/>
              </w:rPr>
              <w:t>Goose Creek Reservoir</w:t>
            </w:r>
          </w:p>
        </w:tc>
        <w:tc>
          <w:tcPr>
            <w:tcW w:w="1222" w:type="dxa"/>
            <w:tcBorders>
              <w:top w:val="nil"/>
              <w:left w:val="nil"/>
              <w:bottom w:val="single" w:sz="8" w:space="0" w:color="auto"/>
              <w:right w:val="single" w:sz="8" w:space="0" w:color="auto"/>
            </w:tcBorders>
            <w:noWrap/>
            <w:vAlign w:val="center"/>
            <w:hideMark/>
          </w:tcPr>
          <w:p w14:paraId="11812783"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$45,000 </w:t>
            </w:r>
          </w:p>
        </w:tc>
        <w:tc>
          <w:tcPr>
            <w:tcW w:w="1222" w:type="dxa"/>
            <w:tcBorders>
              <w:top w:val="nil"/>
              <w:left w:val="nil"/>
              <w:bottom w:val="single" w:sz="8" w:space="0" w:color="auto"/>
              <w:right w:val="single" w:sz="8" w:space="0" w:color="auto"/>
            </w:tcBorders>
            <w:noWrap/>
            <w:vAlign w:val="center"/>
            <w:hideMark/>
          </w:tcPr>
          <w:p w14:paraId="22D57C65"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$22,500 </w:t>
            </w:r>
          </w:p>
        </w:tc>
        <w:tc>
          <w:tcPr>
            <w:tcW w:w="1054" w:type="dxa"/>
            <w:tcBorders>
              <w:top w:val="nil"/>
              <w:left w:val="nil"/>
              <w:bottom w:val="single" w:sz="8" w:space="0" w:color="auto"/>
              <w:right w:val="single" w:sz="8" w:space="0" w:color="auto"/>
            </w:tcBorders>
            <w:noWrap/>
            <w:vAlign w:val="center"/>
            <w:hideMark/>
          </w:tcPr>
          <w:p w14:paraId="7312042F"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$22,500 </w:t>
            </w:r>
          </w:p>
        </w:tc>
        <w:tc>
          <w:tcPr>
            <w:tcW w:w="960" w:type="dxa"/>
            <w:tcBorders>
              <w:top w:val="nil"/>
              <w:left w:val="nil"/>
              <w:bottom w:val="single" w:sz="8" w:space="0" w:color="auto"/>
              <w:right w:val="single" w:sz="8" w:space="0" w:color="auto"/>
            </w:tcBorders>
            <w:noWrap/>
            <w:vAlign w:val="center"/>
            <w:hideMark/>
          </w:tcPr>
          <w:p w14:paraId="15376295"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08CDAA00" w14:textId="77777777" w:rsidR="00B458C4" w:rsidRDefault="00B458C4">
            <w:pPr>
              <w:spacing w:after="0" w:line="240" w:lineRule="auto"/>
              <w:rPr>
                <w:rFonts w:eastAsia="Times New Roman"/>
                <w:color w:val="000000" w:themeColor="text1"/>
              </w:rPr>
            </w:pPr>
            <w:r>
              <w:rPr>
                <w:rFonts w:eastAsia="Times New Roman"/>
                <w:color w:val="000000" w:themeColor="text1"/>
              </w:rPr>
              <w:t>Chas. Water Sys.</w:t>
            </w:r>
          </w:p>
        </w:tc>
      </w:tr>
      <w:tr w:rsidR="00B458C4" w14:paraId="722B1AD3"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680B3253"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14</w:t>
            </w:r>
          </w:p>
        </w:tc>
        <w:tc>
          <w:tcPr>
            <w:tcW w:w="2400" w:type="dxa"/>
            <w:tcBorders>
              <w:top w:val="nil"/>
              <w:left w:val="nil"/>
              <w:bottom w:val="single" w:sz="8" w:space="0" w:color="auto"/>
              <w:right w:val="single" w:sz="8" w:space="0" w:color="auto"/>
            </w:tcBorders>
            <w:noWrap/>
            <w:vAlign w:val="center"/>
            <w:hideMark/>
          </w:tcPr>
          <w:p w14:paraId="10969257" w14:textId="77777777" w:rsidR="00B458C4" w:rsidRDefault="00B458C4">
            <w:pPr>
              <w:spacing w:after="0" w:line="240" w:lineRule="auto"/>
              <w:rPr>
                <w:rFonts w:eastAsia="Times New Roman"/>
                <w:color w:val="000000" w:themeColor="text1"/>
              </w:rPr>
            </w:pPr>
            <w:r>
              <w:rPr>
                <w:rFonts w:eastAsia="Times New Roman"/>
                <w:color w:val="000000" w:themeColor="text1"/>
              </w:rPr>
              <w:t>Lake Blalock</w:t>
            </w:r>
          </w:p>
        </w:tc>
        <w:tc>
          <w:tcPr>
            <w:tcW w:w="1222" w:type="dxa"/>
            <w:tcBorders>
              <w:top w:val="nil"/>
              <w:left w:val="nil"/>
              <w:bottom w:val="single" w:sz="8" w:space="0" w:color="auto"/>
              <w:right w:val="single" w:sz="8" w:space="0" w:color="auto"/>
            </w:tcBorders>
            <w:noWrap/>
            <w:vAlign w:val="center"/>
            <w:hideMark/>
          </w:tcPr>
          <w:p w14:paraId="7B78D491"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$350</w:t>
            </w:r>
          </w:p>
        </w:tc>
        <w:tc>
          <w:tcPr>
            <w:tcW w:w="1222" w:type="dxa"/>
            <w:tcBorders>
              <w:top w:val="nil"/>
              <w:left w:val="nil"/>
              <w:bottom w:val="single" w:sz="8" w:space="0" w:color="auto"/>
              <w:right w:val="single" w:sz="8" w:space="0" w:color="auto"/>
            </w:tcBorders>
            <w:noWrap/>
            <w:vAlign w:val="center"/>
            <w:hideMark/>
          </w:tcPr>
          <w:p w14:paraId="657FAB05"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$175</w:t>
            </w:r>
          </w:p>
        </w:tc>
        <w:tc>
          <w:tcPr>
            <w:tcW w:w="1054" w:type="dxa"/>
            <w:tcBorders>
              <w:top w:val="nil"/>
              <w:left w:val="nil"/>
              <w:bottom w:val="single" w:sz="8" w:space="0" w:color="auto"/>
              <w:right w:val="single" w:sz="8" w:space="0" w:color="auto"/>
            </w:tcBorders>
            <w:noWrap/>
            <w:vAlign w:val="center"/>
            <w:hideMark/>
          </w:tcPr>
          <w:p w14:paraId="6DD0D1D4"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$175</w:t>
            </w:r>
          </w:p>
        </w:tc>
        <w:tc>
          <w:tcPr>
            <w:tcW w:w="960" w:type="dxa"/>
            <w:tcBorders>
              <w:top w:val="nil"/>
              <w:left w:val="nil"/>
              <w:bottom w:val="single" w:sz="8" w:space="0" w:color="auto"/>
              <w:right w:val="single" w:sz="8" w:space="0" w:color="auto"/>
            </w:tcBorders>
            <w:noWrap/>
            <w:vAlign w:val="center"/>
            <w:hideMark/>
          </w:tcPr>
          <w:p w14:paraId="7F0EAB3F"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$0</w:t>
            </w:r>
          </w:p>
        </w:tc>
        <w:tc>
          <w:tcPr>
            <w:tcW w:w="2152" w:type="dxa"/>
            <w:tcBorders>
              <w:top w:val="nil"/>
              <w:left w:val="nil"/>
              <w:bottom w:val="single" w:sz="8" w:space="0" w:color="auto"/>
              <w:right w:val="single" w:sz="8" w:space="0" w:color="auto"/>
            </w:tcBorders>
            <w:noWrap/>
            <w:vAlign w:val="center"/>
            <w:hideMark/>
          </w:tcPr>
          <w:p w14:paraId="70CC8C31" w14:textId="77777777" w:rsidR="00B458C4" w:rsidRDefault="00B458C4">
            <w:pPr>
              <w:spacing w:after="0" w:line="240" w:lineRule="auto"/>
              <w:rPr>
                <w:rFonts w:eastAsia="Times New Roman"/>
                <w:color w:val="000000" w:themeColor="text1"/>
              </w:rPr>
            </w:pPr>
            <w:r>
              <w:rPr>
                <w:rFonts w:eastAsia="Times New Roman"/>
                <w:color w:val="000000" w:themeColor="text1"/>
              </w:rPr>
              <w:t>Spartanburg CPW</w:t>
            </w:r>
          </w:p>
        </w:tc>
      </w:tr>
      <w:tr w:rsidR="00B458C4" w14:paraId="7DAE3C55"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7AB1078F"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15</w:t>
            </w:r>
          </w:p>
        </w:tc>
        <w:tc>
          <w:tcPr>
            <w:tcW w:w="2400" w:type="dxa"/>
            <w:tcBorders>
              <w:top w:val="nil"/>
              <w:left w:val="nil"/>
              <w:bottom w:val="single" w:sz="8" w:space="0" w:color="auto"/>
              <w:right w:val="single" w:sz="8" w:space="0" w:color="auto"/>
            </w:tcBorders>
            <w:noWrap/>
            <w:vAlign w:val="center"/>
            <w:hideMark/>
          </w:tcPr>
          <w:p w14:paraId="747C0357" w14:textId="77777777" w:rsidR="00B458C4" w:rsidRDefault="00B458C4">
            <w:pPr>
              <w:spacing w:after="0" w:line="240" w:lineRule="auto"/>
              <w:rPr>
                <w:rFonts w:eastAsia="Times New Roman"/>
                <w:color w:val="000000" w:themeColor="text1"/>
              </w:rPr>
            </w:pPr>
            <w:r>
              <w:rPr>
                <w:rFonts w:eastAsia="Times New Roman"/>
                <w:color w:val="000000" w:themeColor="text1"/>
              </w:rPr>
              <w:t>Lake Bowen</w:t>
            </w:r>
          </w:p>
        </w:tc>
        <w:tc>
          <w:tcPr>
            <w:tcW w:w="1222" w:type="dxa"/>
            <w:tcBorders>
              <w:top w:val="nil"/>
              <w:left w:val="nil"/>
              <w:bottom w:val="single" w:sz="8" w:space="0" w:color="auto"/>
              <w:right w:val="single" w:sz="8" w:space="0" w:color="auto"/>
            </w:tcBorders>
            <w:noWrap/>
            <w:vAlign w:val="center"/>
            <w:hideMark/>
          </w:tcPr>
          <w:p w14:paraId="54990D53"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$1,000 </w:t>
            </w:r>
          </w:p>
        </w:tc>
        <w:tc>
          <w:tcPr>
            <w:tcW w:w="1222" w:type="dxa"/>
            <w:tcBorders>
              <w:top w:val="nil"/>
              <w:left w:val="nil"/>
              <w:bottom w:val="single" w:sz="8" w:space="0" w:color="auto"/>
              <w:right w:val="single" w:sz="8" w:space="0" w:color="auto"/>
            </w:tcBorders>
            <w:noWrap/>
            <w:vAlign w:val="center"/>
            <w:hideMark/>
          </w:tcPr>
          <w:p w14:paraId="0EA11893"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$500 </w:t>
            </w:r>
          </w:p>
        </w:tc>
        <w:tc>
          <w:tcPr>
            <w:tcW w:w="1054" w:type="dxa"/>
            <w:tcBorders>
              <w:top w:val="nil"/>
              <w:left w:val="nil"/>
              <w:bottom w:val="single" w:sz="8" w:space="0" w:color="auto"/>
              <w:right w:val="single" w:sz="8" w:space="0" w:color="auto"/>
            </w:tcBorders>
            <w:noWrap/>
            <w:vAlign w:val="center"/>
            <w:hideMark/>
          </w:tcPr>
          <w:p w14:paraId="553876B3"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$500 </w:t>
            </w:r>
          </w:p>
        </w:tc>
        <w:tc>
          <w:tcPr>
            <w:tcW w:w="960" w:type="dxa"/>
            <w:tcBorders>
              <w:top w:val="nil"/>
              <w:left w:val="nil"/>
              <w:bottom w:val="single" w:sz="8" w:space="0" w:color="auto"/>
              <w:right w:val="single" w:sz="8" w:space="0" w:color="auto"/>
            </w:tcBorders>
            <w:noWrap/>
            <w:vAlign w:val="center"/>
            <w:hideMark/>
          </w:tcPr>
          <w:p w14:paraId="722E8CD0"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7EDCF4F4" w14:textId="77777777" w:rsidR="00B458C4" w:rsidRDefault="00B458C4">
            <w:pPr>
              <w:spacing w:after="0" w:line="240" w:lineRule="auto"/>
              <w:rPr>
                <w:rFonts w:eastAsia="Times New Roman"/>
                <w:color w:val="000000" w:themeColor="text1"/>
              </w:rPr>
            </w:pPr>
            <w:r>
              <w:rPr>
                <w:rFonts w:eastAsia="Times New Roman"/>
                <w:color w:val="000000" w:themeColor="text1"/>
              </w:rPr>
              <w:t>Spartanburg CPW</w:t>
            </w:r>
          </w:p>
        </w:tc>
      </w:tr>
      <w:tr w:rsidR="00B458C4" w14:paraId="46B67147"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204D8749"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16</w:t>
            </w:r>
          </w:p>
        </w:tc>
        <w:tc>
          <w:tcPr>
            <w:tcW w:w="2400" w:type="dxa"/>
            <w:tcBorders>
              <w:top w:val="nil"/>
              <w:left w:val="nil"/>
              <w:bottom w:val="single" w:sz="8" w:space="0" w:color="auto"/>
              <w:right w:val="single" w:sz="8" w:space="0" w:color="auto"/>
            </w:tcBorders>
            <w:noWrap/>
            <w:vAlign w:val="center"/>
            <w:hideMark/>
          </w:tcPr>
          <w:p w14:paraId="594BBF7A" w14:textId="77777777" w:rsidR="00B458C4" w:rsidRDefault="00B458C4">
            <w:pPr>
              <w:spacing w:after="0" w:line="240" w:lineRule="auto"/>
              <w:rPr>
                <w:rFonts w:eastAsia="Times New Roman"/>
                <w:color w:val="000000" w:themeColor="text1"/>
              </w:rPr>
            </w:pPr>
            <w:r>
              <w:rPr>
                <w:rFonts w:eastAsia="Times New Roman"/>
                <w:color w:val="000000" w:themeColor="text1"/>
              </w:rPr>
              <w:t>Lake Cunningham</w:t>
            </w:r>
          </w:p>
        </w:tc>
        <w:tc>
          <w:tcPr>
            <w:tcW w:w="1222" w:type="dxa"/>
            <w:tcBorders>
              <w:top w:val="nil"/>
              <w:left w:val="nil"/>
              <w:bottom w:val="single" w:sz="8" w:space="0" w:color="auto"/>
              <w:right w:val="single" w:sz="8" w:space="0" w:color="auto"/>
            </w:tcBorders>
            <w:noWrap/>
            <w:vAlign w:val="center"/>
            <w:hideMark/>
          </w:tcPr>
          <w:p w14:paraId="49FDA1DB"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$10,000 </w:t>
            </w:r>
          </w:p>
        </w:tc>
        <w:tc>
          <w:tcPr>
            <w:tcW w:w="1222" w:type="dxa"/>
            <w:tcBorders>
              <w:top w:val="nil"/>
              <w:left w:val="nil"/>
              <w:bottom w:val="single" w:sz="8" w:space="0" w:color="auto"/>
              <w:right w:val="single" w:sz="8" w:space="0" w:color="auto"/>
            </w:tcBorders>
            <w:noWrap/>
            <w:vAlign w:val="center"/>
            <w:hideMark/>
          </w:tcPr>
          <w:p w14:paraId="22373609"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$5,000 </w:t>
            </w:r>
          </w:p>
        </w:tc>
        <w:tc>
          <w:tcPr>
            <w:tcW w:w="1054" w:type="dxa"/>
            <w:tcBorders>
              <w:top w:val="nil"/>
              <w:left w:val="nil"/>
              <w:bottom w:val="single" w:sz="8" w:space="0" w:color="auto"/>
              <w:right w:val="single" w:sz="8" w:space="0" w:color="auto"/>
            </w:tcBorders>
            <w:noWrap/>
            <w:vAlign w:val="center"/>
            <w:hideMark/>
          </w:tcPr>
          <w:p w14:paraId="3B20CB31"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$5,000 </w:t>
            </w:r>
          </w:p>
        </w:tc>
        <w:tc>
          <w:tcPr>
            <w:tcW w:w="960" w:type="dxa"/>
            <w:tcBorders>
              <w:top w:val="nil"/>
              <w:left w:val="nil"/>
              <w:bottom w:val="single" w:sz="8" w:space="0" w:color="auto"/>
              <w:right w:val="single" w:sz="8" w:space="0" w:color="auto"/>
            </w:tcBorders>
            <w:noWrap/>
            <w:vAlign w:val="center"/>
            <w:hideMark/>
          </w:tcPr>
          <w:p w14:paraId="741FDB0F"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0523BA80" w14:textId="77777777" w:rsidR="00B458C4" w:rsidRDefault="00B458C4">
            <w:pPr>
              <w:spacing w:after="0" w:line="240" w:lineRule="auto"/>
              <w:rPr>
                <w:rFonts w:eastAsia="Times New Roman"/>
                <w:color w:val="000000" w:themeColor="text1"/>
              </w:rPr>
            </w:pPr>
            <w:r>
              <w:rPr>
                <w:rFonts w:eastAsia="Times New Roman"/>
                <w:color w:val="000000" w:themeColor="text1"/>
              </w:rPr>
              <w:t>Greer CPW</w:t>
            </w:r>
          </w:p>
        </w:tc>
      </w:tr>
      <w:tr w:rsidR="00B458C4" w14:paraId="038133E1"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60249425"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17</w:t>
            </w:r>
          </w:p>
        </w:tc>
        <w:tc>
          <w:tcPr>
            <w:tcW w:w="2400" w:type="dxa"/>
            <w:tcBorders>
              <w:top w:val="nil"/>
              <w:left w:val="nil"/>
              <w:bottom w:val="single" w:sz="8" w:space="0" w:color="auto"/>
              <w:right w:val="single" w:sz="8" w:space="0" w:color="auto"/>
            </w:tcBorders>
            <w:noWrap/>
            <w:vAlign w:val="center"/>
            <w:hideMark/>
          </w:tcPr>
          <w:p w14:paraId="76544A19" w14:textId="77777777" w:rsidR="00B458C4" w:rsidRDefault="00B458C4">
            <w:pPr>
              <w:spacing w:after="0" w:line="240" w:lineRule="auto"/>
              <w:rPr>
                <w:rFonts w:eastAsia="Times New Roman"/>
                <w:color w:val="000000" w:themeColor="text1"/>
              </w:rPr>
            </w:pPr>
            <w:r>
              <w:rPr>
                <w:rFonts w:eastAsia="Times New Roman"/>
                <w:color w:val="000000" w:themeColor="text1"/>
              </w:rPr>
              <w:t>Lake Greenwood</w:t>
            </w:r>
          </w:p>
        </w:tc>
        <w:tc>
          <w:tcPr>
            <w:tcW w:w="1222" w:type="dxa"/>
            <w:tcBorders>
              <w:top w:val="nil"/>
              <w:left w:val="nil"/>
              <w:bottom w:val="single" w:sz="8" w:space="0" w:color="auto"/>
              <w:right w:val="single" w:sz="8" w:space="0" w:color="auto"/>
            </w:tcBorders>
            <w:noWrap/>
            <w:vAlign w:val="center"/>
            <w:hideMark/>
          </w:tcPr>
          <w:p w14:paraId="1AAB8830"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$10,000 </w:t>
            </w:r>
          </w:p>
        </w:tc>
        <w:tc>
          <w:tcPr>
            <w:tcW w:w="1222" w:type="dxa"/>
            <w:tcBorders>
              <w:top w:val="nil"/>
              <w:left w:val="nil"/>
              <w:bottom w:val="single" w:sz="8" w:space="0" w:color="auto"/>
              <w:right w:val="single" w:sz="8" w:space="0" w:color="auto"/>
            </w:tcBorders>
            <w:noWrap/>
            <w:vAlign w:val="center"/>
            <w:hideMark/>
          </w:tcPr>
          <w:p w14:paraId="41944A84"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$5,000 </w:t>
            </w:r>
          </w:p>
        </w:tc>
        <w:tc>
          <w:tcPr>
            <w:tcW w:w="1054" w:type="dxa"/>
            <w:tcBorders>
              <w:top w:val="nil"/>
              <w:left w:val="nil"/>
              <w:bottom w:val="single" w:sz="8" w:space="0" w:color="auto"/>
              <w:right w:val="single" w:sz="8" w:space="0" w:color="auto"/>
            </w:tcBorders>
            <w:noWrap/>
            <w:vAlign w:val="center"/>
            <w:hideMark/>
          </w:tcPr>
          <w:p w14:paraId="70FB82D1"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$5,000 </w:t>
            </w:r>
          </w:p>
        </w:tc>
        <w:tc>
          <w:tcPr>
            <w:tcW w:w="960" w:type="dxa"/>
            <w:tcBorders>
              <w:top w:val="nil"/>
              <w:left w:val="nil"/>
              <w:bottom w:val="single" w:sz="8" w:space="0" w:color="auto"/>
              <w:right w:val="single" w:sz="8" w:space="0" w:color="auto"/>
            </w:tcBorders>
            <w:noWrap/>
            <w:vAlign w:val="center"/>
            <w:hideMark/>
          </w:tcPr>
          <w:p w14:paraId="7BD67619"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6D7D85C1" w14:textId="77777777" w:rsidR="00B458C4" w:rsidRDefault="00B458C4">
            <w:pPr>
              <w:spacing w:after="0" w:line="240" w:lineRule="auto"/>
              <w:rPr>
                <w:rFonts w:eastAsia="Times New Roman"/>
                <w:color w:val="000000" w:themeColor="text1"/>
              </w:rPr>
            </w:pPr>
            <w:r>
              <w:rPr>
                <w:rFonts w:eastAsia="Times New Roman"/>
                <w:color w:val="000000" w:themeColor="text1"/>
              </w:rPr>
              <w:t>Greenwood Co.</w:t>
            </w:r>
          </w:p>
        </w:tc>
      </w:tr>
      <w:tr w:rsidR="00B458C4" w14:paraId="1B8E3EC4"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0EAFEE79"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18</w:t>
            </w:r>
          </w:p>
        </w:tc>
        <w:tc>
          <w:tcPr>
            <w:tcW w:w="2400" w:type="dxa"/>
            <w:tcBorders>
              <w:top w:val="nil"/>
              <w:left w:val="nil"/>
              <w:bottom w:val="single" w:sz="8" w:space="0" w:color="auto"/>
              <w:right w:val="single" w:sz="8" w:space="0" w:color="auto"/>
            </w:tcBorders>
            <w:noWrap/>
            <w:vAlign w:val="center"/>
            <w:hideMark/>
          </w:tcPr>
          <w:p w14:paraId="0E5C401F" w14:textId="77777777" w:rsidR="00B458C4" w:rsidRDefault="00B458C4">
            <w:pPr>
              <w:spacing w:after="0" w:line="240" w:lineRule="auto"/>
              <w:rPr>
                <w:rFonts w:eastAsia="Times New Roman"/>
                <w:color w:val="000000" w:themeColor="text1"/>
              </w:rPr>
            </w:pPr>
            <w:r>
              <w:rPr>
                <w:rFonts w:eastAsia="Times New Roman"/>
                <w:color w:val="000000" w:themeColor="text1"/>
              </w:rPr>
              <w:t>Lake Keowee</w:t>
            </w:r>
          </w:p>
        </w:tc>
        <w:tc>
          <w:tcPr>
            <w:tcW w:w="1222" w:type="dxa"/>
            <w:tcBorders>
              <w:top w:val="nil"/>
              <w:left w:val="nil"/>
              <w:bottom w:val="single" w:sz="8" w:space="0" w:color="auto"/>
              <w:right w:val="single" w:sz="8" w:space="0" w:color="auto"/>
            </w:tcBorders>
            <w:noWrap/>
            <w:vAlign w:val="center"/>
            <w:hideMark/>
          </w:tcPr>
          <w:p w14:paraId="0414A687"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$15,000 </w:t>
            </w:r>
          </w:p>
        </w:tc>
        <w:tc>
          <w:tcPr>
            <w:tcW w:w="1222" w:type="dxa"/>
            <w:tcBorders>
              <w:top w:val="nil"/>
              <w:left w:val="nil"/>
              <w:bottom w:val="single" w:sz="8" w:space="0" w:color="auto"/>
              <w:right w:val="single" w:sz="8" w:space="0" w:color="auto"/>
            </w:tcBorders>
            <w:noWrap/>
            <w:vAlign w:val="center"/>
            <w:hideMark/>
          </w:tcPr>
          <w:p w14:paraId="2745448A"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$7,500 </w:t>
            </w:r>
          </w:p>
        </w:tc>
        <w:tc>
          <w:tcPr>
            <w:tcW w:w="1054" w:type="dxa"/>
            <w:tcBorders>
              <w:top w:val="nil"/>
              <w:left w:val="nil"/>
              <w:bottom w:val="single" w:sz="8" w:space="0" w:color="auto"/>
              <w:right w:val="single" w:sz="8" w:space="0" w:color="auto"/>
            </w:tcBorders>
            <w:noWrap/>
            <w:vAlign w:val="center"/>
            <w:hideMark/>
          </w:tcPr>
          <w:p w14:paraId="27631E27"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$7,500 </w:t>
            </w:r>
          </w:p>
        </w:tc>
        <w:tc>
          <w:tcPr>
            <w:tcW w:w="960" w:type="dxa"/>
            <w:tcBorders>
              <w:top w:val="nil"/>
              <w:left w:val="nil"/>
              <w:bottom w:val="single" w:sz="8" w:space="0" w:color="auto"/>
              <w:right w:val="single" w:sz="8" w:space="0" w:color="auto"/>
            </w:tcBorders>
            <w:noWrap/>
            <w:vAlign w:val="center"/>
            <w:hideMark/>
          </w:tcPr>
          <w:p w14:paraId="2088849A"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3053D7E5" w14:textId="77777777" w:rsidR="00B458C4" w:rsidRDefault="00B458C4">
            <w:pPr>
              <w:spacing w:after="0" w:line="240" w:lineRule="auto"/>
              <w:rPr>
                <w:rFonts w:eastAsia="Times New Roman"/>
                <w:color w:val="000000" w:themeColor="text1"/>
              </w:rPr>
            </w:pPr>
            <w:r>
              <w:rPr>
                <w:rFonts w:eastAsia="Times New Roman"/>
                <w:color w:val="000000" w:themeColor="text1"/>
              </w:rPr>
              <w:t>Duke Energy</w:t>
            </w:r>
          </w:p>
        </w:tc>
      </w:tr>
      <w:tr w:rsidR="00B458C4" w14:paraId="63307D10"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3B0A9F20"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19</w:t>
            </w:r>
          </w:p>
        </w:tc>
        <w:tc>
          <w:tcPr>
            <w:tcW w:w="2400" w:type="dxa"/>
            <w:tcBorders>
              <w:top w:val="nil"/>
              <w:left w:val="nil"/>
              <w:bottom w:val="single" w:sz="8" w:space="0" w:color="auto"/>
              <w:right w:val="single" w:sz="8" w:space="0" w:color="auto"/>
            </w:tcBorders>
            <w:noWrap/>
            <w:vAlign w:val="center"/>
            <w:hideMark/>
          </w:tcPr>
          <w:p w14:paraId="218751C3" w14:textId="77777777" w:rsidR="00B458C4" w:rsidRDefault="00B458C4">
            <w:pPr>
              <w:spacing w:after="0" w:line="240" w:lineRule="auto"/>
              <w:rPr>
                <w:rFonts w:eastAsia="Times New Roman"/>
                <w:color w:val="000000" w:themeColor="text1"/>
              </w:rPr>
            </w:pPr>
            <w:r>
              <w:rPr>
                <w:rFonts w:eastAsia="Times New Roman"/>
                <w:color w:val="000000" w:themeColor="text1"/>
              </w:rPr>
              <w:t>Lake Lyman</w:t>
            </w:r>
          </w:p>
        </w:tc>
        <w:tc>
          <w:tcPr>
            <w:tcW w:w="1222" w:type="dxa"/>
            <w:tcBorders>
              <w:top w:val="nil"/>
              <w:left w:val="nil"/>
              <w:bottom w:val="single" w:sz="8" w:space="0" w:color="auto"/>
              <w:right w:val="single" w:sz="8" w:space="0" w:color="auto"/>
            </w:tcBorders>
            <w:noWrap/>
            <w:vAlign w:val="center"/>
            <w:hideMark/>
          </w:tcPr>
          <w:p w14:paraId="5F587616"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$10,000</w:t>
            </w:r>
          </w:p>
        </w:tc>
        <w:tc>
          <w:tcPr>
            <w:tcW w:w="1222" w:type="dxa"/>
            <w:tcBorders>
              <w:top w:val="nil"/>
              <w:left w:val="nil"/>
              <w:bottom w:val="single" w:sz="8" w:space="0" w:color="auto"/>
              <w:right w:val="single" w:sz="8" w:space="0" w:color="auto"/>
            </w:tcBorders>
            <w:noWrap/>
            <w:vAlign w:val="center"/>
            <w:hideMark/>
          </w:tcPr>
          <w:p w14:paraId="5FB7186F"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$5,000</w:t>
            </w:r>
          </w:p>
        </w:tc>
        <w:tc>
          <w:tcPr>
            <w:tcW w:w="1054" w:type="dxa"/>
            <w:tcBorders>
              <w:top w:val="nil"/>
              <w:left w:val="nil"/>
              <w:bottom w:val="single" w:sz="8" w:space="0" w:color="auto"/>
              <w:right w:val="single" w:sz="8" w:space="0" w:color="auto"/>
            </w:tcBorders>
            <w:noWrap/>
            <w:vAlign w:val="center"/>
            <w:hideMark/>
          </w:tcPr>
          <w:p w14:paraId="0E31507D"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$5,000</w:t>
            </w:r>
          </w:p>
        </w:tc>
        <w:tc>
          <w:tcPr>
            <w:tcW w:w="960" w:type="dxa"/>
            <w:tcBorders>
              <w:top w:val="nil"/>
              <w:left w:val="nil"/>
              <w:bottom w:val="single" w:sz="8" w:space="0" w:color="auto"/>
              <w:right w:val="single" w:sz="8" w:space="0" w:color="auto"/>
            </w:tcBorders>
            <w:noWrap/>
            <w:vAlign w:val="center"/>
            <w:hideMark/>
          </w:tcPr>
          <w:p w14:paraId="14E9900C"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$0</w:t>
            </w:r>
          </w:p>
        </w:tc>
        <w:tc>
          <w:tcPr>
            <w:tcW w:w="2152" w:type="dxa"/>
            <w:tcBorders>
              <w:top w:val="nil"/>
              <w:left w:val="nil"/>
              <w:bottom w:val="single" w:sz="8" w:space="0" w:color="auto"/>
              <w:right w:val="single" w:sz="8" w:space="0" w:color="auto"/>
            </w:tcBorders>
            <w:noWrap/>
            <w:vAlign w:val="center"/>
            <w:hideMark/>
          </w:tcPr>
          <w:p w14:paraId="5F47DE85" w14:textId="77777777" w:rsidR="00B458C4" w:rsidRDefault="00B458C4">
            <w:pPr>
              <w:spacing w:after="0" w:line="240" w:lineRule="auto"/>
              <w:rPr>
                <w:rFonts w:eastAsia="Times New Roman"/>
                <w:color w:val="000000" w:themeColor="text1"/>
              </w:rPr>
            </w:pPr>
            <w:r>
              <w:rPr>
                <w:rFonts w:eastAsia="Times New Roman"/>
                <w:color w:val="000000" w:themeColor="text1"/>
              </w:rPr>
              <w:t>SJWD Water District</w:t>
            </w:r>
          </w:p>
        </w:tc>
      </w:tr>
      <w:tr w:rsidR="00B458C4" w14:paraId="40906D6C"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563ACC77"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20</w:t>
            </w:r>
          </w:p>
        </w:tc>
        <w:tc>
          <w:tcPr>
            <w:tcW w:w="2400" w:type="dxa"/>
            <w:tcBorders>
              <w:top w:val="nil"/>
              <w:left w:val="nil"/>
              <w:bottom w:val="single" w:sz="8" w:space="0" w:color="auto"/>
              <w:right w:val="single" w:sz="8" w:space="0" w:color="auto"/>
            </w:tcBorders>
            <w:noWrap/>
            <w:vAlign w:val="center"/>
            <w:hideMark/>
          </w:tcPr>
          <w:p w14:paraId="28C2E286" w14:textId="77777777" w:rsidR="00B458C4" w:rsidRDefault="00B458C4">
            <w:pPr>
              <w:spacing w:after="0" w:line="240" w:lineRule="auto"/>
              <w:rPr>
                <w:rFonts w:eastAsia="Times New Roman"/>
                <w:color w:val="000000" w:themeColor="text1"/>
              </w:rPr>
            </w:pPr>
            <w:r>
              <w:rPr>
                <w:rFonts w:eastAsia="Times New Roman"/>
                <w:color w:val="000000" w:themeColor="text1"/>
              </w:rPr>
              <w:t>Lake Monticello (Rec. Lake)</w:t>
            </w:r>
          </w:p>
        </w:tc>
        <w:tc>
          <w:tcPr>
            <w:tcW w:w="1222" w:type="dxa"/>
            <w:tcBorders>
              <w:top w:val="nil"/>
              <w:left w:val="nil"/>
              <w:bottom w:val="single" w:sz="8" w:space="0" w:color="auto"/>
              <w:right w:val="single" w:sz="8" w:space="0" w:color="auto"/>
            </w:tcBorders>
            <w:noWrap/>
            <w:vAlign w:val="center"/>
            <w:hideMark/>
          </w:tcPr>
          <w:p w14:paraId="5778FABB" w14:textId="1800C266" w:rsidR="00B458C4" w:rsidRDefault="00B458C4">
            <w:pPr>
              <w:spacing w:after="0" w:line="240" w:lineRule="auto"/>
              <w:jc w:val="right"/>
              <w:rPr>
                <w:rFonts w:eastAsia="Times New Roman"/>
                <w:color w:val="000000" w:themeColor="text1"/>
              </w:rPr>
            </w:pPr>
            <w:r>
              <w:rPr>
                <w:rFonts w:eastAsia="Times New Roman"/>
                <w:color w:val="000000" w:themeColor="text1"/>
              </w:rPr>
              <w:t>$</w:t>
            </w:r>
            <w:r w:rsidR="001929C7">
              <w:rPr>
                <w:rFonts w:eastAsia="Times New Roman"/>
                <w:color w:val="000000" w:themeColor="text1"/>
              </w:rPr>
              <w:t>111,000</w:t>
            </w:r>
            <w:r>
              <w:rPr>
                <w:rFonts w:eastAsia="Times New Roman"/>
                <w:color w:val="000000" w:themeColor="text1"/>
              </w:rPr>
              <w:t xml:space="preserve"> </w:t>
            </w:r>
          </w:p>
        </w:tc>
        <w:tc>
          <w:tcPr>
            <w:tcW w:w="1222" w:type="dxa"/>
            <w:tcBorders>
              <w:top w:val="nil"/>
              <w:left w:val="nil"/>
              <w:bottom w:val="single" w:sz="8" w:space="0" w:color="auto"/>
              <w:right w:val="single" w:sz="8" w:space="0" w:color="auto"/>
            </w:tcBorders>
            <w:noWrap/>
            <w:vAlign w:val="center"/>
            <w:hideMark/>
          </w:tcPr>
          <w:p w14:paraId="5737BFC8" w14:textId="27225A6F" w:rsidR="00B458C4" w:rsidRDefault="00B458C4">
            <w:pPr>
              <w:spacing w:after="0" w:line="240" w:lineRule="auto"/>
              <w:jc w:val="right"/>
              <w:rPr>
                <w:rFonts w:eastAsia="Times New Roman"/>
                <w:color w:val="000000" w:themeColor="text1"/>
              </w:rPr>
            </w:pPr>
            <w:r>
              <w:rPr>
                <w:rFonts w:eastAsia="Times New Roman"/>
                <w:color w:val="000000" w:themeColor="text1"/>
              </w:rPr>
              <w:t>$</w:t>
            </w:r>
            <w:r w:rsidR="001929C7">
              <w:rPr>
                <w:rFonts w:eastAsia="Times New Roman"/>
                <w:color w:val="000000" w:themeColor="text1"/>
              </w:rPr>
              <w:t>81,00</w:t>
            </w:r>
            <w:r>
              <w:rPr>
                <w:rFonts w:eastAsia="Times New Roman"/>
                <w:color w:val="000000" w:themeColor="text1"/>
              </w:rPr>
              <w:t xml:space="preserve">0 </w:t>
            </w:r>
          </w:p>
        </w:tc>
        <w:tc>
          <w:tcPr>
            <w:tcW w:w="1054" w:type="dxa"/>
            <w:tcBorders>
              <w:top w:val="nil"/>
              <w:left w:val="nil"/>
              <w:bottom w:val="single" w:sz="8" w:space="0" w:color="auto"/>
              <w:right w:val="single" w:sz="8" w:space="0" w:color="auto"/>
            </w:tcBorders>
            <w:noWrap/>
            <w:vAlign w:val="center"/>
            <w:hideMark/>
          </w:tcPr>
          <w:p w14:paraId="10C5526C" w14:textId="7E972651" w:rsidR="00B458C4" w:rsidRDefault="00B458C4">
            <w:pPr>
              <w:spacing w:after="0" w:line="240" w:lineRule="auto"/>
              <w:jc w:val="right"/>
              <w:rPr>
                <w:rFonts w:eastAsia="Times New Roman"/>
                <w:color w:val="000000" w:themeColor="text1"/>
              </w:rPr>
            </w:pPr>
            <w:r>
              <w:rPr>
                <w:rFonts w:eastAsia="Times New Roman"/>
                <w:color w:val="000000" w:themeColor="text1"/>
              </w:rPr>
              <w:t>$</w:t>
            </w:r>
            <w:r w:rsidR="001929C7">
              <w:rPr>
                <w:rFonts w:eastAsia="Times New Roman"/>
                <w:color w:val="000000" w:themeColor="text1"/>
              </w:rPr>
              <w:t>30,00</w:t>
            </w:r>
            <w:r>
              <w:rPr>
                <w:rFonts w:eastAsia="Times New Roman"/>
                <w:color w:val="000000" w:themeColor="text1"/>
              </w:rPr>
              <w:t xml:space="preserve">0 </w:t>
            </w:r>
          </w:p>
        </w:tc>
        <w:tc>
          <w:tcPr>
            <w:tcW w:w="960" w:type="dxa"/>
            <w:tcBorders>
              <w:top w:val="nil"/>
              <w:left w:val="nil"/>
              <w:bottom w:val="single" w:sz="8" w:space="0" w:color="auto"/>
              <w:right w:val="single" w:sz="8" w:space="0" w:color="auto"/>
            </w:tcBorders>
            <w:noWrap/>
            <w:vAlign w:val="center"/>
            <w:hideMark/>
          </w:tcPr>
          <w:p w14:paraId="7CF7A8E3"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4416FA62" w14:textId="77777777" w:rsidR="00B458C4" w:rsidRDefault="00B458C4">
            <w:pPr>
              <w:spacing w:after="0" w:line="240" w:lineRule="auto"/>
              <w:rPr>
                <w:rFonts w:eastAsia="Times New Roman"/>
                <w:color w:val="000000" w:themeColor="text1"/>
              </w:rPr>
            </w:pPr>
            <w:r>
              <w:rPr>
                <w:rFonts w:eastAsia="Times New Roman"/>
                <w:color w:val="000000" w:themeColor="text1"/>
              </w:rPr>
              <w:t>Dominion Energy</w:t>
            </w:r>
          </w:p>
        </w:tc>
      </w:tr>
      <w:tr w:rsidR="00B458C4" w14:paraId="7563283E"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7FC2B0AE"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21</w:t>
            </w:r>
          </w:p>
        </w:tc>
        <w:tc>
          <w:tcPr>
            <w:tcW w:w="2400" w:type="dxa"/>
            <w:tcBorders>
              <w:top w:val="nil"/>
              <w:left w:val="nil"/>
              <w:bottom w:val="single" w:sz="8" w:space="0" w:color="auto"/>
              <w:right w:val="single" w:sz="8" w:space="0" w:color="auto"/>
            </w:tcBorders>
            <w:noWrap/>
            <w:vAlign w:val="center"/>
            <w:hideMark/>
          </w:tcPr>
          <w:p w14:paraId="6B010B5A" w14:textId="77777777" w:rsidR="00B458C4" w:rsidRDefault="00B458C4">
            <w:pPr>
              <w:spacing w:after="0" w:line="240" w:lineRule="auto"/>
              <w:rPr>
                <w:rFonts w:eastAsia="Times New Roman"/>
                <w:color w:val="000000" w:themeColor="text1"/>
              </w:rPr>
            </w:pPr>
            <w:r>
              <w:rPr>
                <w:rFonts w:eastAsia="Times New Roman"/>
                <w:color w:val="000000" w:themeColor="text1"/>
              </w:rPr>
              <w:t>Lake Murray</w:t>
            </w:r>
          </w:p>
        </w:tc>
        <w:tc>
          <w:tcPr>
            <w:tcW w:w="1222" w:type="dxa"/>
            <w:tcBorders>
              <w:top w:val="nil"/>
              <w:left w:val="nil"/>
              <w:bottom w:val="single" w:sz="8" w:space="0" w:color="auto"/>
              <w:right w:val="single" w:sz="8" w:space="0" w:color="auto"/>
            </w:tcBorders>
            <w:noWrap/>
            <w:vAlign w:val="center"/>
            <w:hideMark/>
          </w:tcPr>
          <w:p w14:paraId="221D7D8C" w14:textId="1C8D3272" w:rsidR="00B458C4" w:rsidRDefault="00B458C4">
            <w:pPr>
              <w:spacing w:after="0" w:line="240" w:lineRule="auto"/>
              <w:jc w:val="right"/>
              <w:rPr>
                <w:rFonts w:eastAsia="Times New Roman"/>
                <w:color w:val="000000" w:themeColor="text1"/>
              </w:rPr>
            </w:pPr>
            <w:r>
              <w:rPr>
                <w:rFonts w:eastAsia="Times New Roman"/>
                <w:color w:val="000000" w:themeColor="text1"/>
              </w:rPr>
              <w:t>$6</w:t>
            </w:r>
            <w:r w:rsidR="001929C7">
              <w:rPr>
                <w:rFonts w:eastAsia="Times New Roman"/>
                <w:color w:val="000000" w:themeColor="text1"/>
              </w:rPr>
              <w:t>2</w:t>
            </w:r>
            <w:r>
              <w:rPr>
                <w:rFonts w:eastAsia="Times New Roman"/>
                <w:color w:val="000000" w:themeColor="text1"/>
              </w:rPr>
              <w:t xml:space="preserve">,000 </w:t>
            </w:r>
          </w:p>
        </w:tc>
        <w:tc>
          <w:tcPr>
            <w:tcW w:w="1222" w:type="dxa"/>
            <w:tcBorders>
              <w:top w:val="nil"/>
              <w:left w:val="nil"/>
              <w:bottom w:val="single" w:sz="8" w:space="0" w:color="auto"/>
              <w:right w:val="single" w:sz="8" w:space="0" w:color="auto"/>
            </w:tcBorders>
            <w:noWrap/>
            <w:vAlign w:val="center"/>
            <w:hideMark/>
          </w:tcPr>
          <w:p w14:paraId="60663574" w14:textId="286C6E8B" w:rsidR="00B458C4" w:rsidRDefault="00B458C4">
            <w:pPr>
              <w:spacing w:after="0" w:line="240" w:lineRule="auto"/>
              <w:jc w:val="right"/>
              <w:rPr>
                <w:rFonts w:eastAsia="Times New Roman"/>
                <w:color w:val="000000" w:themeColor="text1"/>
              </w:rPr>
            </w:pPr>
            <w:r>
              <w:rPr>
                <w:rFonts w:eastAsia="Times New Roman"/>
                <w:color w:val="000000" w:themeColor="text1"/>
              </w:rPr>
              <w:t>$3</w:t>
            </w:r>
            <w:r w:rsidR="001929C7">
              <w:rPr>
                <w:rFonts w:eastAsia="Times New Roman"/>
                <w:color w:val="000000" w:themeColor="text1"/>
              </w:rPr>
              <w:t>2</w:t>
            </w:r>
            <w:r>
              <w:rPr>
                <w:rFonts w:eastAsia="Times New Roman"/>
                <w:color w:val="000000" w:themeColor="text1"/>
              </w:rPr>
              <w:t>,000</w:t>
            </w:r>
          </w:p>
        </w:tc>
        <w:tc>
          <w:tcPr>
            <w:tcW w:w="1054" w:type="dxa"/>
            <w:tcBorders>
              <w:top w:val="nil"/>
              <w:left w:val="nil"/>
              <w:bottom w:val="single" w:sz="8" w:space="0" w:color="auto"/>
              <w:right w:val="single" w:sz="8" w:space="0" w:color="auto"/>
            </w:tcBorders>
            <w:noWrap/>
            <w:vAlign w:val="center"/>
            <w:hideMark/>
          </w:tcPr>
          <w:p w14:paraId="4C1D9BED"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$30,000</w:t>
            </w:r>
          </w:p>
        </w:tc>
        <w:tc>
          <w:tcPr>
            <w:tcW w:w="960" w:type="dxa"/>
            <w:tcBorders>
              <w:top w:val="nil"/>
              <w:left w:val="nil"/>
              <w:bottom w:val="single" w:sz="8" w:space="0" w:color="auto"/>
              <w:right w:val="single" w:sz="8" w:space="0" w:color="auto"/>
            </w:tcBorders>
            <w:noWrap/>
            <w:vAlign w:val="center"/>
            <w:hideMark/>
          </w:tcPr>
          <w:p w14:paraId="26F3A572"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6C1ED1CA" w14:textId="77777777" w:rsidR="00B458C4" w:rsidRDefault="00B458C4">
            <w:pPr>
              <w:spacing w:after="0" w:line="240" w:lineRule="auto"/>
              <w:rPr>
                <w:rFonts w:eastAsia="Times New Roman"/>
                <w:color w:val="000000" w:themeColor="text1"/>
              </w:rPr>
            </w:pPr>
            <w:r>
              <w:rPr>
                <w:rFonts w:eastAsia="Times New Roman"/>
                <w:color w:val="000000" w:themeColor="text1"/>
              </w:rPr>
              <w:t>Dominion Energy, Lex. &amp; Rich. Cos.</w:t>
            </w:r>
          </w:p>
        </w:tc>
      </w:tr>
      <w:tr w:rsidR="00B458C4" w14:paraId="7DB57F2C"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780BC815"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22</w:t>
            </w:r>
          </w:p>
        </w:tc>
        <w:tc>
          <w:tcPr>
            <w:tcW w:w="2400" w:type="dxa"/>
            <w:tcBorders>
              <w:top w:val="nil"/>
              <w:left w:val="nil"/>
              <w:bottom w:val="single" w:sz="8" w:space="0" w:color="auto"/>
              <w:right w:val="single" w:sz="8" w:space="0" w:color="auto"/>
            </w:tcBorders>
            <w:noWrap/>
            <w:vAlign w:val="center"/>
            <w:hideMark/>
          </w:tcPr>
          <w:p w14:paraId="7707CDAE" w14:textId="77777777" w:rsidR="00B458C4" w:rsidRDefault="00B458C4">
            <w:pPr>
              <w:spacing w:after="0" w:line="240" w:lineRule="auto"/>
              <w:rPr>
                <w:rFonts w:eastAsia="Times New Roman"/>
                <w:color w:val="000000" w:themeColor="text1"/>
              </w:rPr>
            </w:pPr>
            <w:r>
              <w:rPr>
                <w:rFonts w:eastAsia="Times New Roman"/>
                <w:color w:val="000000" w:themeColor="text1"/>
              </w:rPr>
              <w:t>Lake Wateree</w:t>
            </w:r>
          </w:p>
        </w:tc>
        <w:tc>
          <w:tcPr>
            <w:tcW w:w="1222" w:type="dxa"/>
            <w:tcBorders>
              <w:top w:val="nil"/>
              <w:left w:val="nil"/>
              <w:bottom w:val="single" w:sz="8" w:space="0" w:color="auto"/>
              <w:right w:val="single" w:sz="8" w:space="0" w:color="auto"/>
            </w:tcBorders>
            <w:noWrap/>
            <w:vAlign w:val="center"/>
            <w:hideMark/>
          </w:tcPr>
          <w:p w14:paraId="016A7663" w14:textId="0CF723EE" w:rsidR="00B458C4" w:rsidRDefault="00B458C4">
            <w:pPr>
              <w:spacing w:after="0" w:line="240" w:lineRule="auto"/>
              <w:jc w:val="right"/>
              <w:rPr>
                <w:rFonts w:eastAsia="Times New Roman"/>
                <w:color w:val="000000" w:themeColor="text1"/>
              </w:rPr>
            </w:pPr>
            <w:r>
              <w:rPr>
                <w:rFonts w:eastAsia="Times New Roman"/>
                <w:color w:val="000000" w:themeColor="text1"/>
              </w:rPr>
              <w:t>$3</w:t>
            </w:r>
            <w:r w:rsidR="001929C7">
              <w:rPr>
                <w:rFonts w:eastAsia="Times New Roman"/>
                <w:color w:val="000000" w:themeColor="text1"/>
              </w:rPr>
              <w:t>0</w:t>
            </w:r>
            <w:r>
              <w:rPr>
                <w:rFonts w:eastAsia="Times New Roman"/>
                <w:color w:val="000000" w:themeColor="text1"/>
              </w:rPr>
              <w:t xml:space="preserve">,000 </w:t>
            </w:r>
          </w:p>
        </w:tc>
        <w:tc>
          <w:tcPr>
            <w:tcW w:w="1222" w:type="dxa"/>
            <w:tcBorders>
              <w:top w:val="nil"/>
              <w:left w:val="nil"/>
              <w:bottom w:val="single" w:sz="8" w:space="0" w:color="auto"/>
              <w:right w:val="single" w:sz="8" w:space="0" w:color="auto"/>
            </w:tcBorders>
            <w:noWrap/>
            <w:vAlign w:val="center"/>
            <w:hideMark/>
          </w:tcPr>
          <w:p w14:paraId="6C4C7646" w14:textId="5C0002ED" w:rsidR="00B458C4" w:rsidRDefault="00B458C4">
            <w:pPr>
              <w:spacing w:after="0" w:line="240" w:lineRule="auto"/>
              <w:jc w:val="right"/>
              <w:rPr>
                <w:rFonts w:eastAsia="Times New Roman"/>
                <w:color w:val="000000" w:themeColor="text1"/>
              </w:rPr>
            </w:pPr>
            <w:r>
              <w:rPr>
                <w:rFonts w:eastAsia="Times New Roman"/>
                <w:color w:val="000000" w:themeColor="text1"/>
              </w:rPr>
              <w:t>$15</w:t>
            </w:r>
            <w:r w:rsidR="001929C7">
              <w:rPr>
                <w:rFonts w:eastAsia="Times New Roman"/>
                <w:color w:val="000000" w:themeColor="text1"/>
              </w:rPr>
              <w:t>,0</w:t>
            </w:r>
            <w:r>
              <w:rPr>
                <w:rFonts w:eastAsia="Times New Roman"/>
                <w:color w:val="000000" w:themeColor="text1"/>
              </w:rPr>
              <w:t xml:space="preserve">00 </w:t>
            </w:r>
          </w:p>
        </w:tc>
        <w:tc>
          <w:tcPr>
            <w:tcW w:w="1054" w:type="dxa"/>
            <w:tcBorders>
              <w:top w:val="nil"/>
              <w:left w:val="nil"/>
              <w:bottom w:val="single" w:sz="8" w:space="0" w:color="auto"/>
              <w:right w:val="single" w:sz="8" w:space="0" w:color="auto"/>
            </w:tcBorders>
            <w:noWrap/>
            <w:vAlign w:val="center"/>
            <w:hideMark/>
          </w:tcPr>
          <w:p w14:paraId="4C62521E" w14:textId="59E745B4" w:rsidR="00B458C4" w:rsidRDefault="00B458C4">
            <w:pPr>
              <w:spacing w:after="0" w:line="240" w:lineRule="auto"/>
              <w:jc w:val="right"/>
              <w:rPr>
                <w:rFonts w:eastAsia="Times New Roman"/>
                <w:color w:val="000000" w:themeColor="text1"/>
              </w:rPr>
            </w:pPr>
            <w:r>
              <w:rPr>
                <w:rFonts w:eastAsia="Times New Roman"/>
                <w:color w:val="000000" w:themeColor="text1"/>
              </w:rPr>
              <w:t>$15</w:t>
            </w:r>
            <w:r w:rsidR="001929C7">
              <w:rPr>
                <w:rFonts w:eastAsia="Times New Roman"/>
                <w:color w:val="000000" w:themeColor="text1"/>
              </w:rPr>
              <w:t>,0</w:t>
            </w:r>
            <w:r>
              <w:rPr>
                <w:rFonts w:eastAsia="Times New Roman"/>
                <w:color w:val="000000" w:themeColor="text1"/>
              </w:rPr>
              <w:t xml:space="preserve">00 </w:t>
            </w:r>
          </w:p>
        </w:tc>
        <w:tc>
          <w:tcPr>
            <w:tcW w:w="960" w:type="dxa"/>
            <w:tcBorders>
              <w:top w:val="nil"/>
              <w:left w:val="nil"/>
              <w:bottom w:val="single" w:sz="8" w:space="0" w:color="auto"/>
              <w:right w:val="single" w:sz="8" w:space="0" w:color="auto"/>
            </w:tcBorders>
            <w:noWrap/>
            <w:vAlign w:val="center"/>
            <w:hideMark/>
          </w:tcPr>
          <w:p w14:paraId="72F5237C"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415F3D0A" w14:textId="77777777" w:rsidR="00B458C4" w:rsidRDefault="00B458C4">
            <w:pPr>
              <w:spacing w:after="0" w:line="240" w:lineRule="auto"/>
              <w:rPr>
                <w:rFonts w:eastAsia="Times New Roman"/>
                <w:color w:val="000000" w:themeColor="text1"/>
              </w:rPr>
            </w:pPr>
            <w:r>
              <w:rPr>
                <w:rFonts w:eastAsia="Times New Roman"/>
                <w:color w:val="000000" w:themeColor="text1"/>
              </w:rPr>
              <w:t>Duke Energy</w:t>
            </w:r>
          </w:p>
        </w:tc>
      </w:tr>
      <w:tr w:rsidR="00B458C4" w14:paraId="6C8AEBB9"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36DCB352"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23</w:t>
            </w:r>
          </w:p>
        </w:tc>
        <w:tc>
          <w:tcPr>
            <w:tcW w:w="2400" w:type="dxa"/>
            <w:tcBorders>
              <w:top w:val="nil"/>
              <w:left w:val="nil"/>
              <w:bottom w:val="single" w:sz="8" w:space="0" w:color="auto"/>
              <w:right w:val="single" w:sz="8" w:space="0" w:color="auto"/>
            </w:tcBorders>
            <w:noWrap/>
            <w:vAlign w:val="center"/>
            <w:hideMark/>
          </w:tcPr>
          <w:p w14:paraId="4BD81FD7" w14:textId="77777777" w:rsidR="00B458C4" w:rsidRDefault="00B458C4">
            <w:pPr>
              <w:spacing w:after="0" w:line="240" w:lineRule="auto"/>
              <w:rPr>
                <w:rFonts w:eastAsia="Times New Roman"/>
                <w:color w:val="000000" w:themeColor="text1"/>
              </w:rPr>
            </w:pPr>
            <w:r>
              <w:rPr>
                <w:rFonts w:eastAsia="Times New Roman"/>
                <w:color w:val="000000" w:themeColor="text1"/>
              </w:rPr>
              <w:t>Little Pee Dee River</w:t>
            </w:r>
          </w:p>
        </w:tc>
        <w:tc>
          <w:tcPr>
            <w:tcW w:w="1222" w:type="dxa"/>
            <w:tcBorders>
              <w:top w:val="nil"/>
              <w:left w:val="nil"/>
              <w:bottom w:val="single" w:sz="8" w:space="0" w:color="auto"/>
              <w:right w:val="single" w:sz="8" w:space="0" w:color="auto"/>
            </w:tcBorders>
            <w:noWrap/>
            <w:vAlign w:val="center"/>
            <w:hideMark/>
          </w:tcPr>
          <w:p w14:paraId="3D4A46C9"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$20,000 </w:t>
            </w:r>
          </w:p>
        </w:tc>
        <w:tc>
          <w:tcPr>
            <w:tcW w:w="1222" w:type="dxa"/>
            <w:tcBorders>
              <w:top w:val="nil"/>
              <w:left w:val="nil"/>
              <w:bottom w:val="single" w:sz="8" w:space="0" w:color="auto"/>
              <w:right w:val="single" w:sz="8" w:space="0" w:color="auto"/>
            </w:tcBorders>
            <w:noWrap/>
            <w:vAlign w:val="center"/>
            <w:hideMark/>
          </w:tcPr>
          <w:p w14:paraId="658A5207"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$10,000 </w:t>
            </w:r>
          </w:p>
        </w:tc>
        <w:tc>
          <w:tcPr>
            <w:tcW w:w="1054" w:type="dxa"/>
            <w:tcBorders>
              <w:top w:val="nil"/>
              <w:left w:val="nil"/>
              <w:bottom w:val="single" w:sz="8" w:space="0" w:color="auto"/>
              <w:right w:val="single" w:sz="8" w:space="0" w:color="auto"/>
            </w:tcBorders>
            <w:noWrap/>
            <w:vAlign w:val="center"/>
            <w:hideMark/>
          </w:tcPr>
          <w:p w14:paraId="0679BB8D"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$10,000 </w:t>
            </w:r>
          </w:p>
        </w:tc>
        <w:tc>
          <w:tcPr>
            <w:tcW w:w="960" w:type="dxa"/>
            <w:tcBorders>
              <w:top w:val="nil"/>
              <w:left w:val="nil"/>
              <w:bottom w:val="single" w:sz="8" w:space="0" w:color="auto"/>
              <w:right w:val="single" w:sz="8" w:space="0" w:color="auto"/>
            </w:tcBorders>
            <w:noWrap/>
            <w:vAlign w:val="center"/>
            <w:hideMark/>
          </w:tcPr>
          <w:p w14:paraId="071CBE02"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74B20586" w14:textId="77777777" w:rsidR="00B458C4" w:rsidRDefault="00B458C4">
            <w:pPr>
              <w:spacing w:after="0" w:line="240" w:lineRule="auto"/>
              <w:rPr>
                <w:rFonts w:eastAsia="Times New Roman"/>
                <w:color w:val="000000" w:themeColor="text1"/>
              </w:rPr>
            </w:pPr>
            <w:r>
              <w:rPr>
                <w:rFonts w:eastAsia="Times New Roman"/>
                <w:color w:val="000000" w:themeColor="text1"/>
              </w:rPr>
              <w:t>Horry &amp; Marion Cos.</w:t>
            </w:r>
          </w:p>
        </w:tc>
      </w:tr>
      <w:tr w:rsidR="00B458C4" w14:paraId="50F3331C"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288216C3"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24</w:t>
            </w:r>
          </w:p>
        </w:tc>
        <w:tc>
          <w:tcPr>
            <w:tcW w:w="2400" w:type="dxa"/>
            <w:tcBorders>
              <w:top w:val="nil"/>
              <w:left w:val="nil"/>
              <w:bottom w:val="single" w:sz="8" w:space="0" w:color="auto"/>
              <w:right w:val="single" w:sz="8" w:space="0" w:color="auto"/>
            </w:tcBorders>
            <w:noWrap/>
            <w:vAlign w:val="center"/>
            <w:hideMark/>
          </w:tcPr>
          <w:p w14:paraId="21B008BD" w14:textId="77777777" w:rsidR="00B458C4" w:rsidRDefault="00B458C4">
            <w:pPr>
              <w:spacing w:after="0" w:line="240" w:lineRule="auto"/>
              <w:rPr>
                <w:rFonts w:eastAsia="Times New Roman"/>
                <w:color w:val="000000" w:themeColor="text1"/>
              </w:rPr>
            </w:pPr>
            <w:r>
              <w:rPr>
                <w:rFonts w:eastAsia="Times New Roman"/>
                <w:color w:val="000000" w:themeColor="text1"/>
              </w:rPr>
              <w:t>Lumber River</w:t>
            </w:r>
          </w:p>
        </w:tc>
        <w:tc>
          <w:tcPr>
            <w:tcW w:w="1222" w:type="dxa"/>
            <w:tcBorders>
              <w:top w:val="nil"/>
              <w:left w:val="nil"/>
              <w:bottom w:val="single" w:sz="8" w:space="0" w:color="auto"/>
              <w:right w:val="single" w:sz="8" w:space="0" w:color="auto"/>
            </w:tcBorders>
            <w:noWrap/>
            <w:vAlign w:val="center"/>
            <w:hideMark/>
          </w:tcPr>
          <w:p w14:paraId="794C0297"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$1,500 </w:t>
            </w:r>
          </w:p>
        </w:tc>
        <w:tc>
          <w:tcPr>
            <w:tcW w:w="1222" w:type="dxa"/>
            <w:tcBorders>
              <w:top w:val="nil"/>
              <w:left w:val="nil"/>
              <w:bottom w:val="single" w:sz="8" w:space="0" w:color="auto"/>
              <w:right w:val="single" w:sz="8" w:space="0" w:color="auto"/>
            </w:tcBorders>
            <w:noWrap/>
            <w:vAlign w:val="center"/>
            <w:hideMark/>
          </w:tcPr>
          <w:p w14:paraId="740C4314"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$750 </w:t>
            </w:r>
          </w:p>
        </w:tc>
        <w:tc>
          <w:tcPr>
            <w:tcW w:w="1054" w:type="dxa"/>
            <w:tcBorders>
              <w:top w:val="nil"/>
              <w:left w:val="nil"/>
              <w:bottom w:val="single" w:sz="8" w:space="0" w:color="auto"/>
              <w:right w:val="single" w:sz="8" w:space="0" w:color="auto"/>
            </w:tcBorders>
            <w:noWrap/>
            <w:vAlign w:val="center"/>
            <w:hideMark/>
          </w:tcPr>
          <w:p w14:paraId="15764995"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$750 </w:t>
            </w:r>
          </w:p>
        </w:tc>
        <w:tc>
          <w:tcPr>
            <w:tcW w:w="960" w:type="dxa"/>
            <w:tcBorders>
              <w:top w:val="nil"/>
              <w:left w:val="nil"/>
              <w:bottom w:val="single" w:sz="8" w:space="0" w:color="auto"/>
              <w:right w:val="single" w:sz="8" w:space="0" w:color="auto"/>
            </w:tcBorders>
            <w:noWrap/>
            <w:vAlign w:val="center"/>
            <w:hideMark/>
          </w:tcPr>
          <w:p w14:paraId="75F1A195"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51D0C3C5" w14:textId="77777777" w:rsidR="00B458C4" w:rsidRDefault="00B458C4">
            <w:pPr>
              <w:spacing w:after="0" w:line="240" w:lineRule="auto"/>
              <w:rPr>
                <w:rFonts w:eastAsia="Times New Roman"/>
                <w:color w:val="000000" w:themeColor="text1"/>
              </w:rPr>
            </w:pPr>
            <w:r>
              <w:rPr>
                <w:rFonts w:eastAsia="Times New Roman"/>
                <w:color w:val="000000" w:themeColor="text1"/>
              </w:rPr>
              <w:t>Horry &amp; Marion Cos.</w:t>
            </w:r>
          </w:p>
        </w:tc>
      </w:tr>
      <w:tr w:rsidR="00B458C4" w14:paraId="5F183CB9"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1CFC8B25"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25</w:t>
            </w:r>
          </w:p>
        </w:tc>
        <w:tc>
          <w:tcPr>
            <w:tcW w:w="2400" w:type="dxa"/>
            <w:tcBorders>
              <w:top w:val="nil"/>
              <w:left w:val="nil"/>
              <w:bottom w:val="single" w:sz="8" w:space="0" w:color="auto"/>
              <w:right w:val="single" w:sz="8" w:space="0" w:color="auto"/>
            </w:tcBorders>
            <w:noWrap/>
            <w:vAlign w:val="center"/>
            <w:hideMark/>
          </w:tcPr>
          <w:p w14:paraId="1F72D958" w14:textId="77777777" w:rsidR="00B458C4" w:rsidRDefault="00B458C4">
            <w:pPr>
              <w:spacing w:after="0" w:line="240" w:lineRule="auto"/>
              <w:rPr>
                <w:rFonts w:eastAsia="Times New Roman"/>
                <w:color w:val="000000" w:themeColor="text1"/>
              </w:rPr>
            </w:pPr>
            <w:r>
              <w:rPr>
                <w:rFonts w:eastAsia="Times New Roman"/>
                <w:color w:val="000000" w:themeColor="text1"/>
              </w:rPr>
              <w:t>Pee Dee River</w:t>
            </w:r>
          </w:p>
        </w:tc>
        <w:tc>
          <w:tcPr>
            <w:tcW w:w="1222" w:type="dxa"/>
            <w:tcBorders>
              <w:top w:val="nil"/>
              <w:left w:val="nil"/>
              <w:bottom w:val="single" w:sz="8" w:space="0" w:color="auto"/>
              <w:right w:val="single" w:sz="8" w:space="0" w:color="auto"/>
            </w:tcBorders>
            <w:noWrap/>
            <w:vAlign w:val="center"/>
            <w:hideMark/>
          </w:tcPr>
          <w:p w14:paraId="1408C2B6"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$10,000 </w:t>
            </w:r>
          </w:p>
        </w:tc>
        <w:tc>
          <w:tcPr>
            <w:tcW w:w="1222" w:type="dxa"/>
            <w:tcBorders>
              <w:top w:val="nil"/>
              <w:left w:val="nil"/>
              <w:bottom w:val="single" w:sz="8" w:space="0" w:color="auto"/>
              <w:right w:val="single" w:sz="8" w:space="0" w:color="auto"/>
            </w:tcBorders>
            <w:noWrap/>
            <w:vAlign w:val="center"/>
            <w:hideMark/>
          </w:tcPr>
          <w:p w14:paraId="2F228D5F"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$5,000 </w:t>
            </w:r>
          </w:p>
        </w:tc>
        <w:tc>
          <w:tcPr>
            <w:tcW w:w="1054" w:type="dxa"/>
            <w:tcBorders>
              <w:top w:val="nil"/>
              <w:left w:val="nil"/>
              <w:bottom w:val="single" w:sz="8" w:space="0" w:color="auto"/>
              <w:right w:val="single" w:sz="8" w:space="0" w:color="auto"/>
            </w:tcBorders>
            <w:noWrap/>
            <w:vAlign w:val="center"/>
            <w:hideMark/>
          </w:tcPr>
          <w:p w14:paraId="5B963367"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$5,000 </w:t>
            </w:r>
          </w:p>
        </w:tc>
        <w:tc>
          <w:tcPr>
            <w:tcW w:w="960" w:type="dxa"/>
            <w:tcBorders>
              <w:top w:val="nil"/>
              <w:left w:val="nil"/>
              <w:bottom w:val="single" w:sz="8" w:space="0" w:color="auto"/>
              <w:right w:val="single" w:sz="8" w:space="0" w:color="auto"/>
            </w:tcBorders>
            <w:noWrap/>
            <w:vAlign w:val="center"/>
            <w:hideMark/>
          </w:tcPr>
          <w:p w14:paraId="2C3ED19B"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00FC0353" w14:textId="77777777" w:rsidR="00B458C4" w:rsidRDefault="00B458C4">
            <w:pPr>
              <w:spacing w:after="0" w:line="240" w:lineRule="auto"/>
              <w:rPr>
                <w:rFonts w:eastAsia="Times New Roman"/>
                <w:color w:val="000000" w:themeColor="text1"/>
              </w:rPr>
            </w:pPr>
            <w:r>
              <w:rPr>
                <w:rFonts w:eastAsia="Times New Roman"/>
                <w:color w:val="000000" w:themeColor="text1"/>
              </w:rPr>
              <w:t>Georgetown Co.</w:t>
            </w:r>
          </w:p>
        </w:tc>
      </w:tr>
      <w:tr w:rsidR="00B458C4" w14:paraId="484875A6"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3FDE808A"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26</w:t>
            </w:r>
          </w:p>
        </w:tc>
        <w:tc>
          <w:tcPr>
            <w:tcW w:w="2400" w:type="dxa"/>
            <w:tcBorders>
              <w:top w:val="nil"/>
              <w:left w:val="nil"/>
              <w:bottom w:val="single" w:sz="8" w:space="0" w:color="auto"/>
              <w:right w:val="single" w:sz="8" w:space="0" w:color="auto"/>
            </w:tcBorders>
            <w:noWrap/>
            <w:vAlign w:val="center"/>
            <w:hideMark/>
          </w:tcPr>
          <w:p w14:paraId="55F612B0" w14:textId="77777777" w:rsidR="00B458C4" w:rsidRDefault="00B458C4">
            <w:pPr>
              <w:spacing w:after="0" w:line="240" w:lineRule="auto"/>
              <w:rPr>
                <w:rFonts w:eastAsia="Times New Roman"/>
                <w:color w:val="000000" w:themeColor="text1"/>
              </w:rPr>
            </w:pPr>
            <w:r>
              <w:rPr>
                <w:rFonts w:eastAsia="Times New Roman"/>
                <w:color w:val="000000" w:themeColor="text1"/>
              </w:rPr>
              <w:t>Prestwood Lake</w:t>
            </w:r>
          </w:p>
        </w:tc>
        <w:tc>
          <w:tcPr>
            <w:tcW w:w="1222" w:type="dxa"/>
            <w:tcBorders>
              <w:top w:val="nil"/>
              <w:left w:val="nil"/>
              <w:bottom w:val="single" w:sz="8" w:space="0" w:color="auto"/>
              <w:right w:val="single" w:sz="8" w:space="0" w:color="auto"/>
            </w:tcBorders>
            <w:noWrap/>
            <w:vAlign w:val="center"/>
            <w:hideMark/>
          </w:tcPr>
          <w:p w14:paraId="5C37BAA2"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$10,000 </w:t>
            </w:r>
          </w:p>
        </w:tc>
        <w:tc>
          <w:tcPr>
            <w:tcW w:w="1222" w:type="dxa"/>
            <w:tcBorders>
              <w:top w:val="nil"/>
              <w:left w:val="nil"/>
              <w:bottom w:val="single" w:sz="8" w:space="0" w:color="auto"/>
              <w:right w:val="single" w:sz="8" w:space="0" w:color="auto"/>
            </w:tcBorders>
            <w:noWrap/>
            <w:vAlign w:val="center"/>
            <w:hideMark/>
          </w:tcPr>
          <w:p w14:paraId="60FFCABE"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$5,000</w:t>
            </w:r>
          </w:p>
        </w:tc>
        <w:tc>
          <w:tcPr>
            <w:tcW w:w="1054" w:type="dxa"/>
            <w:tcBorders>
              <w:top w:val="nil"/>
              <w:left w:val="nil"/>
              <w:bottom w:val="single" w:sz="8" w:space="0" w:color="auto"/>
              <w:right w:val="single" w:sz="8" w:space="0" w:color="auto"/>
            </w:tcBorders>
            <w:noWrap/>
            <w:vAlign w:val="center"/>
            <w:hideMark/>
          </w:tcPr>
          <w:p w14:paraId="5011B875"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$5,000</w:t>
            </w:r>
          </w:p>
        </w:tc>
        <w:tc>
          <w:tcPr>
            <w:tcW w:w="960" w:type="dxa"/>
            <w:tcBorders>
              <w:top w:val="nil"/>
              <w:left w:val="nil"/>
              <w:bottom w:val="single" w:sz="8" w:space="0" w:color="auto"/>
              <w:right w:val="single" w:sz="8" w:space="0" w:color="auto"/>
            </w:tcBorders>
            <w:noWrap/>
            <w:vAlign w:val="center"/>
            <w:hideMark/>
          </w:tcPr>
          <w:p w14:paraId="52DE4DC0"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35599225" w14:textId="77777777" w:rsidR="00B458C4" w:rsidRDefault="00B458C4">
            <w:pPr>
              <w:spacing w:after="0" w:line="240" w:lineRule="auto"/>
              <w:rPr>
                <w:rFonts w:eastAsia="Times New Roman"/>
                <w:color w:val="000000" w:themeColor="text1"/>
              </w:rPr>
            </w:pPr>
            <w:r>
              <w:rPr>
                <w:rFonts w:eastAsia="Times New Roman"/>
                <w:color w:val="000000" w:themeColor="text1"/>
              </w:rPr>
              <w:t>City of Hartsville</w:t>
            </w:r>
          </w:p>
        </w:tc>
      </w:tr>
      <w:tr w:rsidR="00B458C4" w14:paraId="00638D44"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1ED643D6"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27</w:t>
            </w:r>
          </w:p>
        </w:tc>
        <w:tc>
          <w:tcPr>
            <w:tcW w:w="2400" w:type="dxa"/>
            <w:tcBorders>
              <w:top w:val="nil"/>
              <w:left w:val="nil"/>
              <w:bottom w:val="single" w:sz="8" w:space="0" w:color="auto"/>
              <w:right w:val="single" w:sz="8" w:space="0" w:color="auto"/>
            </w:tcBorders>
            <w:noWrap/>
            <w:vAlign w:val="center"/>
            <w:hideMark/>
          </w:tcPr>
          <w:p w14:paraId="1CF53D1D" w14:textId="77777777" w:rsidR="00B458C4" w:rsidRDefault="00B458C4">
            <w:pPr>
              <w:spacing w:after="0" w:line="240" w:lineRule="auto"/>
              <w:rPr>
                <w:rFonts w:eastAsia="Times New Roman"/>
                <w:color w:val="000000" w:themeColor="text1"/>
              </w:rPr>
            </w:pPr>
            <w:proofErr w:type="spellStart"/>
            <w:r>
              <w:rPr>
                <w:rFonts w:eastAsia="Times New Roman"/>
                <w:color w:val="000000" w:themeColor="text1"/>
              </w:rPr>
              <w:t>Samworth</w:t>
            </w:r>
            <w:proofErr w:type="spellEnd"/>
            <w:r>
              <w:rPr>
                <w:rFonts w:eastAsia="Times New Roman"/>
                <w:color w:val="000000" w:themeColor="text1"/>
              </w:rPr>
              <w:t xml:space="preserve"> WMA</w:t>
            </w:r>
          </w:p>
        </w:tc>
        <w:tc>
          <w:tcPr>
            <w:tcW w:w="1222" w:type="dxa"/>
            <w:tcBorders>
              <w:top w:val="nil"/>
              <w:left w:val="nil"/>
              <w:bottom w:val="single" w:sz="8" w:space="0" w:color="auto"/>
              <w:right w:val="single" w:sz="8" w:space="0" w:color="auto"/>
            </w:tcBorders>
            <w:noWrap/>
            <w:vAlign w:val="center"/>
            <w:hideMark/>
          </w:tcPr>
          <w:p w14:paraId="0736493F"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$30,000 </w:t>
            </w:r>
          </w:p>
        </w:tc>
        <w:tc>
          <w:tcPr>
            <w:tcW w:w="1222" w:type="dxa"/>
            <w:tcBorders>
              <w:top w:val="nil"/>
              <w:left w:val="nil"/>
              <w:bottom w:val="single" w:sz="8" w:space="0" w:color="auto"/>
              <w:right w:val="single" w:sz="8" w:space="0" w:color="auto"/>
            </w:tcBorders>
            <w:noWrap/>
            <w:vAlign w:val="center"/>
            <w:hideMark/>
          </w:tcPr>
          <w:p w14:paraId="48A4A2D8"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$15,000 </w:t>
            </w:r>
          </w:p>
        </w:tc>
        <w:tc>
          <w:tcPr>
            <w:tcW w:w="1054" w:type="dxa"/>
            <w:tcBorders>
              <w:top w:val="nil"/>
              <w:left w:val="nil"/>
              <w:bottom w:val="single" w:sz="8" w:space="0" w:color="auto"/>
              <w:right w:val="single" w:sz="8" w:space="0" w:color="auto"/>
            </w:tcBorders>
            <w:noWrap/>
            <w:vAlign w:val="center"/>
            <w:hideMark/>
          </w:tcPr>
          <w:p w14:paraId="6F0811B5"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$15,000 </w:t>
            </w:r>
          </w:p>
        </w:tc>
        <w:tc>
          <w:tcPr>
            <w:tcW w:w="960" w:type="dxa"/>
            <w:tcBorders>
              <w:top w:val="nil"/>
              <w:left w:val="nil"/>
              <w:bottom w:val="single" w:sz="8" w:space="0" w:color="auto"/>
              <w:right w:val="single" w:sz="8" w:space="0" w:color="auto"/>
            </w:tcBorders>
            <w:noWrap/>
            <w:vAlign w:val="center"/>
            <w:hideMark/>
          </w:tcPr>
          <w:p w14:paraId="239C3368"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3A6CF0ED" w14:textId="77777777" w:rsidR="00B458C4" w:rsidRDefault="00B458C4">
            <w:pPr>
              <w:spacing w:after="0" w:line="240" w:lineRule="auto"/>
              <w:rPr>
                <w:rFonts w:eastAsia="Times New Roman"/>
                <w:color w:val="000000" w:themeColor="text1"/>
              </w:rPr>
            </w:pPr>
            <w:r>
              <w:rPr>
                <w:rFonts w:eastAsia="Times New Roman"/>
                <w:color w:val="000000" w:themeColor="text1"/>
              </w:rPr>
              <w:t>SCDNR, WFF Div.</w:t>
            </w:r>
          </w:p>
        </w:tc>
      </w:tr>
      <w:tr w:rsidR="00B458C4" w14:paraId="5B9AD3E5"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062F2307"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28</w:t>
            </w:r>
          </w:p>
        </w:tc>
        <w:tc>
          <w:tcPr>
            <w:tcW w:w="2400" w:type="dxa"/>
            <w:tcBorders>
              <w:top w:val="nil"/>
              <w:left w:val="nil"/>
              <w:bottom w:val="single" w:sz="8" w:space="0" w:color="auto"/>
              <w:right w:val="single" w:sz="8" w:space="0" w:color="auto"/>
            </w:tcBorders>
            <w:noWrap/>
            <w:vAlign w:val="center"/>
            <w:hideMark/>
          </w:tcPr>
          <w:p w14:paraId="595F754C" w14:textId="77777777" w:rsidR="00B458C4" w:rsidRDefault="00B458C4">
            <w:pPr>
              <w:spacing w:after="0" w:line="240" w:lineRule="auto"/>
              <w:rPr>
                <w:rFonts w:eastAsia="Times New Roman"/>
                <w:color w:val="000000" w:themeColor="text1"/>
              </w:rPr>
            </w:pPr>
            <w:r>
              <w:rPr>
                <w:rFonts w:eastAsia="Times New Roman"/>
                <w:color w:val="000000" w:themeColor="text1"/>
              </w:rPr>
              <w:t>Santee Coastal Reserve</w:t>
            </w:r>
          </w:p>
        </w:tc>
        <w:tc>
          <w:tcPr>
            <w:tcW w:w="1222" w:type="dxa"/>
            <w:tcBorders>
              <w:top w:val="nil"/>
              <w:left w:val="nil"/>
              <w:bottom w:val="single" w:sz="8" w:space="0" w:color="auto"/>
              <w:right w:val="single" w:sz="8" w:space="0" w:color="auto"/>
            </w:tcBorders>
            <w:noWrap/>
            <w:vAlign w:val="center"/>
            <w:hideMark/>
          </w:tcPr>
          <w:p w14:paraId="3E23BDD6"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$600,000</w:t>
            </w:r>
          </w:p>
        </w:tc>
        <w:tc>
          <w:tcPr>
            <w:tcW w:w="1222" w:type="dxa"/>
            <w:tcBorders>
              <w:top w:val="nil"/>
              <w:left w:val="nil"/>
              <w:bottom w:val="single" w:sz="8" w:space="0" w:color="auto"/>
              <w:right w:val="single" w:sz="8" w:space="0" w:color="auto"/>
            </w:tcBorders>
            <w:noWrap/>
            <w:vAlign w:val="center"/>
            <w:hideMark/>
          </w:tcPr>
          <w:p w14:paraId="7C368A8A"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$270,000</w:t>
            </w:r>
          </w:p>
        </w:tc>
        <w:tc>
          <w:tcPr>
            <w:tcW w:w="1054" w:type="dxa"/>
            <w:tcBorders>
              <w:top w:val="nil"/>
              <w:left w:val="nil"/>
              <w:bottom w:val="single" w:sz="8" w:space="0" w:color="auto"/>
              <w:right w:val="single" w:sz="8" w:space="0" w:color="auto"/>
            </w:tcBorders>
            <w:noWrap/>
            <w:vAlign w:val="center"/>
            <w:hideMark/>
          </w:tcPr>
          <w:p w14:paraId="536DBB21"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$30,000</w:t>
            </w:r>
          </w:p>
        </w:tc>
        <w:tc>
          <w:tcPr>
            <w:tcW w:w="960" w:type="dxa"/>
            <w:tcBorders>
              <w:top w:val="nil"/>
              <w:left w:val="nil"/>
              <w:bottom w:val="single" w:sz="8" w:space="0" w:color="auto"/>
              <w:right w:val="single" w:sz="8" w:space="0" w:color="auto"/>
            </w:tcBorders>
            <w:noWrap/>
            <w:vAlign w:val="center"/>
            <w:hideMark/>
          </w:tcPr>
          <w:p w14:paraId="33B0C984"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202F8F58" w14:textId="77777777" w:rsidR="00B458C4" w:rsidRDefault="00B458C4">
            <w:pPr>
              <w:spacing w:after="0" w:line="240" w:lineRule="auto"/>
              <w:rPr>
                <w:rFonts w:eastAsia="Times New Roman"/>
                <w:color w:val="000000" w:themeColor="text1"/>
              </w:rPr>
            </w:pPr>
            <w:r>
              <w:rPr>
                <w:rFonts w:eastAsia="Times New Roman"/>
                <w:color w:val="000000" w:themeColor="text1"/>
              </w:rPr>
              <w:t>SCDNR, WFF Div.</w:t>
            </w:r>
          </w:p>
        </w:tc>
      </w:tr>
      <w:tr w:rsidR="00B458C4" w14:paraId="4EAA2CDD"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5DBFE97B"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29</w:t>
            </w:r>
          </w:p>
        </w:tc>
        <w:tc>
          <w:tcPr>
            <w:tcW w:w="2400" w:type="dxa"/>
            <w:tcBorders>
              <w:top w:val="nil"/>
              <w:left w:val="nil"/>
              <w:bottom w:val="single" w:sz="8" w:space="0" w:color="auto"/>
              <w:right w:val="single" w:sz="8" w:space="0" w:color="auto"/>
            </w:tcBorders>
            <w:noWrap/>
            <w:vAlign w:val="center"/>
            <w:hideMark/>
          </w:tcPr>
          <w:p w14:paraId="266D061A" w14:textId="77777777" w:rsidR="00B458C4" w:rsidRDefault="00B458C4">
            <w:pPr>
              <w:spacing w:after="0" w:line="240" w:lineRule="auto"/>
              <w:rPr>
                <w:rFonts w:eastAsia="Times New Roman"/>
                <w:color w:val="000000" w:themeColor="text1"/>
              </w:rPr>
            </w:pPr>
            <w:r>
              <w:rPr>
                <w:rFonts w:eastAsia="Times New Roman"/>
                <w:color w:val="000000" w:themeColor="text1"/>
              </w:rPr>
              <w:t>Santee Delta WMA</w:t>
            </w:r>
          </w:p>
        </w:tc>
        <w:tc>
          <w:tcPr>
            <w:tcW w:w="1222" w:type="dxa"/>
            <w:tcBorders>
              <w:top w:val="nil"/>
              <w:left w:val="nil"/>
              <w:bottom w:val="single" w:sz="8" w:space="0" w:color="auto"/>
              <w:right w:val="single" w:sz="8" w:space="0" w:color="auto"/>
            </w:tcBorders>
            <w:noWrap/>
            <w:vAlign w:val="center"/>
            <w:hideMark/>
          </w:tcPr>
          <w:p w14:paraId="3F8FD4EF"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$60,000 </w:t>
            </w:r>
          </w:p>
        </w:tc>
        <w:tc>
          <w:tcPr>
            <w:tcW w:w="1222" w:type="dxa"/>
            <w:tcBorders>
              <w:top w:val="nil"/>
              <w:left w:val="nil"/>
              <w:bottom w:val="single" w:sz="8" w:space="0" w:color="auto"/>
              <w:right w:val="single" w:sz="8" w:space="0" w:color="auto"/>
            </w:tcBorders>
            <w:noWrap/>
            <w:vAlign w:val="center"/>
            <w:hideMark/>
          </w:tcPr>
          <w:p w14:paraId="0BE8A53A"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$30,000 </w:t>
            </w:r>
          </w:p>
        </w:tc>
        <w:tc>
          <w:tcPr>
            <w:tcW w:w="1054" w:type="dxa"/>
            <w:tcBorders>
              <w:top w:val="nil"/>
              <w:left w:val="nil"/>
              <w:bottom w:val="single" w:sz="8" w:space="0" w:color="auto"/>
              <w:right w:val="single" w:sz="8" w:space="0" w:color="auto"/>
            </w:tcBorders>
            <w:noWrap/>
            <w:vAlign w:val="center"/>
            <w:hideMark/>
          </w:tcPr>
          <w:p w14:paraId="771751B9"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$30,000 </w:t>
            </w:r>
          </w:p>
        </w:tc>
        <w:tc>
          <w:tcPr>
            <w:tcW w:w="960" w:type="dxa"/>
            <w:tcBorders>
              <w:top w:val="nil"/>
              <w:left w:val="nil"/>
              <w:bottom w:val="single" w:sz="8" w:space="0" w:color="auto"/>
              <w:right w:val="single" w:sz="8" w:space="0" w:color="auto"/>
            </w:tcBorders>
            <w:noWrap/>
            <w:vAlign w:val="center"/>
            <w:hideMark/>
          </w:tcPr>
          <w:p w14:paraId="54A71420"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28BBFB73" w14:textId="77777777" w:rsidR="00B458C4" w:rsidRDefault="00B458C4">
            <w:pPr>
              <w:spacing w:after="0" w:line="240" w:lineRule="auto"/>
              <w:rPr>
                <w:rFonts w:eastAsia="Times New Roman"/>
                <w:color w:val="000000" w:themeColor="text1"/>
              </w:rPr>
            </w:pPr>
            <w:r>
              <w:rPr>
                <w:rFonts w:eastAsia="Times New Roman"/>
                <w:color w:val="000000" w:themeColor="text1"/>
              </w:rPr>
              <w:t>SCDNR, WFF Div.</w:t>
            </w:r>
          </w:p>
        </w:tc>
      </w:tr>
      <w:tr w:rsidR="00B458C4" w14:paraId="62EAADE1"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7187FC10"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30</w:t>
            </w:r>
          </w:p>
        </w:tc>
        <w:tc>
          <w:tcPr>
            <w:tcW w:w="2400" w:type="dxa"/>
            <w:tcBorders>
              <w:top w:val="nil"/>
              <w:left w:val="nil"/>
              <w:bottom w:val="single" w:sz="8" w:space="0" w:color="auto"/>
              <w:right w:val="single" w:sz="8" w:space="0" w:color="auto"/>
            </w:tcBorders>
            <w:noWrap/>
            <w:vAlign w:val="center"/>
            <w:hideMark/>
          </w:tcPr>
          <w:p w14:paraId="08DDF398" w14:textId="77777777" w:rsidR="00B458C4" w:rsidRDefault="00B458C4">
            <w:pPr>
              <w:spacing w:after="0" w:line="240" w:lineRule="auto"/>
              <w:rPr>
                <w:rFonts w:eastAsia="Times New Roman"/>
                <w:color w:val="000000" w:themeColor="text1"/>
              </w:rPr>
            </w:pPr>
            <w:r>
              <w:rPr>
                <w:rFonts w:eastAsia="Times New Roman"/>
                <w:color w:val="000000" w:themeColor="text1"/>
              </w:rPr>
              <w:t>Waccamaw River</w:t>
            </w:r>
          </w:p>
        </w:tc>
        <w:tc>
          <w:tcPr>
            <w:tcW w:w="1222" w:type="dxa"/>
            <w:tcBorders>
              <w:top w:val="nil"/>
              <w:left w:val="nil"/>
              <w:bottom w:val="single" w:sz="8" w:space="0" w:color="auto"/>
              <w:right w:val="single" w:sz="8" w:space="0" w:color="auto"/>
            </w:tcBorders>
            <w:noWrap/>
            <w:vAlign w:val="center"/>
            <w:hideMark/>
          </w:tcPr>
          <w:p w14:paraId="45D6B269"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$40,000 </w:t>
            </w:r>
          </w:p>
        </w:tc>
        <w:tc>
          <w:tcPr>
            <w:tcW w:w="1222" w:type="dxa"/>
            <w:tcBorders>
              <w:top w:val="nil"/>
              <w:left w:val="nil"/>
              <w:bottom w:val="single" w:sz="8" w:space="0" w:color="auto"/>
              <w:right w:val="single" w:sz="8" w:space="0" w:color="auto"/>
            </w:tcBorders>
            <w:noWrap/>
            <w:vAlign w:val="center"/>
            <w:hideMark/>
          </w:tcPr>
          <w:p w14:paraId="588735B8"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$20,000 </w:t>
            </w:r>
          </w:p>
        </w:tc>
        <w:tc>
          <w:tcPr>
            <w:tcW w:w="1054" w:type="dxa"/>
            <w:tcBorders>
              <w:top w:val="nil"/>
              <w:left w:val="nil"/>
              <w:bottom w:val="single" w:sz="8" w:space="0" w:color="auto"/>
              <w:right w:val="single" w:sz="8" w:space="0" w:color="auto"/>
            </w:tcBorders>
            <w:noWrap/>
            <w:vAlign w:val="center"/>
            <w:hideMark/>
          </w:tcPr>
          <w:p w14:paraId="5624A9EF"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$20,000 </w:t>
            </w:r>
          </w:p>
        </w:tc>
        <w:tc>
          <w:tcPr>
            <w:tcW w:w="960" w:type="dxa"/>
            <w:tcBorders>
              <w:top w:val="nil"/>
              <w:left w:val="nil"/>
              <w:bottom w:val="single" w:sz="8" w:space="0" w:color="auto"/>
              <w:right w:val="single" w:sz="8" w:space="0" w:color="auto"/>
            </w:tcBorders>
            <w:noWrap/>
            <w:vAlign w:val="center"/>
            <w:hideMark/>
          </w:tcPr>
          <w:p w14:paraId="57982AB6"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03AB6FBF" w14:textId="77777777" w:rsidR="00B458C4" w:rsidRDefault="00B458C4">
            <w:pPr>
              <w:spacing w:after="0" w:line="240" w:lineRule="auto"/>
              <w:rPr>
                <w:rFonts w:eastAsia="Times New Roman"/>
                <w:color w:val="000000" w:themeColor="text1"/>
              </w:rPr>
            </w:pPr>
            <w:r>
              <w:rPr>
                <w:rFonts w:eastAsia="Times New Roman"/>
                <w:color w:val="000000" w:themeColor="text1"/>
              </w:rPr>
              <w:t>USF&amp;W/Horry Co.</w:t>
            </w:r>
          </w:p>
        </w:tc>
      </w:tr>
      <w:tr w:rsidR="00B458C4" w14:paraId="297F02AC"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601D731E"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31</w:t>
            </w:r>
          </w:p>
        </w:tc>
        <w:tc>
          <w:tcPr>
            <w:tcW w:w="2400" w:type="dxa"/>
            <w:tcBorders>
              <w:top w:val="nil"/>
              <w:left w:val="nil"/>
              <w:bottom w:val="single" w:sz="8" w:space="0" w:color="auto"/>
              <w:right w:val="single" w:sz="8" w:space="0" w:color="auto"/>
            </w:tcBorders>
            <w:noWrap/>
            <w:vAlign w:val="center"/>
            <w:hideMark/>
          </w:tcPr>
          <w:p w14:paraId="64D632B1" w14:textId="77777777" w:rsidR="00B458C4" w:rsidRDefault="00B458C4">
            <w:pPr>
              <w:spacing w:after="0" w:line="240" w:lineRule="auto"/>
              <w:rPr>
                <w:rFonts w:eastAsia="Times New Roman"/>
                <w:color w:val="000000" w:themeColor="text1"/>
              </w:rPr>
            </w:pPr>
            <w:r>
              <w:rPr>
                <w:rFonts w:eastAsia="Times New Roman"/>
                <w:color w:val="000000" w:themeColor="text1"/>
              </w:rPr>
              <w:t>Yawkey Wildlife Center</w:t>
            </w:r>
          </w:p>
        </w:tc>
        <w:tc>
          <w:tcPr>
            <w:tcW w:w="1222" w:type="dxa"/>
            <w:tcBorders>
              <w:top w:val="nil"/>
              <w:left w:val="nil"/>
              <w:bottom w:val="single" w:sz="8" w:space="0" w:color="auto"/>
              <w:right w:val="single" w:sz="8" w:space="0" w:color="auto"/>
            </w:tcBorders>
            <w:noWrap/>
            <w:vAlign w:val="center"/>
            <w:hideMark/>
          </w:tcPr>
          <w:p w14:paraId="0863A69E"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$12,000 </w:t>
            </w:r>
          </w:p>
        </w:tc>
        <w:tc>
          <w:tcPr>
            <w:tcW w:w="1222" w:type="dxa"/>
            <w:tcBorders>
              <w:top w:val="nil"/>
              <w:left w:val="nil"/>
              <w:bottom w:val="single" w:sz="8" w:space="0" w:color="auto"/>
              <w:right w:val="single" w:sz="8" w:space="0" w:color="auto"/>
            </w:tcBorders>
            <w:noWrap/>
            <w:vAlign w:val="center"/>
            <w:hideMark/>
          </w:tcPr>
          <w:p w14:paraId="71FBA79A"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$6,000 </w:t>
            </w:r>
          </w:p>
        </w:tc>
        <w:tc>
          <w:tcPr>
            <w:tcW w:w="1054" w:type="dxa"/>
            <w:tcBorders>
              <w:top w:val="nil"/>
              <w:left w:val="nil"/>
              <w:bottom w:val="single" w:sz="8" w:space="0" w:color="auto"/>
              <w:right w:val="single" w:sz="8" w:space="0" w:color="auto"/>
            </w:tcBorders>
            <w:noWrap/>
            <w:vAlign w:val="center"/>
            <w:hideMark/>
          </w:tcPr>
          <w:p w14:paraId="5E59C597"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$6,000 </w:t>
            </w:r>
          </w:p>
        </w:tc>
        <w:tc>
          <w:tcPr>
            <w:tcW w:w="960" w:type="dxa"/>
            <w:tcBorders>
              <w:top w:val="nil"/>
              <w:left w:val="nil"/>
              <w:bottom w:val="single" w:sz="8" w:space="0" w:color="auto"/>
              <w:right w:val="single" w:sz="8" w:space="0" w:color="auto"/>
            </w:tcBorders>
            <w:noWrap/>
            <w:vAlign w:val="center"/>
            <w:hideMark/>
          </w:tcPr>
          <w:p w14:paraId="34FE1B6E"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136F222E" w14:textId="77777777" w:rsidR="00B458C4" w:rsidRDefault="00B458C4">
            <w:pPr>
              <w:spacing w:after="0" w:line="240" w:lineRule="auto"/>
              <w:rPr>
                <w:rFonts w:eastAsia="Times New Roman"/>
                <w:color w:val="000000" w:themeColor="text1"/>
              </w:rPr>
            </w:pPr>
            <w:r>
              <w:rPr>
                <w:rFonts w:eastAsia="Times New Roman"/>
                <w:color w:val="000000" w:themeColor="text1"/>
              </w:rPr>
              <w:t>SCDNR, WFF Div.</w:t>
            </w:r>
          </w:p>
        </w:tc>
      </w:tr>
      <w:tr w:rsidR="00B458C4" w14:paraId="06026326" w14:textId="77777777" w:rsidTr="00B458C4">
        <w:trPr>
          <w:trHeight w:val="315"/>
        </w:trPr>
        <w:tc>
          <w:tcPr>
            <w:tcW w:w="440" w:type="dxa"/>
            <w:tcBorders>
              <w:top w:val="nil"/>
              <w:left w:val="single" w:sz="8" w:space="0" w:color="auto"/>
              <w:bottom w:val="single" w:sz="8" w:space="0" w:color="auto"/>
              <w:right w:val="single" w:sz="8" w:space="0" w:color="auto"/>
            </w:tcBorders>
            <w:shd w:val="clear" w:color="auto" w:fill="D9D9D9"/>
            <w:noWrap/>
            <w:vAlign w:val="bottom"/>
            <w:hideMark/>
          </w:tcPr>
          <w:p w14:paraId="089650A9" w14:textId="77777777" w:rsidR="00B458C4" w:rsidRDefault="00B458C4">
            <w:pPr>
              <w:spacing w:after="0" w:line="240" w:lineRule="auto"/>
              <w:rPr>
                <w:rFonts w:eastAsia="Times New Roman"/>
                <w:color w:val="000000" w:themeColor="text1"/>
                <w:sz w:val="20"/>
                <w:szCs w:val="20"/>
              </w:rPr>
            </w:pPr>
            <w:r>
              <w:rPr>
                <w:rFonts w:eastAsia="Times New Roman"/>
                <w:color w:val="000000" w:themeColor="text1"/>
                <w:sz w:val="20"/>
                <w:szCs w:val="20"/>
              </w:rPr>
              <w:t> </w:t>
            </w:r>
          </w:p>
        </w:tc>
        <w:tc>
          <w:tcPr>
            <w:tcW w:w="9010" w:type="dxa"/>
            <w:gridSpan w:val="6"/>
            <w:tcBorders>
              <w:top w:val="single" w:sz="8" w:space="0" w:color="auto"/>
              <w:left w:val="nil"/>
              <w:bottom w:val="single" w:sz="8" w:space="0" w:color="auto"/>
              <w:right w:val="single" w:sz="8" w:space="0" w:color="000000"/>
            </w:tcBorders>
            <w:shd w:val="clear" w:color="auto" w:fill="D9D9D9"/>
            <w:noWrap/>
            <w:vAlign w:val="center"/>
            <w:hideMark/>
          </w:tcPr>
          <w:p w14:paraId="09A12483" w14:textId="77777777" w:rsidR="00B458C4" w:rsidRDefault="00B458C4">
            <w:pPr>
              <w:spacing w:after="0" w:line="240" w:lineRule="auto"/>
              <w:rPr>
                <w:rFonts w:eastAsia="Times New Roman"/>
                <w:color w:val="000000" w:themeColor="text1"/>
              </w:rPr>
            </w:pPr>
            <w:r>
              <w:rPr>
                <w:rFonts w:eastAsia="Times New Roman"/>
                <w:color w:val="000000" w:themeColor="text1"/>
              </w:rPr>
              <w:t xml:space="preserve">Santee Cooper Lakes </w:t>
            </w:r>
          </w:p>
        </w:tc>
      </w:tr>
      <w:tr w:rsidR="00B458C4" w14:paraId="4F734616"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24A26D11"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32</w:t>
            </w:r>
          </w:p>
        </w:tc>
        <w:tc>
          <w:tcPr>
            <w:tcW w:w="2400" w:type="dxa"/>
            <w:tcBorders>
              <w:top w:val="nil"/>
              <w:left w:val="nil"/>
              <w:bottom w:val="single" w:sz="8" w:space="0" w:color="auto"/>
              <w:right w:val="single" w:sz="8" w:space="0" w:color="auto"/>
            </w:tcBorders>
            <w:noWrap/>
            <w:vAlign w:val="center"/>
            <w:hideMark/>
          </w:tcPr>
          <w:p w14:paraId="063EEADD" w14:textId="77777777" w:rsidR="00B458C4" w:rsidRDefault="00B458C4">
            <w:pPr>
              <w:spacing w:after="0" w:line="240" w:lineRule="auto"/>
              <w:rPr>
                <w:rFonts w:eastAsia="Times New Roman"/>
                <w:color w:val="000000" w:themeColor="text1"/>
              </w:rPr>
            </w:pPr>
            <w:r>
              <w:rPr>
                <w:rFonts w:eastAsia="Times New Roman"/>
                <w:color w:val="000000" w:themeColor="text1"/>
              </w:rPr>
              <w:t>Lake Marion</w:t>
            </w:r>
          </w:p>
        </w:tc>
        <w:tc>
          <w:tcPr>
            <w:tcW w:w="1222" w:type="dxa"/>
            <w:tcBorders>
              <w:top w:val="nil"/>
              <w:left w:val="nil"/>
              <w:bottom w:val="single" w:sz="8" w:space="0" w:color="auto"/>
              <w:right w:val="single" w:sz="8" w:space="0" w:color="auto"/>
            </w:tcBorders>
            <w:noWrap/>
            <w:vAlign w:val="center"/>
            <w:hideMark/>
          </w:tcPr>
          <w:p w14:paraId="36C4D0EA" w14:textId="35B08339" w:rsidR="00B458C4" w:rsidRDefault="00B458C4">
            <w:pPr>
              <w:spacing w:after="0" w:line="240" w:lineRule="auto"/>
              <w:jc w:val="right"/>
              <w:rPr>
                <w:rFonts w:eastAsia="Times New Roman"/>
                <w:color w:val="000000" w:themeColor="text1"/>
              </w:rPr>
            </w:pPr>
            <w:r>
              <w:rPr>
                <w:rFonts w:eastAsia="Times New Roman"/>
                <w:color w:val="000000" w:themeColor="text1"/>
              </w:rPr>
              <w:t>$1,</w:t>
            </w:r>
            <w:r w:rsidR="002F0998">
              <w:rPr>
                <w:rFonts w:eastAsia="Times New Roman"/>
                <w:color w:val="000000" w:themeColor="text1"/>
              </w:rPr>
              <w:t>5</w:t>
            </w:r>
            <w:r>
              <w:rPr>
                <w:rFonts w:eastAsia="Times New Roman"/>
                <w:color w:val="000000" w:themeColor="text1"/>
              </w:rPr>
              <w:t xml:space="preserve">00,000 </w:t>
            </w:r>
          </w:p>
        </w:tc>
        <w:tc>
          <w:tcPr>
            <w:tcW w:w="1222" w:type="dxa"/>
            <w:tcBorders>
              <w:top w:val="nil"/>
              <w:left w:val="nil"/>
              <w:bottom w:val="single" w:sz="8" w:space="0" w:color="auto"/>
              <w:right w:val="single" w:sz="8" w:space="0" w:color="auto"/>
            </w:tcBorders>
            <w:noWrap/>
            <w:vAlign w:val="center"/>
            <w:hideMark/>
          </w:tcPr>
          <w:p w14:paraId="378F766D" w14:textId="2F099ECD" w:rsidR="00B458C4" w:rsidRDefault="00B458C4">
            <w:pPr>
              <w:spacing w:after="0" w:line="240" w:lineRule="auto"/>
              <w:jc w:val="right"/>
              <w:rPr>
                <w:rFonts w:eastAsia="Times New Roman"/>
                <w:color w:val="000000" w:themeColor="text1"/>
              </w:rPr>
            </w:pPr>
            <w:r>
              <w:rPr>
                <w:rFonts w:eastAsia="Times New Roman"/>
                <w:color w:val="000000" w:themeColor="text1"/>
              </w:rPr>
              <w:t>$1,00</w:t>
            </w:r>
            <w:r w:rsidR="002F0998">
              <w:rPr>
                <w:rFonts w:eastAsia="Times New Roman"/>
                <w:color w:val="000000" w:themeColor="text1"/>
              </w:rPr>
              <w:t>5</w:t>
            </w:r>
            <w:r>
              <w:rPr>
                <w:rFonts w:eastAsia="Times New Roman"/>
                <w:color w:val="000000" w:themeColor="text1"/>
              </w:rPr>
              <w:t xml:space="preserve">,000 </w:t>
            </w:r>
          </w:p>
        </w:tc>
        <w:tc>
          <w:tcPr>
            <w:tcW w:w="1054" w:type="dxa"/>
            <w:tcBorders>
              <w:top w:val="nil"/>
              <w:left w:val="nil"/>
              <w:bottom w:val="single" w:sz="8" w:space="0" w:color="auto"/>
              <w:right w:val="single" w:sz="8" w:space="0" w:color="auto"/>
            </w:tcBorders>
            <w:noWrap/>
            <w:vAlign w:val="center"/>
            <w:hideMark/>
          </w:tcPr>
          <w:p w14:paraId="15BF1023"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960" w:type="dxa"/>
            <w:tcBorders>
              <w:top w:val="nil"/>
              <w:left w:val="nil"/>
              <w:bottom w:val="single" w:sz="8" w:space="0" w:color="auto"/>
              <w:right w:val="single" w:sz="8" w:space="0" w:color="auto"/>
            </w:tcBorders>
            <w:noWrap/>
            <w:vAlign w:val="center"/>
            <w:hideMark/>
          </w:tcPr>
          <w:p w14:paraId="5DDACEB4" w14:textId="4A9523A1" w:rsidR="00B458C4" w:rsidRDefault="00B458C4">
            <w:pPr>
              <w:spacing w:after="0" w:line="240" w:lineRule="auto"/>
              <w:jc w:val="right"/>
              <w:rPr>
                <w:rFonts w:eastAsia="Times New Roman"/>
                <w:color w:val="000000" w:themeColor="text1"/>
              </w:rPr>
            </w:pPr>
            <w:r>
              <w:rPr>
                <w:rFonts w:eastAsia="Times New Roman"/>
                <w:color w:val="000000" w:themeColor="text1"/>
              </w:rPr>
              <w:t>$</w:t>
            </w:r>
            <w:r w:rsidR="002F0998">
              <w:rPr>
                <w:rFonts w:eastAsia="Times New Roman"/>
                <w:color w:val="000000" w:themeColor="text1"/>
              </w:rPr>
              <w:t>495,00</w:t>
            </w: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2E38ADE0" w14:textId="1726D827" w:rsidR="00B458C4" w:rsidRDefault="00B458C4">
            <w:pPr>
              <w:spacing w:after="0" w:line="240" w:lineRule="auto"/>
              <w:rPr>
                <w:rFonts w:eastAsia="Times New Roman"/>
                <w:color w:val="000000" w:themeColor="text1"/>
              </w:rPr>
            </w:pPr>
            <w:r>
              <w:rPr>
                <w:rFonts w:eastAsia="Times New Roman"/>
                <w:color w:val="000000" w:themeColor="text1"/>
              </w:rPr>
              <w:t>Santee Cooper</w:t>
            </w:r>
            <w:r w:rsidR="002F0998">
              <w:rPr>
                <w:rFonts w:eastAsia="Times New Roman"/>
                <w:color w:val="000000" w:themeColor="text1"/>
              </w:rPr>
              <w:t xml:space="preserve"> / USACOE</w:t>
            </w:r>
          </w:p>
        </w:tc>
      </w:tr>
      <w:tr w:rsidR="00B458C4" w14:paraId="684E43B3"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1454A06C"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lastRenderedPageBreak/>
              <w:t>33</w:t>
            </w:r>
          </w:p>
        </w:tc>
        <w:tc>
          <w:tcPr>
            <w:tcW w:w="2400" w:type="dxa"/>
            <w:tcBorders>
              <w:top w:val="nil"/>
              <w:left w:val="nil"/>
              <w:bottom w:val="single" w:sz="8" w:space="0" w:color="auto"/>
              <w:right w:val="single" w:sz="8" w:space="0" w:color="auto"/>
            </w:tcBorders>
            <w:noWrap/>
            <w:vAlign w:val="center"/>
            <w:hideMark/>
          </w:tcPr>
          <w:p w14:paraId="0D9B0E54" w14:textId="77777777" w:rsidR="00B458C4" w:rsidRDefault="00B458C4">
            <w:pPr>
              <w:spacing w:after="0" w:line="240" w:lineRule="auto"/>
              <w:rPr>
                <w:rFonts w:eastAsia="Times New Roman"/>
                <w:color w:val="000000" w:themeColor="text1"/>
              </w:rPr>
            </w:pPr>
            <w:r>
              <w:rPr>
                <w:rFonts w:eastAsia="Times New Roman"/>
                <w:color w:val="000000" w:themeColor="text1"/>
              </w:rPr>
              <w:t>Lake Moultrie</w:t>
            </w:r>
          </w:p>
        </w:tc>
        <w:tc>
          <w:tcPr>
            <w:tcW w:w="1222" w:type="dxa"/>
            <w:tcBorders>
              <w:top w:val="nil"/>
              <w:left w:val="nil"/>
              <w:bottom w:val="single" w:sz="8" w:space="0" w:color="auto"/>
              <w:right w:val="single" w:sz="8" w:space="0" w:color="auto"/>
            </w:tcBorders>
            <w:noWrap/>
            <w:vAlign w:val="center"/>
            <w:hideMark/>
          </w:tcPr>
          <w:p w14:paraId="10815DBF" w14:textId="09F848BC" w:rsidR="00B458C4" w:rsidRDefault="00B458C4">
            <w:pPr>
              <w:spacing w:after="0" w:line="240" w:lineRule="auto"/>
              <w:jc w:val="right"/>
              <w:rPr>
                <w:rFonts w:eastAsia="Times New Roman"/>
                <w:color w:val="000000" w:themeColor="text1"/>
              </w:rPr>
            </w:pPr>
            <w:r>
              <w:rPr>
                <w:rFonts w:eastAsia="Times New Roman"/>
                <w:color w:val="000000" w:themeColor="text1"/>
              </w:rPr>
              <w:t>$</w:t>
            </w:r>
            <w:r w:rsidR="002F0998">
              <w:rPr>
                <w:rFonts w:eastAsia="Times New Roman"/>
                <w:color w:val="000000" w:themeColor="text1"/>
              </w:rPr>
              <w:t>9</w:t>
            </w:r>
            <w:r>
              <w:rPr>
                <w:rFonts w:eastAsia="Times New Roman"/>
                <w:color w:val="000000" w:themeColor="text1"/>
              </w:rPr>
              <w:t xml:space="preserve">00,000 </w:t>
            </w:r>
          </w:p>
        </w:tc>
        <w:tc>
          <w:tcPr>
            <w:tcW w:w="1222" w:type="dxa"/>
            <w:tcBorders>
              <w:top w:val="nil"/>
              <w:left w:val="nil"/>
              <w:bottom w:val="single" w:sz="8" w:space="0" w:color="auto"/>
              <w:right w:val="single" w:sz="8" w:space="0" w:color="auto"/>
            </w:tcBorders>
            <w:noWrap/>
            <w:vAlign w:val="center"/>
            <w:hideMark/>
          </w:tcPr>
          <w:p w14:paraId="4DF628D3" w14:textId="634F8561" w:rsidR="00B458C4" w:rsidRDefault="00B458C4">
            <w:pPr>
              <w:spacing w:after="0" w:line="240" w:lineRule="auto"/>
              <w:jc w:val="right"/>
              <w:rPr>
                <w:rFonts w:eastAsia="Times New Roman"/>
                <w:color w:val="000000" w:themeColor="text1"/>
              </w:rPr>
            </w:pPr>
            <w:r>
              <w:rPr>
                <w:rFonts w:eastAsia="Times New Roman"/>
                <w:color w:val="000000" w:themeColor="text1"/>
              </w:rPr>
              <w:t>$60</w:t>
            </w:r>
            <w:r w:rsidR="002F0998">
              <w:rPr>
                <w:rFonts w:eastAsia="Times New Roman"/>
                <w:color w:val="000000" w:themeColor="text1"/>
              </w:rPr>
              <w:t>3</w:t>
            </w:r>
            <w:r>
              <w:rPr>
                <w:rFonts w:eastAsia="Times New Roman"/>
                <w:color w:val="000000" w:themeColor="text1"/>
              </w:rPr>
              <w:t xml:space="preserve">,000 </w:t>
            </w:r>
          </w:p>
        </w:tc>
        <w:tc>
          <w:tcPr>
            <w:tcW w:w="1054" w:type="dxa"/>
            <w:tcBorders>
              <w:top w:val="nil"/>
              <w:left w:val="nil"/>
              <w:bottom w:val="single" w:sz="8" w:space="0" w:color="auto"/>
              <w:right w:val="single" w:sz="8" w:space="0" w:color="auto"/>
            </w:tcBorders>
            <w:noWrap/>
            <w:vAlign w:val="center"/>
            <w:hideMark/>
          </w:tcPr>
          <w:p w14:paraId="77890895"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960" w:type="dxa"/>
            <w:tcBorders>
              <w:top w:val="nil"/>
              <w:left w:val="nil"/>
              <w:bottom w:val="single" w:sz="8" w:space="0" w:color="auto"/>
              <w:right w:val="single" w:sz="8" w:space="0" w:color="auto"/>
            </w:tcBorders>
            <w:noWrap/>
            <w:vAlign w:val="center"/>
            <w:hideMark/>
          </w:tcPr>
          <w:p w14:paraId="5F1B257A" w14:textId="19D29B65" w:rsidR="00B458C4" w:rsidRDefault="00B458C4">
            <w:pPr>
              <w:spacing w:after="0" w:line="240" w:lineRule="auto"/>
              <w:jc w:val="right"/>
              <w:rPr>
                <w:rFonts w:eastAsia="Times New Roman"/>
                <w:color w:val="000000" w:themeColor="text1"/>
              </w:rPr>
            </w:pPr>
            <w:r>
              <w:rPr>
                <w:rFonts w:eastAsia="Times New Roman"/>
                <w:color w:val="000000" w:themeColor="text1"/>
              </w:rPr>
              <w:t>$</w:t>
            </w:r>
            <w:r w:rsidR="002F0998">
              <w:rPr>
                <w:rFonts w:eastAsia="Times New Roman"/>
                <w:color w:val="000000" w:themeColor="text1"/>
              </w:rPr>
              <w:t>297,00</w:t>
            </w: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2F79A225" w14:textId="77777777" w:rsidR="00B458C4" w:rsidRDefault="00B458C4">
            <w:pPr>
              <w:spacing w:after="0" w:line="240" w:lineRule="auto"/>
              <w:rPr>
                <w:rFonts w:eastAsia="Times New Roman"/>
                <w:color w:val="000000" w:themeColor="text1"/>
              </w:rPr>
            </w:pPr>
            <w:r>
              <w:rPr>
                <w:rFonts w:eastAsia="Times New Roman"/>
                <w:color w:val="000000" w:themeColor="text1"/>
              </w:rPr>
              <w:t>Santee Cooper</w:t>
            </w:r>
          </w:p>
        </w:tc>
      </w:tr>
      <w:tr w:rsidR="00B458C4" w14:paraId="4C1333F8" w14:textId="77777777" w:rsidTr="00B458C4">
        <w:trPr>
          <w:trHeight w:val="315"/>
        </w:trPr>
        <w:tc>
          <w:tcPr>
            <w:tcW w:w="440" w:type="dxa"/>
            <w:tcBorders>
              <w:top w:val="nil"/>
              <w:left w:val="single" w:sz="8" w:space="0" w:color="auto"/>
              <w:bottom w:val="single" w:sz="8" w:space="0" w:color="auto"/>
              <w:right w:val="single" w:sz="8" w:space="0" w:color="auto"/>
            </w:tcBorders>
            <w:shd w:val="clear" w:color="auto" w:fill="D9D9D9"/>
            <w:noWrap/>
            <w:vAlign w:val="center"/>
            <w:hideMark/>
          </w:tcPr>
          <w:p w14:paraId="1D881733"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w:t>
            </w:r>
          </w:p>
        </w:tc>
        <w:tc>
          <w:tcPr>
            <w:tcW w:w="9010" w:type="dxa"/>
            <w:gridSpan w:val="6"/>
            <w:tcBorders>
              <w:top w:val="single" w:sz="8" w:space="0" w:color="auto"/>
              <w:left w:val="nil"/>
              <w:bottom w:val="single" w:sz="8" w:space="0" w:color="auto"/>
              <w:right w:val="single" w:sz="8" w:space="0" w:color="000000"/>
            </w:tcBorders>
            <w:shd w:val="clear" w:color="auto" w:fill="D9D9D9"/>
            <w:noWrap/>
            <w:vAlign w:val="center"/>
            <w:hideMark/>
          </w:tcPr>
          <w:p w14:paraId="08EECBF5" w14:textId="77777777" w:rsidR="00B458C4" w:rsidRDefault="00B458C4">
            <w:pPr>
              <w:spacing w:after="0" w:line="240" w:lineRule="auto"/>
              <w:rPr>
                <w:rFonts w:eastAsia="Times New Roman"/>
                <w:color w:val="000000" w:themeColor="text1"/>
              </w:rPr>
            </w:pPr>
            <w:r>
              <w:rPr>
                <w:rFonts w:eastAsia="Times New Roman"/>
                <w:color w:val="000000" w:themeColor="text1"/>
              </w:rPr>
              <w:t>Santee Cooper Area WMA’s</w:t>
            </w:r>
          </w:p>
        </w:tc>
      </w:tr>
      <w:tr w:rsidR="00B458C4" w14:paraId="14A84E7B"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17BD9341"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34</w:t>
            </w:r>
          </w:p>
        </w:tc>
        <w:tc>
          <w:tcPr>
            <w:tcW w:w="2400" w:type="dxa"/>
            <w:tcBorders>
              <w:top w:val="nil"/>
              <w:left w:val="nil"/>
              <w:bottom w:val="single" w:sz="8" w:space="0" w:color="auto"/>
              <w:right w:val="single" w:sz="8" w:space="0" w:color="auto"/>
            </w:tcBorders>
            <w:noWrap/>
            <w:vAlign w:val="center"/>
            <w:hideMark/>
          </w:tcPr>
          <w:p w14:paraId="5EC6D624" w14:textId="77777777" w:rsidR="00B458C4" w:rsidRDefault="00B458C4">
            <w:pPr>
              <w:spacing w:after="0" w:line="240" w:lineRule="auto"/>
              <w:rPr>
                <w:rFonts w:eastAsia="Times New Roman"/>
                <w:color w:val="000000" w:themeColor="text1"/>
              </w:rPr>
            </w:pPr>
            <w:r>
              <w:rPr>
                <w:rFonts w:eastAsia="Times New Roman"/>
                <w:color w:val="000000" w:themeColor="text1"/>
              </w:rPr>
              <w:t>Hatchery WMA</w:t>
            </w:r>
          </w:p>
        </w:tc>
        <w:tc>
          <w:tcPr>
            <w:tcW w:w="1222" w:type="dxa"/>
            <w:tcBorders>
              <w:top w:val="nil"/>
              <w:left w:val="nil"/>
              <w:bottom w:val="single" w:sz="8" w:space="0" w:color="auto"/>
              <w:right w:val="single" w:sz="8" w:space="0" w:color="auto"/>
            </w:tcBorders>
            <w:noWrap/>
            <w:vAlign w:val="center"/>
            <w:hideMark/>
          </w:tcPr>
          <w:p w14:paraId="0D11FF65"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$20,000 </w:t>
            </w:r>
          </w:p>
        </w:tc>
        <w:tc>
          <w:tcPr>
            <w:tcW w:w="1222" w:type="dxa"/>
            <w:tcBorders>
              <w:top w:val="nil"/>
              <w:left w:val="nil"/>
              <w:bottom w:val="single" w:sz="8" w:space="0" w:color="auto"/>
              <w:right w:val="single" w:sz="8" w:space="0" w:color="auto"/>
            </w:tcBorders>
            <w:noWrap/>
            <w:vAlign w:val="center"/>
            <w:hideMark/>
          </w:tcPr>
          <w:p w14:paraId="067F70C7"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$10,000 </w:t>
            </w:r>
          </w:p>
        </w:tc>
        <w:tc>
          <w:tcPr>
            <w:tcW w:w="1054" w:type="dxa"/>
            <w:tcBorders>
              <w:top w:val="nil"/>
              <w:left w:val="nil"/>
              <w:bottom w:val="single" w:sz="8" w:space="0" w:color="auto"/>
              <w:right w:val="single" w:sz="8" w:space="0" w:color="auto"/>
            </w:tcBorders>
            <w:noWrap/>
            <w:vAlign w:val="center"/>
            <w:hideMark/>
          </w:tcPr>
          <w:p w14:paraId="621646C7"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$10,000 </w:t>
            </w:r>
          </w:p>
        </w:tc>
        <w:tc>
          <w:tcPr>
            <w:tcW w:w="960" w:type="dxa"/>
            <w:tcBorders>
              <w:top w:val="nil"/>
              <w:left w:val="nil"/>
              <w:bottom w:val="single" w:sz="8" w:space="0" w:color="auto"/>
              <w:right w:val="single" w:sz="8" w:space="0" w:color="auto"/>
            </w:tcBorders>
            <w:noWrap/>
            <w:vAlign w:val="center"/>
            <w:hideMark/>
          </w:tcPr>
          <w:p w14:paraId="0BA61AE3"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7E621ABA" w14:textId="77777777" w:rsidR="00B458C4" w:rsidRDefault="00B458C4">
            <w:pPr>
              <w:spacing w:after="0" w:line="240" w:lineRule="auto"/>
              <w:rPr>
                <w:rFonts w:eastAsia="Times New Roman"/>
                <w:color w:val="000000" w:themeColor="text1"/>
              </w:rPr>
            </w:pPr>
            <w:r>
              <w:rPr>
                <w:rFonts w:eastAsia="Times New Roman"/>
                <w:color w:val="000000" w:themeColor="text1"/>
              </w:rPr>
              <w:t>SCDNR, WFF Div.</w:t>
            </w:r>
          </w:p>
        </w:tc>
      </w:tr>
      <w:tr w:rsidR="00B458C4" w14:paraId="73D36FC3"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17D7705F"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35</w:t>
            </w:r>
          </w:p>
        </w:tc>
        <w:tc>
          <w:tcPr>
            <w:tcW w:w="2400" w:type="dxa"/>
            <w:tcBorders>
              <w:top w:val="nil"/>
              <w:left w:val="nil"/>
              <w:bottom w:val="single" w:sz="8" w:space="0" w:color="auto"/>
              <w:right w:val="single" w:sz="8" w:space="0" w:color="auto"/>
            </w:tcBorders>
            <w:noWrap/>
            <w:vAlign w:val="center"/>
            <w:hideMark/>
          </w:tcPr>
          <w:p w14:paraId="3EFE9C04" w14:textId="77777777" w:rsidR="00B458C4" w:rsidRDefault="00B458C4">
            <w:pPr>
              <w:spacing w:after="0" w:line="240" w:lineRule="auto"/>
              <w:rPr>
                <w:rFonts w:eastAsia="Times New Roman"/>
                <w:color w:val="000000" w:themeColor="text1"/>
              </w:rPr>
            </w:pPr>
            <w:r>
              <w:rPr>
                <w:rFonts w:eastAsia="Times New Roman"/>
                <w:color w:val="000000" w:themeColor="text1"/>
              </w:rPr>
              <w:t>Hickory Top WMA</w:t>
            </w:r>
          </w:p>
        </w:tc>
        <w:tc>
          <w:tcPr>
            <w:tcW w:w="1222" w:type="dxa"/>
            <w:tcBorders>
              <w:top w:val="nil"/>
              <w:left w:val="nil"/>
              <w:bottom w:val="single" w:sz="8" w:space="0" w:color="auto"/>
              <w:right w:val="single" w:sz="8" w:space="0" w:color="auto"/>
            </w:tcBorders>
            <w:noWrap/>
            <w:vAlign w:val="center"/>
            <w:hideMark/>
          </w:tcPr>
          <w:p w14:paraId="48B42570"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$60,000 </w:t>
            </w:r>
          </w:p>
        </w:tc>
        <w:tc>
          <w:tcPr>
            <w:tcW w:w="1222" w:type="dxa"/>
            <w:tcBorders>
              <w:top w:val="nil"/>
              <w:left w:val="nil"/>
              <w:bottom w:val="single" w:sz="8" w:space="0" w:color="auto"/>
              <w:right w:val="single" w:sz="8" w:space="0" w:color="auto"/>
            </w:tcBorders>
            <w:noWrap/>
            <w:vAlign w:val="center"/>
            <w:hideMark/>
          </w:tcPr>
          <w:p w14:paraId="420D0750"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$30,000 </w:t>
            </w:r>
          </w:p>
        </w:tc>
        <w:tc>
          <w:tcPr>
            <w:tcW w:w="1054" w:type="dxa"/>
            <w:tcBorders>
              <w:top w:val="nil"/>
              <w:left w:val="nil"/>
              <w:bottom w:val="single" w:sz="8" w:space="0" w:color="auto"/>
              <w:right w:val="single" w:sz="8" w:space="0" w:color="auto"/>
            </w:tcBorders>
            <w:noWrap/>
            <w:vAlign w:val="center"/>
            <w:hideMark/>
          </w:tcPr>
          <w:p w14:paraId="08DE68CC"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$30,000 </w:t>
            </w:r>
          </w:p>
        </w:tc>
        <w:tc>
          <w:tcPr>
            <w:tcW w:w="960" w:type="dxa"/>
            <w:tcBorders>
              <w:top w:val="nil"/>
              <w:left w:val="nil"/>
              <w:bottom w:val="single" w:sz="8" w:space="0" w:color="auto"/>
              <w:right w:val="single" w:sz="8" w:space="0" w:color="auto"/>
            </w:tcBorders>
            <w:noWrap/>
            <w:vAlign w:val="center"/>
            <w:hideMark/>
          </w:tcPr>
          <w:p w14:paraId="576720B1"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2A5E0430" w14:textId="77777777" w:rsidR="00B458C4" w:rsidRDefault="00B458C4">
            <w:pPr>
              <w:spacing w:after="0" w:line="240" w:lineRule="auto"/>
              <w:rPr>
                <w:rFonts w:eastAsia="Times New Roman"/>
                <w:color w:val="000000" w:themeColor="text1"/>
              </w:rPr>
            </w:pPr>
            <w:r>
              <w:rPr>
                <w:rFonts w:eastAsia="Times New Roman"/>
                <w:color w:val="000000" w:themeColor="text1"/>
              </w:rPr>
              <w:t>SCDNR, WFF Div.</w:t>
            </w:r>
          </w:p>
        </w:tc>
      </w:tr>
      <w:tr w:rsidR="00B458C4" w14:paraId="5A1A87F3"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1173933D"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36</w:t>
            </w:r>
          </w:p>
        </w:tc>
        <w:tc>
          <w:tcPr>
            <w:tcW w:w="2400" w:type="dxa"/>
            <w:tcBorders>
              <w:top w:val="nil"/>
              <w:left w:val="nil"/>
              <w:bottom w:val="single" w:sz="8" w:space="0" w:color="auto"/>
              <w:right w:val="single" w:sz="8" w:space="0" w:color="auto"/>
            </w:tcBorders>
            <w:noWrap/>
            <w:vAlign w:val="center"/>
            <w:hideMark/>
          </w:tcPr>
          <w:p w14:paraId="19E44755" w14:textId="77777777" w:rsidR="00B458C4" w:rsidRDefault="00B458C4">
            <w:pPr>
              <w:spacing w:after="0" w:line="240" w:lineRule="auto"/>
              <w:rPr>
                <w:rFonts w:eastAsia="Times New Roman"/>
                <w:color w:val="000000" w:themeColor="text1"/>
              </w:rPr>
            </w:pPr>
            <w:r>
              <w:rPr>
                <w:rFonts w:eastAsia="Times New Roman"/>
                <w:color w:val="000000" w:themeColor="text1"/>
              </w:rPr>
              <w:t>Potato Creek WMA</w:t>
            </w:r>
          </w:p>
        </w:tc>
        <w:tc>
          <w:tcPr>
            <w:tcW w:w="1222" w:type="dxa"/>
            <w:tcBorders>
              <w:top w:val="nil"/>
              <w:left w:val="nil"/>
              <w:bottom w:val="single" w:sz="8" w:space="0" w:color="auto"/>
              <w:right w:val="single" w:sz="8" w:space="0" w:color="auto"/>
            </w:tcBorders>
            <w:noWrap/>
            <w:vAlign w:val="center"/>
            <w:hideMark/>
          </w:tcPr>
          <w:p w14:paraId="659135E2"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$10,000 </w:t>
            </w:r>
          </w:p>
        </w:tc>
        <w:tc>
          <w:tcPr>
            <w:tcW w:w="1222" w:type="dxa"/>
            <w:tcBorders>
              <w:top w:val="nil"/>
              <w:left w:val="nil"/>
              <w:bottom w:val="single" w:sz="8" w:space="0" w:color="auto"/>
              <w:right w:val="single" w:sz="8" w:space="0" w:color="auto"/>
            </w:tcBorders>
            <w:noWrap/>
            <w:vAlign w:val="center"/>
            <w:hideMark/>
          </w:tcPr>
          <w:p w14:paraId="0ECD0D2D"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$5,000 </w:t>
            </w:r>
          </w:p>
        </w:tc>
        <w:tc>
          <w:tcPr>
            <w:tcW w:w="1054" w:type="dxa"/>
            <w:tcBorders>
              <w:top w:val="nil"/>
              <w:left w:val="nil"/>
              <w:bottom w:val="single" w:sz="8" w:space="0" w:color="auto"/>
              <w:right w:val="single" w:sz="8" w:space="0" w:color="auto"/>
            </w:tcBorders>
            <w:noWrap/>
            <w:vAlign w:val="center"/>
            <w:hideMark/>
          </w:tcPr>
          <w:p w14:paraId="6B7F244D"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$5,000 </w:t>
            </w:r>
          </w:p>
        </w:tc>
        <w:tc>
          <w:tcPr>
            <w:tcW w:w="960" w:type="dxa"/>
            <w:tcBorders>
              <w:top w:val="nil"/>
              <w:left w:val="nil"/>
              <w:bottom w:val="single" w:sz="8" w:space="0" w:color="auto"/>
              <w:right w:val="single" w:sz="8" w:space="0" w:color="auto"/>
            </w:tcBorders>
            <w:noWrap/>
            <w:vAlign w:val="center"/>
            <w:hideMark/>
          </w:tcPr>
          <w:p w14:paraId="07A09D94"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37C9F721" w14:textId="77777777" w:rsidR="00B458C4" w:rsidRDefault="00B458C4">
            <w:pPr>
              <w:spacing w:after="0" w:line="240" w:lineRule="auto"/>
              <w:rPr>
                <w:rFonts w:eastAsia="Times New Roman"/>
                <w:color w:val="000000" w:themeColor="text1"/>
              </w:rPr>
            </w:pPr>
            <w:r>
              <w:rPr>
                <w:rFonts w:eastAsia="Times New Roman"/>
                <w:color w:val="000000" w:themeColor="text1"/>
              </w:rPr>
              <w:t>SCDNR, WFF Div.</w:t>
            </w:r>
          </w:p>
        </w:tc>
      </w:tr>
      <w:tr w:rsidR="00B458C4" w14:paraId="73A1E6B8"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46DE62BF"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37</w:t>
            </w:r>
          </w:p>
        </w:tc>
        <w:tc>
          <w:tcPr>
            <w:tcW w:w="2400" w:type="dxa"/>
            <w:tcBorders>
              <w:top w:val="nil"/>
              <w:left w:val="nil"/>
              <w:bottom w:val="single" w:sz="8" w:space="0" w:color="auto"/>
              <w:right w:val="single" w:sz="8" w:space="0" w:color="auto"/>
            </w:tcBorders>
            <w:noWrap/>
            <w:vAlign w:val="center"/>
            <w:hideMark/>
          </w:tcPr>
          <w:p w14:paraId="5C7F21AF" w14:textId="77777777" w:rsidR="00B458C4" w:rsidRDefault="00B458C4">
            <w:pPr>
              <w:spacing w:after="0" w:line="240" w:lineRule="auto"/>
              <w:rPr>
                <w:rFonts w:eastAsia="Times New Roman"/>
                <w:color w:val="000000" w:themeColor="text1"/>
              </w:rPr>
            </w:pPr>
            <w:r>
              <w:rPr>
                <w:rFonts w:eastAsia="Times New Roman"/>
                <w:color w:val="000000" w:themeColor="text1"/>
              </w:rPr>
              <w:t>Sandy Beach WMA</w:t>
            </w:r>
          </w:p>
        </w:tc>
        <w:tc>
          <w:tcPr>
            <w:tcW w:w="1222" w:type="dxa"/>
            <w:tcBorders>
              <w:top w:val="nil"/>
              <w:left w:val="nil"/>
              <w:bottom w:val="single" w:sz="8" w:space="0" w:color="auto"/>
              <w:right w:val="single" w:sz="8" w:space="0" w:color="auto"/>
            </w:tcBorders>
            <w:noWrap/>
            <w:vAlign w:val="center"/>
            <w:hideMark/>
          </w:tcPr>
          <w:p w14:paraId="143C30C9"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$10,000 </w:t>
            </w:r>
          </w:p>
        </w:tc>
        <w:tc>
          <w:tcPr>
            <w:tcW w:w="1222" w:type="dxa"/>
            <w:tcBorders>
              <w:top w:val="nil"/>
              <w:left w:val="nil"/>
              <w:bottom w:val="single" w:sz="8" w:space="0" w:color="auto"/>
              <w:right w:val="single" w:sz="8" w:space="0" w:color="auto"/>
            </w:tcBorders>
            <w:noWrap/>
            <w:vAlign w:val="center"/>
            <w:hideMark/>
          </w:tcPr>
          <w:p w14:paraId="64284C4F"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$5,000 </w:t>
            </w:r>
          </w:p>
        </w:tc>
        <w:tc>
          <w:tcPr>
            <w:tcW w:w="1054" w:type="dxa"/>
            <w:tcBorders>
              <w:top w:val="nil"/>
              <w:left w:val="nil"/>
              <w:bottom w:val="single" w:sz="8" w:space="0" w:color="auto"/>
              <w:right w:val="single" w:sz="8" w:space="0" w:color="auto"/>
            </w:tcBorders>
            <w:noWrap/>
            <w:vAlign w:val="center"/>
            <w:hideMark/>
          </w:tcPr>
          <w:p w14:paraId="790462DD"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$5,000 </w:t>
            </w:r>
          </w:p>
        </w:tc>
        <w:tc>
          <w:tcPr>
            <w:tcW w:w="960" w:type="dxa"/>
            <w:tcBorders>
              <w:top w:val="nil"/>
              <w:left w:val="nil"/>
              <w:bottom w:val="single" w:sz="8" w:space="0" w:color="auto"/>
              <w:right w:val="single" w:sz="8" w:space="0" w:color="auto"/>
            </w:tcBorders>
            <w:noWrap/>
            <w:vAlign w:val="center"/>
            <w:hideMark/>
          </w:tcPr>
          <w:p w14:paraId="3851B544"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31A3CAA5" w14:textId="77777777" w:rsidR="00B458C4" w:rsidRDefault="00B458C4">
            <w:pPr>
              <w:spacing w:after="0" w:line="240" w:lineRule="auto"/>
              <w:rPr>
                <w:rFonts w:eastAsia="Times New Roman"/>
                <w:color w:val="000000" w:themeColor="text1"/>
              </w:rPr>
            </w:pPr>
            <w:r>
              <w:rPr>
                <w:rFonts w:eastAsia="Times New Roman"/>
                <w:color w:val="000000" w:themeColor="text1"/>
              </w:rPr>
              <w:t>SCDNR, WFF Div.</w:t>
            </w:r>
          </w:p>
        </w:tc>
      </w:tr>
      <w:tr w:rsidR="00B458C4" w14:paraId="563FBA33" w14:textId="77777777" w:rsidTr="00B458C4">
        <w:trPr>
          <w:trHeight w:val="315"/>
        </w:trPr>
        <w:tc>
          <w:tcPr>
            <w:tcW w:w="440" w:type="dxa"/>
            <w:tcBorders>
              <w:top w:val="nil"/>
              <w:left w:val="single" w:sz="8" w:space="0" w:color="auto"/>
              <w:bottom w:val="nil"/>
              <w:right w:val="single" w:sz="8" w:space="0" w:color="auto"/>
            </w:tcBorders>
            <w:noWrap/>
            <w:vAlign w:val="center"/>
            <w:hideMark/>
          </w:tcPr>
          <w:p w14:paraId="251D0553"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38</w:t>
            </w:r>
          </w:p>
        </w:tc>
        <w:tc>
          <w:tcPr>
            <w:tcW w:w="2400" w:type="dxa"/>
            <w:tcBorders>
              <w:top w:val="nil"/>
              <w:left w:val="nil"/>
              <w:bottom w:val="single" w:sz="8" w:space="0" w:color="auto"/>
              <w:right w:val="single" w:sz="8" w:space="0" w:color="auto"/>
            </w:tcBorders>
            <w:noWrap/>
            <w:vAlign w:val="center"/>
            <w:hideMark/>
          </w:tcPr>
          <w:p w14:paraId="65620AF4" w14:textId="77777777" w:rsidR="00B458C4" w:rsidRDefault="00B458C4">
            <w:pPr>
              <w:spacing w:after="0" w:line="240" w:lineRule="auto"/>
              <w:rPr>
                <w:rFonts w:eastAsia="Times New Roman"/>
                <w:color w:val="000000" w:themeColor="text1"/>
              </w:rPr>
            </w:pPr>
            <w:r>
              <w:rPr>
                <w:rFonts w:eastAsia="Times New Roman"/>
                <w:color w:val="000000" w:themeColor="text1"/>
              </w:rPr>
              <w:t>Santee Cooper WMA</w:t>
            </w:r>
          </w:p>
        </w:tc>
        <w:tc>
          <w:tcPr>
            <w:tcW w:w="1222" w:type="dxa"/>
            <w:tcBorders>
              <w:top w:val="nil"/>
              <w:left w:val="nil"/>
              <w:bottom w:val="single" w:sz="8" w:space="0" w:color="auto"/>
              <w:right w:val="single" w:sz="8" w:space="0" w:color="auto"/>
            </w:tcBorders>
            <w:noWrap/>
            <w:vAlign w:val="center"/>
            <w:hideMark/>
          </w:tcPr>
          <w:p w14:paraId="7D4B2F9E"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$30,000 </w:t>
            </w:r>
          </w:p>
        </w:tc>
        <w:tc>
          <w:tcPr>
            <w:tcW w:w="1222" w:type="dxa"/>
            <w:tcBorders>
              <w:top w:val="nil"/>
              <w:left w:val="nil"/>
              <w:bottom w:val="single" w:sz="8" w:space="0" w:color="auto"/>
              <w:right w:val="single" w:sz="8" w:space="0" w:color="auto"/>
            </w:tcBorders>
            <w:noWrap/>
            <w:vAlign w:val="center"/>
            <w:hideMark/>
          </w:tcPr>
          <w:p w14:paraId="486EBFB4"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$15,000 </w:t>
            </w:r>
          </w:p>
        </w:tc>
        <w:tc>
          <w:tcPr>
            <w:tcW w:w="1054" w:type="dxa"/>
            <w:tcBorders>
              <w:top w:val="nil"/>
              <w:left w:val="nil"/>
              <w:bottom w:val="single" w:sz="8" w:space="0" w:color="auto"/>
              <w:right w:val="single" w:sz="8" w:space="0" w:color="auto"/>
            </w:tcBorders>
            <w:noWrap/>
            <w:vAlign w:val="center"/>
            <w:hideMark/>
          </w:tcPr>
          <w:p w14:paraId="5BBD273E"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$15,000 </w:t>
            </w:r>
          </w:p>
        </w:tc>
        <w:tc>
          <w:tcPr>
            <w:tcW w:w="960" w:type="dxa"/>
            <w:tcBorders>
              <w:top w:val="nil"/>
              <w:left w:val="nil"/>
              <w:bottom w:val="single" w:sz="8" w:space="0" w:color="auto"/>
              <w:right w:val="single" w:sz="8" w:space="0" w:color="auto"/>
            </w:tcBorders>
            <w:noWrap/>
            <w:vAlign w:val="center"/>
            <w:hideMark/>
          </w:tcPr>
          <w:p w14:paraId="029760FA"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046FF612" w14:textId="77777777" w:rsidR="00B458C4" w:rsidRDefault="00B458C4">
            <w:pPr>
              <w:spacing w:after="0" w:line="240" w:lineRule="auto"/>
              <w:rPr>
                <w:rFonts w:eastAsia="Times New Roman"/>
                <w:color w:val="000000" w:themeColor="text1"/>
              </w:rPr>
            </w:pPr>
            <w:r>
              <w:rPr>
                <w:rFonts w:eastAsia="Times New Roman"/>
                <w:color w:val="000000" w:themeColor="text1"/>
              </w:rPr>
              <w:t>SCDNR, WFF Div.</w:t>
            </w:r>
          </w:p>
        </w:tc>
      </w:tr>
      <w:tr w:rsidR="00B458C4" w14:paraId="1675405D" w14:textId="77777777" w:rsidTr="00B458C4">
        <w:trPr>
          <w:trHeight w:val="315"/>
        </w:trPr>
        <w:tc>
          <w:tcPr>
            <w:tcW w:w="440" w:type="dxa"/>
            <w:tcBorders>
              <w:top w:val="nil"/>
              <w:left w:val="single" w:sz="8" w:space="0" w:color="auto"/>
              <w:bottom w:val="single" w:sz="8" w:space="0" w:color="auto"/>
              <w:right w:val="single" w:sz="8" w:space="0" w:color="auto"/>
            </w:tcBorders>
            <w:shd w:val="clear" w:color="auto" w:fill="D9D9D9"/>
            <w:noWrap/>
            <w:vAlign w:val="bottom"/>
            <w:hideMark/>
          </w:tcPr>
          <w:p w14:paraId="65D7270F" w14:textId="77777777" w:rsidR="00B458C4" w:rsidRDefault="00B458C4">
            <w:pPr>
              <w:spacing w:after="0" w:line="240" w:lineRule="auto"/>
              <w:rPr>
                <w:rFonts w:eastAsia="Times New Roman"/>
                <w:color w:val="000000" w:themeColor="text1"/>
                <w:sz w:val="20"/>
                <w:szCs w:val="20"/>
              </w:rPr>
            </w:pPr>
            <w:r>
              <w:rPr>
                <w:rFonts w:eastAsia="Times New Roman"/>
                <w:color w:val="000000" w:themeColor="text1"/>
                <w:sz w:val="20"/>
                <w:szCs w:val="20"/>
              </w:rPr>
              <w:t> </w:t>
            </w:r>
          </w:p>
        </w:tc>
        <w:tc>
          <w:tcPr>
            <w:tcW w:w="9010" w:type="dxa"/>
            <w:gridSpan w:val="6"/>
            <w:tcBorders>
              <w:top w:val="single" w:sz="8" w:space="0" w:color="auto"/>
              <w:left w:val="nil"/>
              <w:bottom w:val="single" w:sz="8" w:space="0" w:color="auto"/>
              <w:right w:val="single" w:sz="8" w:space="0" w:color="000000"/>
            </w:tcBorders>
            <w:shd w:val="clear" w:color="auto" w:fill="D9D9D9"/>
            <w:noWrap/>
            <w:vAlign w:val="center"/>
            <w:hideMark/>
          </w:tcPr>
          <w:p w14:paraId="0A0254A0" w14:textId="77777777" w:rsidR="00B458C4" w:rsidRDefault="00B458C4">
            <w:pPr>
              <w:spacing w:after="0" w:line="240" w:lineRule="auto"/>
              <w:rPr>
                <w:rFonts w:eastAsia="Times New Roman"/>
                <w:color w:val="000000" w:themeColor="text1"/>
              </w:rPr>
            </w:pPr>
            <w:r>
              <w:rPr>
                <w:rFonts w:eastAsia="Times New Roman"/>
                <w:color w:val="000000" w:themeColor="text1"/>
              </w:rPr>
              <w:t xml:space="preserve">State Parks </w:t>
            </w:r>
          </w:p>
        </w:tc>
      </w:tr>
      <w:tr w:rsidR="00B458C4" w14:paraId="139FBC73"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2B32F924"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39</w:t>
            </w:r>
          </w:p>
        </w:tc>
        <w:tc>
          <w:tcPr>
            <w:tcW w:w="2400" w:type="dxa"/>
            <w:tcBorders>
              <w:top w:val="nil"/>
              <w:left w:val="nil"/>
              <w:bottom w:val="single" w:sz="8" w:space="0" w:color="auto"/>
              <w:right w:val="single" w:sz="8" w:space="0" w:color="auto"/>
            </w:tcBorders>
            <w:noWrap/>
            <w:vAlign w:val="center"/>
            <w:hideMark/>
          </w:tcPr>
          <w:p w14:paraId="5D8CAD3F" w14:textId="77777777" w:rsidR="00B458C4" w:rsidRDefault="00B458C4">
            <w:pPr>
              <w:spacing w:after="0" w:line="240" w:lineRule="auto"/>
              <w:rPr>
                <w:rFonts w:eastAsia="Times New Roman"/>
                <w:color w:val="000000" w:themeColor="text1"/>
              </w:rPr>
            </w:pPr>
            <w:r>
              <w:rPr>
                <w:rFonts w:eastAsia="Times New Roman"/>
                <w:color w:val="000000" w:themeColor="text1"/>
              </w:rPr>
              <w:t>Aiken State Park</w:t>
            </w:r>
          </w:p>
        </w:tc>
        <w:tc>
          <w:tcPr>
            <w:tcW w:w="1222" w:type="dxa"/>
            <w:tcBorders>
              <w:top w:val="nil"/>
              <w:left w:val="nil"/>
              <w:bottom w:val="single" w:sz="8" w:space="0" w:color="auto"/>
              <w:right w:val="single" w:sz="8" w:space="0" w:color="auto"/>
            </w:tcBorders>
            <w:noWrap/>
            <w:vAlign w:val="center"/>
            <w:hideMark/>
          </w:tcPr>
          <w:p w14:paraId="78DF3B8D"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$10,000 </w:t>
            </w:r>
          </w:p>
        </w:tc>
        <w:tc>
          <w:tcPr>
            <w:tcW w:w="1222" w:type="dxa"/>
            <w:tcBorders>
              <w:top w:val="nil"/>
              <w:left w:val="nil"/>
              <w:bottom w:val="single" w:sz="8" w:space="0" w:color="auto"/>
              <w:right w:val="single" w:sz="8" w:space="0" w:color="auto"/>
            </w:tcBorders>
            <w:noWrap/>
            <w:vAlign w:val="center"/>
            <w:hideMark/>
          </w:tcPr>
          <w:p w14:paraId="26FC7F1E"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$5,000 </w:t>
            </w:r>
          </w:p>
        </w:tc>
        <w:tc>
          <w:tcPr>
            <w:tcW w:w="1054" w:type="dxa"/>
            <w:tcBorders>
              <w:top w:val="nil"/>
              <w:left w:val="nil"/>
              <w:bottom w:val="single" w:sz="8" w:space="0" w:color="auto"/>
              <w:right w:val="single" w:sz="8" w:space="0" w:color="auto"/>
            </w:tcBorders>
            <w:noWrap/>
            <w:vAlign w:val="center"/>
            <w:hideMark/>
          </w:tcPr>
          <w:p w14:paraId="3FA57525"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$5,000 </w:t>
            </w:r>
          </w:p>
        </w:tc>
        <w:tc>
          <w:tcPr>
            <w:tcW w:w="960" w:type="dxa"/>
            <w:tcBorders>
              <w:top w:val="nil"/>
              <w:left w:val="nil"/>
              <w:bottom w:val="single" w:sz="8" w:space="0" w:color="auto"/>
              <w:right w:val="single" w:sz="8" w:space="0" w:color="auto"/>
            </w:tcBorders>
            <w:noWrap/>
            <w:vAlign w:val="center"/>
            <w:hideMark/>
          </w:tcPr>
          <w:p w14:paraId="498BDEB6"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15EBD6E5" w14:textId="77777777" w:rsidR="00B458C4" w:rsidRDefault="00B458C4">
            <w:pPr>
              <w:spacing w:after="0" w:line="240" w:lineRule="auto"/>
              <w:rPr>
                <w:rFonts w:eastAsia="Times New Roman"/>
                <w:color w:val="000000" w:themeColor="text1"/>
              </w:rPr>
            </w:pPr>
            <w:r>
              <w:rPr>
                <w:rFonts w:eastAsia="Times New Roman"/>
                <w:color w:val="000000" w:themeColor="text1"/>
              </w:rPr>
              <w:t>SCPRT</w:t>
            </w:r>
          </w:p>
        </w:tc>
      </w:tr>
      <w:tr w:rsidR="00B458C4" w14:paraId="13C768BB"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720D5686"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40</w:t>
            </w:r>
          </w:p>
        </w:tc>
        <w:tc>
          <w:tcPr>
            <w:tcW w:w="2400" w:type="dxa"/>
            <w:tcBorders>
              <w:top w:val="nil"/>
              <w:left w:val="nil"/>
              <w:bottom w:val="single" w:sz="8" w:space="0" w:color="auto"/>
              <w:right w:val="single" w:sz="8" w:space="0" w:color="auto"/>
            </w:tcBorders>
            <w:noWrap/>
            <w:vAlign w:val="center"/>
            <w:hideMark/>
          </w:tcPr>
          <w:p w14:paraId="04BD4F37" w14:textId="77777777" w:rsidR="00B458C4" w:rsidRDefault="00B458C4">
            <w:pPr>
              <w:spacing w:after="0" w:line="240" w:lineRule="auto"/>
              <w:rPr>
                <w:rFonts w:eastAsia="Times New Roman"/>
                <w:color w:val="000000" w:themeColor="text1"/>
              </w:rPr>
            </w:pPr>
            <w:r>
              <w:rPr>
                <w:rFonts w:eastAsia="Times New Roman"/>
                <w:color w:val="000000" w:themeColor="text1"/>
              </w:rPr>
              <w:t>Barnwell SP</w:t>
            </w:r>
          </w:p>
        </w:tc>
        <w:tc>
          <w:tcPr>
            <w:tcW w:w="1222" w:type="dxa"/>
            <w:tcBorders>
              <w:top w:val="nil"/>
              <w:left w:val="nil"/>
              <w:bottom w:val="single" w:sz="8" w:space="0" w:color="auto"/>
              <w:right w:val="single" w:sz="8" w:space="0" w:color="auto"/>
            </w:tcBorders>
            <w:noWrap/>
            <w:vAlign w:val="center"/>
            <w:hideMark/>
          </w:tcPr>
          <w:p w14:paraId="6D94A042"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$7,000 </w:t>
            </w:r>
          </w:p>
        </w:tc>
        <w:tc>
          <w:tcPr>
            <w:tcW w:w="1222" w:type="dxa"/>
            <w:tcBorders>
              <w:top w:val="nil"/>
              <w:left w:val="nil"/>
              <w:bottom w:val="single" w:sz="8" w:space="0" w:color="auto"/>
              <w:right w:val="single" w:sz="8" w:space="0" w:color="auto"/>
            </w:tcBorders>
            <w:noWrap/>
            <w:vAlign w:val="center"/>
            <w:hideMark/>
          </w:tcPr>
          <w:p w14:paraId="79D4F56A"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$3,500 </w:t>
            </w:r>
          </w:p>
        </w:tc>
        <w:tc>
          <w:tcPr>
            <w:tcW w:w="1054" w:type="dxa"/>
            <w:tcBorders>
              <w:top w:val="nil"/>
              <w:left w:val="nil"/>
              <w:bottom w:val="single" w:sz="8" w:space="0" w:color="auto"/>
              <w:right w:val="single" w:sz="8" w:space="0" w:color="auto"/>
            </w:tcBorders>
            <w:noWrap/>
            <w:vAlign w:val="center"/>
            <w:hideMark/>
          </w:tcPr>
          <w:p w14:paraId="79D7E402"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$3,500 </w:t>
            </w:r>
          </w:p>
        </w:tc>
        <w:tc>
          <w:tcPr>
            <w:tcW w:w="960" w:type="dxa"/>
            <w:tcBorders>
              <w:top w:val="nil"/>
              <w:left w:val="nil"/>
              <w:bottom w:val="single" w:sz="8" w:space="0" w:color="auto"/>
              <w:right w:val="single" w:sz="8" w:space="0" w:color="auto"/>
            </w:tcBorders>
            <w:noWrap/>
            <w:vAlign w:val="center"/>
            <w:hideMark/>
          </w:tcPr>
          <w:p w14:paraId="6A530E58"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0F5A3C49" w14:textId="77777777" w:rsidR="00B458C4" w:rsidRDefault="00B458C4">
            <w:pPr>
              <w:spacing w:after="0" w:line="240" w:lineRule="auto"/>
              <w:rPr>
                <w:rFonts w:eastAsia="Times New Roman"/>
                <w:color w:val="000000" w:themeColor="text1"/>
              </w:rPr>
            </w:pPr>
            <w:r>
              <w:rPr>
                <w:rFonts w:eastAsia="Times New Roman"/>
                <w:color w:val="000000" w:themeColor="text1"/>
              </w:rPr>
              <w:t>SCPRT</w:t>
            </w:r>
          </w:p>
        </w:tc>
      </w:tr>
      <w:tr w:rsidR="00B458C4" w14:paraId="3A6B4968"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640987DA"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41</w:t>
            </w:r>
          </w:p>
        </w:tc>
        <w:tc>
          <w:tcPr>
            <w:tcW w:w="2400" w:type="dxa"/>
            <w:tcBorders>
              <w:top w:val="nil"/>
              <w:left w:val="nil"/>
              <w:bottom w:val="single" w:sz="8" w:space="0" w:color="auto"/>
              <w:right w:val="single" w:sz="8" w:space="0" w:color="auto"/>
            </w:tcBorders>
            <w:noWrap/>
            <w:vAlign w:val="center"/>
            <w:hideMark/>
          </w:tcPr>
          <w:p w14:paraId="5CAD9FB1" w14:textId="77777777" w:rsidR="00B458C4" w:rsidRDefault="00B458C4">
            <w:pPr>
              <w:spacing w:after="0" w:line="240" w:lineRule="auto"/>
              <w:rPr>
                <w:rFonts w:eastAsia="Times New Roman"/>
                <w:color w:val="000000" w:themeColor="text1"/>
              </w:rPr>
            </w:pPr>
            <w:r>
              <w:rPr>
                <w:rFonts w:eastAsia="Times New Roman"/>
                <w:color w:val="000000" w:themeColor="text1"/>
              </w:rPr>
              <w:t>Charlestown Landing SP</w:t>
            </w:r>
          </w:p>
        </w:tc>
        <w:tc>
          <w:tcPr>
            <w:tcW w:w="1222" w:type="dxa"/>
            <w:tcBorders>
              <w:top w:val="nil"/>
              <w:left w:val="nil"/>
              <w:bottom w:val="single" w:sz="8" w:space="0" w:color="auto"/>
              <w:right w:val="single" w:sz="8" w:space="0" w:color="auto"/>
            </w:tcBorders>
            <w:noWrap/>
            <w:vAlign w:val="center"/>
            <w:hideMark/>
          </w:tcPr>
          <w:p w14:paraId="0BD43FEA"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$4,000 </w:t>
            </w:r>
          </w:p>
        </w:tc>
        <w:tc>
          <w:tcPr>
            <w:tcW w:w="1222" w:type="dxa"/>
            <w:tcBorders>
              <w:top w:val="nil"/>
              <w:left w:val="nil"/>
              <w:bottom w:val="single" w:sz="8" w:space="0" w:color="auto"/>
              <w:right w:val="single" w:sz="8" w:space="0" w:color="auto"/>
            </w:tcBorders>
            <w:noWrap/>
            <w:vAlign w:val="center"/>
            <w:hideMark/>
          </w:tcPr>
          <w:p w14:paraId="68A4BC16"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$2,000 </w:t>
            </w:r>
          </w:p>
        </w:tc>
        <w:tc>
          <w:tcPr>
            <w:tcW w:w="1054" w:type="dxa"/>
            <w:tcBorders>
              <w:top w:val="nil"/>
              <w:left w:val="nil"/>
              <w:bottom w:val="single" w:sz="8" w:space="0" w:color="auto"/>
              <w:right w:val="single" w:sz="8" w:space="0" w:color="auto"/>
            </w:tcBorders>
            <w:noWrap/>
            <w:vAlign w:val="center"/>
            <w:hideMark/>
          </w:tcPr>
          <w:p w14:paraId="12D08E28"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$2,000 </w:t>
            </w:r>
          </w:p>
        </w:tc>
        <w:tc>
          <w:tcPr>
            <w:tcW w:w="960" w:type="dxa"/>
            <w:tcBorders>
              <w:top w:val="nil"/>
              <w:left w:val="nil"/>
              <w:bottom w:val="single" w:sz="8" w:space="0" w:color="auto"/>
              <w:right w:val="single" w:sz="8" w:space="0" w:color="auto"/>
            </w:tcBorders>
            <w:noWrap/>
            <w:vAlign w:val="center"/>
            <w:hideMark/>
          </w:tcPr>
          <w:p w14:paraId="65EA592A"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6A6B88C8" w14:textId="77777777" w:rsidR="00B458C4" w:rsidRDefault="00B458C4">
            <w:pPr>
              <w:spacing w:after="0" w:line="240" w:lineRule="auto"/>
              <w:rPr>
                <w:rFonts w:eastAsia="Times New Roman"/>
                <w:color w:val="000000" w:themeColor="text1"/>
              </w:rPr>
            </w:pPr>
            <w:r>
              <w:rPr>
                <w:rFonts w:eastAsia="Times New Roman"/>
                <w:color w:val="000000" w:themeColor="text1"/>
              </w:rPr>
              <w:t>SCPRT</w:t>
            </w:r>
          </w:p>
        </w:tc>
      </w:tr>
      <w:tr w:rsidR="00B458C4" w14:paraId="52D1B836"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40EBF213"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42</w:t>
            </w:r>
          </w:p>
        </w:tc>
        <w:tc>
          <w:tcPr>
            <w:tcW w:w="2400" w:type="dxa"/>
            <w:tcBorders>
              <w:top w:val="nil"/>
              <w:left w:val="nil"/>
              <w:bottom w:val="single" w:sz="8" w:space="0" w:color="auto"/>
              <w:right w:val="single" w:sz="8" w:space="0" w:color="auto"/>
            </w:tcBorders>
            <w:noWrap/>
            <w:vAlign w:val="center"/>
            <w:hideMark/>
          </w:tcPr>
          <w:p w14:paraId="36B28DD5" w14:textId="77777777" w:rsidR="00B458C4" w:rsidRDefault="00B458C4">
            <w:pPr>
              <w:spacing w:after="0" w:line="240" w:lineRule="auto"/>
              <w:rPr>
                <w:rFonts w:eastAsia="Times New Roman"/>
                <w:color w:val="000000" w:themeColor="text1"/>
              </w:rPr>
            </w:pPr>
            <w:r>
              <w:rPr>
                <w:rFonts w:eastAsia="Times New Roman"/>
                <w:color w:val="000000" w:themeColor="text1"/>
              </w:rPr>
              <w:t>Cheraw SP</w:t>
            </w:r>
          </w:p>
        </w:tc>
        <w:tc>
          <w:tcPr>
            <w:tcW w:w="1222" w:type="dxa"/>
            <w:tcBorders>
              <w:top w:val="nil"/>
              <w:left w:val="nil"/>
              <w:bottom w:val="single" w:sz="8" w:space="0" w:color="auto"/>
              <w:right w:val="single" w:sz="8" w:space="0" w:color="auto"/>
            </w:tcBorders>
            <w:noWrap/>
            <w:vAlign w:val="center"/>
            <w:hideMark/>
          </w:tcPr>
          <w:p w14:paraId="7AF7F06E"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$6,000 </w:t>
            </w:r>
          </w:p>
        </w:tc>
        <w:tc>
          <w:tcPr>
            <w:tcW w:w="1222" w:type="dxa"/>
            <w:tcBorders>
              <w:top w:val="nil"/>
              <w:left w:val="nil"/>
              <w:bottom w:val="single" w:sz="8" w:space="0" w:color="auto"/>
              <w:right w:val="single" w:sz="8" w:space="0" w:color="auto"/>
            </w:tcBorders>
            <w:noWrap/>
            <w:vAlign w:val="center"/>
            <w:hideMark/>
          </w:tcPr>
          <w:p w14:paraId="14CF93D1"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$3,000 </w:t>
            </w:r>
          </w:p>
        </w:tc>
        <w:tc>
          <w:tcPr>
            <w:tcW w:w="1054" w:type="dxa"/>
            <w:tcBorders>
              <w:top w:val="nil"/>
              <w:left w:val="nil"/>
              <w:bottom w:val="single" w:sz="8" w:space="0" w:color="auto"/>
              <w:right w:val="single" w:sz="8" w:space="0" w:color="auto"/>
            </w:tcBorders>
            <w:noWrap/>
            <w:vAlign w:val="center"/>
            <w:hideMark/>
          </w:tcPr>
          <w:p w14:paraId="7A66631B"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$3,000 </w:t>
            </w:r>
          </w:p>
        </w:tc>
        <w:tc>
          <w:tcPr>
            <w:tcW w:w="960" w:type="dxa"/>
            <w:tcBorders>
              <w:top w:val="nil"/>
              <w:left w:val="nil"/>
              <w:bottom w:val="single" w:sz="8" w:space="0" w:color="auto"/>
              <w:right w:val="single" w:sz="8" w:space="0" w:color="auto"/>
            </w:tcBorders>
            <w:noWrap/>
            <w:vAlign w:val="center"/>
            <w:hideMark/>
          </w:tcPr>
          <w:p w14:paraId="44F50D20"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08056A75" w14:textId="77777777" w:rsidR="00B458C4" w:rsidRDefault="00B458C4">
            <w:pPr>
              <w:spacing w:after="0" w:line="240" w:lineRule="auto"/>
              <w:rPr>
                <w:rFonts w:eastAsia="Times New Roman"/>
                <w:color w:val="000000" w:themeColor="text1"/>
              </w:rPr>
            </w:pPr>
            <w:r>
              <w:rPr>
                <w:rFonts w:eastAsia="Times New Roman"/>
                <w:color w:val="000000" w:themeColor="text1"/>
              </w:rPr>
              <w:t>SCPRT</w:t>
            </w:r>
          </w:p>
        </w:tc>
      </w:tr>
      <w:tr w:rsidR="00B458C4" w14:paraId="1990E8DA"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5294C1D0"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43</w:t>
            </w:r>
          </w:p>
        </w:tc>
        <w:tc>
          <w:tcPr>
            <w:tcW w:w="2400" w:type="dxa"/>
            <w:tcBorders>
              <w:top w:val="nil"/>
              <w:left w:val="nil"/>
              <w:bottom w:val="single" w:sz="8" w:space="0" w:color="auto"/>
              <w:right w:val="single" w:sz="8" w:space="0" w:color="auto"/>
            </w:tcBorders>
            <w:noWrap/>
            <w:vAlign w:val="center"/>
            <w:hideMark/>
          </w:tcPr>
          <w:p w14:paraId="2FDC2C5E" w14:textId="77777777" w:rsidR="00B458C4" w:rsidRDefault="00B458C4">
            <w:pPr>
              <w:spacing w:after="0" w:line="240" w:lineRule="auto"/>
              <w:rPr>
                <w:rFonts w:eastAsia="Times New Roman"/>
                <w:color w:val="000000" w:themeColor="text1"/>
              </w:rPr>
            </w:pPr>
            <w:r>
              <w:rPr>
                <w:rFonts w:eastAsia="Times New Roman"/>
                <w:color w:val="000000" w:themeColor="text1"/>
              </w:rPr>
              <w:t>Croft SP</w:t>
            </w:r>
          </w:p>
        </w:tc>
        <w:tc>
          <w:tcPr>
            <w:tcW w:w="1222" w:type="dxa"/>
            <w:tcBorders>
              <w:top w:val="nil"/>
              <w:left w:val="nil"/>
              <w:bottom w:val="single" w:sz="8" w:space="0" w:color="auto"/>
              <w:right w:val="single" w:sz="8" w:space="0" w:color="auto"/>
            </w:tcBorders>
            <w:noWrap/>
            <w:vAlign w:val="center"/>
            <w:hideMark/>
          </w:tcPr>
          <w:p w14:paraId="2C9EE9E4"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$1,200 </w:t>
            </w:r>
          </w:p>
        </w:tc>
        <w:tc>
          <w:tcPr>
            <w:tcW w:w="1222" w:type="dxa"/>
            <w:tcBorders>
              <w:top w:val="nil"/>
              <w:left w:val="nil"/>
              <w:bottom w:val="single" w:sz="8" w:space="0" w:color="auto"/>
              <w:right w:val="single" w:sz="8" w:space="0" w:color="auto"/>
            </w:tcBorders>
            <w:noWrap/>
            <w:vAlign w:val="center"/>
            <w:hideMark/>
          </w:tcPr>
          <w:p w14:paraId="677F9E33"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$600 </w:t>
            </w:r>
          </w:p>
        </w:tc>
        <w:tc>
          <w:tcPr>
            <w:tcW w:w="1054" w:type="dxa"/>
            <w:tcBorders>
              <w:top w:val="nil"/>
              <w:left w:val="nil"/>
              <w:bottom w:val="single" w:sz="8" w:space="0" w:color="auto"/>
              <w:right w:val="single" w:sz="8" w:space="0" w:color="auto"/>
            </w:tcBorders>
            <w:noWrap/>
            <w:vAlign w:val="center"/>
            <w:hideMark/>
          </w:tcPr>
          <w:p w14:paraId="25E50A95"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$600 </w:t>
            </w:r>
          </w:p>
        </w:tc>
        <w:tc>
          <w:tcPr>
            <w:tcW w:w="960" w:type="dxa"/>
            <w:tcBorders>
              <w:top w:val="nil"/>
              <w:left w:val="nil"/>
              <w:bottom w:val="single" w:sz="8" w:space="0" w:color="auto"/>
              <w:right w:val="single" w:sz="8" w:space="0" w:color="auto"/>
            </w:tcBorders>
            <w:noWrap/>
            <w:vAlign w:val="center"/>
            <w:hideMark/>
          </w:tcPr>
          <w:p w14:paraId="5ED3B9DD"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7B8E34EA" w14:textId="77777777" w:rsidR="00B458C4" w:rsidRDefault="00B458C4">
            <w:pPr>
              <w:spacing w:after="0" w:line="240" w:lineRule="auto"/>
              <w:rPr>
                <w:rFonts w:eastAsia="Times New Roman"/>
                <w:color w:val="000000" w:themeColor="text1"/>
              </w:rPr>
            </w:pPr>
            <w:r>
              <w:rPr>
                <w:rFonts w:eastAsia="Times New Roman"/>
                <w:color w:val="000000" w:themeColor="text1"/>
              </w:rPr>
              <w:t>SCPRT</w:t>
            </w:r>
          </w:p>
        </w:tc>
      </w:tr>
      <w:tr w:rsidR="00B458C4" w14:paraId="7D1FC896"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67419FC7"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44</w:t>
            </w:r>
          </w:p>
        </w:tc>
        <w:tc>
          <w:tcPr>
            <w:tcW w:w="2400" w:type="dxa"/>
            <w:tcBorders>
              <w:top w:val="nil"/>
              <w:left w:val="nil"/>
              <w:bottom w:val="single" w:sz="8" w:space="0" w:color="auto"/>
              <w:right w:val="single" w:sz="8" w:space="0" w:color="auto"/>
            </w:tcBorders>
            <w:noWrap/>
            <w:vAlign w:val="center"/>
            <w:hideMark/>
          </w:tcPr>
          <w:p w14:paraId="5B9B720E" w14:textId="77777777" w:rsidR="00B458C4" w:rsidRDefault="00B458C4">
            <w:pPr>
              <w:spacing w:after="0" w:line="240" w:lineRule="auto"/>
              <w:rPr>
                <w:rFonts w:eastAsia="Times New Roman"/>
                <w:color w:val="000000" w:themeColor="text1"/>
              </w:rPr>
            </w:pPr>
            <w:r>
              <w:rPr>
                <w:rFonts w:eastAsia="Times New Roman"/>
                <w:color w:val="000000" w:themeColor="text1"/>
              </w:rPr>
              <w:t>H Cooper Black SP</w:t>
            </w:r>
          </w:p>
        </w:tc>
        <w:tc>
          <w:tcPr>
            <w:tcW w:w="1222" w:type="dxa"/>
            <w:tcBorders>
              <w:top w:val="nil"/>
              <w:left w:val="nil"/>
              <w:bottom w:val="single" w:sz="8" w:space="0" w:color="auto"/>
              <w:right w:val="single" w:sz="8" w:space="0" w:color="auto"/>
            </w:tcBorders>
            <w:noWrap/>
            <w:vAlign w:val="center"/>
            <w:hideMark/>
          </w:tcPr>
          <w:p w14:paraId="757357FA"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$1,000 </w:t>
            </w:r>
          </w:p>
        </w:tc>
        <w:tc>
          <w:tcPr>
            <w:tcW w:w="1222" w:type="dxa"/>
            <w:tcBorders>
              <w:top w:val="nil"/>
              <w:left w:val="nil"/>
              <w:bottom w:val="single" w:sz="8" w:space="0" w:color="auto"/>
              <w:right w:val="single" w:sz="8" w:space="0" w:color="auto"/>
            </w:tcBorders>
            <w:noWrap/>
            <w:vAlign w:val="center"/>
            <w:hideMark/>
          </w:tcPr>
          <w:p w14:paraId="65030A4E"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$500 </w:t>
            </w:r>
          </w:p>
        </w:tc>
        <w:tc>
          <w:tcPr>
            <w:tcW w:w="1054" w:type="dxa"/>
            <w:tcBorders>
              <w:top w:val="nil"/>
              <w:left w:val="nil"/>
              <w:bottom w:val="single" w:sz="8" w:space="0" w:color="auto"/>
              <w:right w:val="single" w:sz="8" w:space="0" w:color="auto"/>
            </w:tcBorders>
            <w:noWrap/>
            <w:vAlign w:val="center"/>
            <w:hideMark/>
          </w:tcPr>
          <w:p w14:paraId="40AF2F2C"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$500 </w:t>
            </w:r>
          </w:p>
        </w:tc>
        <w:tc>
          <w:tcPr>
            <w:tcW w:w="960" w:type="dxa"/>
            <w:tcBorders>
              <w:top w:val="nil"/>
              <w:left w:val="nil"/>
              <w:bottom w:val="single" w:sz="8" w:space="0" w:color="auto"/>
              <w:right w:val="single" w:sz="8" w:space="0" w:color="auto"/>
            </w:tcBorders>
            <w:noWrap/>
            <w:vAlign w:val="center"/>
            <w:hideMark/>
          </w:tcPr>
          <w:p w14:paraId="1BB186D9"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048F00D6" w14:textId="77777777" w:rsidR="00B458C4" w:rsidRDefault="00B458C4">
            <w:pPr>
              <w:spacing w:after="0" w:line="240" w:lineRule="auto"/>
              <w:rPr>
                <w:rFonts w:eastAsia="Times New Roman"/>
                <w:color w:val="000000" w:themeColor="text1"/>
              </w:rPr>
            </w:pPr>
            <w:r>
              <w:rPr>
                <w:rFonts w:eastAsia="Times New Roman"/>
                <w:color w:val="000000" w:themeColor="text1"/>
              </w:rPr>
              <w:t>SCPRT</w:t>
            </w:r>
          </w:p>
        </w:tc>
      </w:tr>
      <w:tr w:rsidR="00B458C4" w14:paraId="094E31DA"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475F2132"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45</w:t>
            </w:r>
          </w:p>
        </w:tc>
        <w:tc>
          <w:tcPr>
            <w:tcW w:w="2400" w:type="dxa"/>
            <w:tcBorders>
              <w:top w:val="nil"/>
              <w:left w:val="nil"/>
              <w:bottom w:val="single" w:sz="8" w:space="0" w:color="auto"/>
              <w:right w:val="single" w:sz="8" w:space="0" w:color="auto"/>
            </w:tcBorders>
            <w:noWrap/>
            <w:vAlign w:val="center"/>
            <w:hideMark/>
          </w:tcPr>
          <w:p w14:paraId="27895B00" w14:textId="77777777" w:rsidR="00B458C4" w:rsidRDefault="00B458C4">
            <w:pPr>
              <w:spacing w:after="0" w:line="240" w:lineRule="auto"/>
              <w:rPr>
                <w:rFonts w:eastAsia="Times New Roman"/>
                <w:color w:val="000000" w:themeColor="text1"/>
              </w:rPr>
            </w:pPr>
            <w:r>
              <w:rPr>
                <w:rFonts w:eastAsia="Times New Roman"/>
                <w:color w:val="000000" w:themeColor="text1"/>
              </w:rPr>
              <w:t>Hunting Island SP</w:t>
            </w:r>
          </w:p>
        </w:tc>
        <w:tc>
          <w:tcPr>
            <w:tcW w:w="1222" w:type="dxa"/>
            <w:tcBorders>
              <w:top w:val="nil"/>
              <w:left w:val="nil"/>
              <w:bottom w:val="single" w:sz="8" w:space="0" w:color="auto"/>
              <w:right w:val="single" w:sz="8" w:space="0" w:color="auto"/>
            </w:tcBorders>
            <w:noWrap/>
            <w:vAlign w:val="center"/>
            <w:hideMark/>
          </w:tcPr>
          <w:p w14:paraId="5B74CEB0"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$1,200 </w:t>
            </w:r>
          </w:p>
        </w:tc>
        <w:tc>
          <w:tcPr>
            <w:tcW w:w="1222" w:type="dxa"/>
            <w:tcBorders>
              <w:top w:val="nil"/>
              <w:left w:val="nil"/>
              <w:bottom w:val="single" w:sz="8" w:space="0" w:color="auto"/>
              <w:right w:val="single" w:sz="8" w:space="0" w:color="auto"/>
            </w:tcBorders>
            <w:noWrap/>
            <w:vAlign w:val="center"/>
            <w:hideMark/>
          </w:tcPr>
          <w:p w14:paraId="2B2A1EEA"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$600 </w:t>
            </w:r>
          </w:p>
        </w:tc>
        <w:tc>
          <w:tcPr>
            <w:tcW w:w="1054" w:type="dxa"/>
            <w:tcBorders>
              <w:top w:val="nil"/>
              <w:left w:val="nil"/>
              <w:bottom w:val="single" w:sz="8" w:space="0" w:color="auto"/>
              <w:right w:val="single" w:sz="8" w:space="0" w:color="auto"/>
            </w:tcBorders>
            <w:noWrap/>
            <w:vAlign w:val="center"/>
            <w:hideMark/>
          </w:tcPr>
          <w:p w14:paraId="09F0BCD8"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$600 </w:t>
            </w:r>
          </w:p>
        </w:tc>
        <w:tc>
          <w:tcPr>
            <w:tcW w:w="960" w:type="dxa"/>
            <w:tcBorders>
              <w:top w:val="nil"/>
              <w:left w:val="nil"/>
              <w:bottom w:val="single" w:sz="8" w:space="0" w:color="auto"/>
              <w:right w:val="single" w:sz="8" w:space="0" w:color="auto"/>
            </w:tcBorders>
            <w:noWrap/>
            <w:vAlign w:val="center"/>
            <w:hideMark/>
          </w:tcPr>
          <w:p w14:paraId="73896908"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798F4B71" w14:textId="77777777" w:rsidR="00B458C4" w:rsidRDefault="00B458C4">
            <w:pPr>
              <w:spacing w:after="0" w:line="240" w:lineRule="auto"/>
              <w:rPr>
                <w:rFonts w:eastAsia="Times New Roman"/>
                <w:color w:val="000000" w:themeColor="text1"/>
              </w:rPr>
            </w:pPr>
            <w:r>
              <w:rPr>
                <w:rFonts w:eastAsia="Times New Roman"/>
                <w:color w:val="000000" w:themeColor="text1"/>
              </w:rPr>
              <w:t>SCPRT</w:t>
            </w:r>
          </w:p>
        </w:tc>
      </w:tr>
      <w:tr w:rsidR="00B458C4" w14:paraId="7D99C048"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17DB3F28"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46</w:t>
            </w:r>
          </w:p>
        </w:tc>
        <w:tc>
          <w:tcPr>
            <w:tcW w:w="2400" w:type="dxa"/>
            <w:tcBorders>
              <w:top w:val="nil"/>
              <w:left w:val="nil"/>
              <w:bottom w:val="single" w:sz="8" w:space="0" w:color="auto"/>
              <w:right w:val="single" w:sz="8" w:space="0" w:color="auto"/>
            </w:tcBorders>
            <w:noWrap/>
            <w:vAlign w:val="center"/>
            <w:hideMark/>
          </w:tcPr>
          <w:p w14:paraId="51129588" w14:textId="77777777" w:rsidR="00B458C4" w:rsidRDefault="00B458C4">
            <w:pPr>
              <w:spacing w:after="0" w:line="240" w:lineRule="auto"/>
              <w:rPr>
                <w:rFonts w:eastAsia="Times New Roman"/>
                <w:color w:val="000000" w:themeColor="text1"/>
              </w:rPr>
            </w:pPr>
            <w:r>
              <w:rPr>
                <w:rFonts w:eastAsia="Times New Roman"/>
                <w:color w:val="000000" w:themeColor="text1"/>
              </w:rPr>
              <w:t>Huntington Beach SP</w:t>
            </w:r>
          </w:p>
        </w:tc>
        <w:tc>
          <w:tcPr>
            <w:tcW w:w="1222" w:type="dxa"/>
            <w:tcBorders>
              <w:top w:val="nil"/>
              <w:left w:val="nil"/>
              <w:bottom w:val="single" w:sz="8" w:space="0" w:color="auto"/>
              <w:right w:val="single" w:sz="8" w:space="0" w:color="auto"/>
            </w:tcBorders>
            <w:noWrap/>
            <w:vAlign w:val="center"/>
            <w:hideMark/>
          </w:tcPr>
          <w:p w14:paraId="50FF5E7E"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$6,000 </w:t>
            </w:r>
          </w:p>
        </w:tc>
        <w:tc>
          <w:tcPr>
            <w:tcW w:w="1222" w:type="dxa"/>
            <w:tcBorders>
              <w:top w:val="nil"/>
              <w:left w:val="nil"/>
              <w:bottom w:val="single" w:sz="8" w:space="0" w:color="auto"/>
              <w:right w:val="single" w:sz="8" w:space="0" w:color="auto"/>
            </w:tcBorders>
            <w:noWrap/>
            <w:vAlign w:val="center"/>
            <w:hideMark/>
          </w:tcPr>
          <w:p w14:paraId="6FD8EAAD"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$3,000 </w:t>
            </w:r>
          </w:p>
        </w:tc>
        <w:tc>
          <w:tcPr>
            <w:tcW w:w="1054" w:type="dxa"/>
            <w:tcBorders>
              <w:top w:val="nil"/>
              <w:left w:val="nil"/>
              <w:bottom w:val="single" w:sz="8" w:space="0" w:color="auto"/>
              <w:right w:val="single" w:sz="8" w:space="0" w:color="auto"/>
            </w:tcBorders>
            <w:noWrap/>
            <w:vAlign w:val="center"/>
            <w:hideMark/>
          </w:tcPr>
          <w:p w14:paraId="6FAFE60E"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$3,000 </w:t>
            </w:r>
          </w:p>
        </w:tc>
        <w:tc>
          <w:tcPr>
            <w:tcW w:w="960" w:type="dxa"/>
            <w:tcBorders>
              <w:top w:val="nil"/>
              <w:left w:val="nil"/>
              <w:bottom w:val="single" w:sz="8" w:space="0" w:color="auto"/>
              <w:right w:val="single" w:sz="8" w:space="0" w:color="auto"/>
            </w:tcBorders>
            <w:noWrap/>
            <w:vAlign w:val="center"/>
            <w:hideMark/>
          </w:tcPr>
          <w:p w14:paraId="4A19A6FD"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55281425" w14:textId="77777777" w:rsidR="00B458C4" w:rsidRDefault="00B458C4">
            <w:pPr>
              <w:spacing w:after="0" w:line="240" w:lineRule="auto"/>
              <w:rPr>
                <w:rFonts w:eastAsia="Times New Roman"/>
                <w:color w:val="000000" w:themeColor="text1"/>
              </w:rPr>
            </w:pPr>
            <w:r>
              <w:rPr>
                <w:rFonts w:eastAsia="Times New Roman"/>
                <w:color w:val="000000" w:themeColor="text1"/>
              </w:rPr>
              <w:t>SCPRT</w:t>
            </w:r>
          </w:p>
        </w:tc>
      </w:tr>
      <w:tr w:rsidR="00B458C4" w14:paraId="33942293"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0E727921"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47</w:t>
            </w:r>
          </w:p>
        </w:tc>
        <w:tc>
          <w:tcPr>
            <w:tcW w:w="2400" w:type="dxa"/>
            <w:tcBorders>
              <w:top w:val="nil"/>
              <w:left w:val="nil"/>
              <w:bottom w:val="single" w:sz="8" w:space="0" w:color="auto"/>
              <w:right w:val="single" w:sz="8" w:space="0" w:color="auto"/>
            </w:tcBorders>
            <w:noWrap/>
            <w:vAlign w:val="center"/>
            <w:hideMark/>
          </w:tcPr>
          <w:p w14:paraId="589D9AEA" w14:textId="77777777" w:rsidR="00B458C4" w:rsidRDefault="00B458C4">
            <w:pPr>
              <w:spacing w:after="0" w:line="240" w:lineRule="auto"/>
              <w:rPr>
                <w:rFonts w:eastAsia="Times New Roman"/>
                <w:color w:val="000000" w:themeColor="text1"/>
              </w:rPr>
            </w:pPr>
            <w:r>
              <w:rPr>
                <w:rFonts w:eastAsia="Times New Roman"/>
                <w:color w:val="000000" w:themeColor="text1"/>
              </w:rPr>
              <w:t>Kings Mountain SP</w:t>
            </w:r>
          </w:p>
        </w:tc>
        <w:tc>
          <w:tcPr>
            <w:tcW w:w="1222" w:type="dxa"/>
            <w:tcBorders>
              <w:top w:val="nil"/>
              <w:left w:val="nil"/>
              <w:bottom w:val="single" w:sz="8" w:space="0" w:color="auto"/>
              <w:right w:val="single" w:sz="8" w:space="0" w:color="auto"/>
            </w:tcBorders>
            <w:noWrap/>
            <w:vAlign w:val="center"/>
            <w:hideMark/>
          </w:tcPr>
          <w:p w14:paraId="314CD821"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$2,000 </w:t>
            </w:r>
          </w:p>
        </w:tc>
        <w:tc>
          <w:tcPr>
            <w:tcW w:w="1222" w:type="dxa"/>
            <w:tcBorders>
              <w:top w:val="nil"/>
              <w:left w:val="nil"/>
              <w:bottom w:val="single" w:sz="8" w:space="0" w:color="auto"/>
              <w:right w:val="single" w:sz="8" w:space="0" w:color="auto"/>
            </w:tcBorders>
            <w:noWrap/>
            <w:vAlign w:val="center"/>
            <w:hideMark/>
          </w:tcPr>
          <w:p w14:paraId="6C0C2AA6"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$1,000 </w:t>
            </w:r>
          </w:p>
        </w:tc>
        <w:tc>
          <w:tcPr>
            <w:tcW w:w="1054" w:type="dxa"/>
            <w:tcBorders>
              <w:top w:val="nil"/>
              <w:left w:val="nil"/>
              <w:bottom w:val="single" w:sz="8" w:space="0" w:color="auto"/>
              <w:right w:val="single" w:sz="8" w:space="0" w:color="auto"/>
            </w:tcBorders>
            <w:noWrap/>
            <w:vAlign w:val="center"/>
            <w:hideMark/>
          </w:tcPr>
          <w:p w14:paraId="29CD1925"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$1,000 </w:t>
            </w:r>
          </w:p>
        </w:tc>
        <w:tc>
          <w:tcPr>
            <w:tcW w:w="960" w:type="dxa"/>
            <w:tcBorders>
              <w:top w:val="nil"/>
              <w:left w:val="nil"/>
              <w:bottom w:val="single" w:sz="8" w:space="0" w:color="auto"/>
              <w:right w:val="single" w:sz="8" w:space="0" w:color="auto"/>
            </w:tcBorders>
            <w:noWrap/>
            <w:vAlign w:val="center"/>
            <w:hideMark/>
          </w:tcPr>
          <w:p w14:paraId="3C4A5737"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0B00AA5B" w14:textId="77777777" w:rsidR="00B458C4" w:rsidRDefault="00B458C4">
            <w:pPr>
              <w:spacing w:after="0" w:line="240" w:lineRule="auto"/>
              <w:rPr>
                <w:rFonts w:eastAsia="Times New Roman"/>
                <w:color w:val="000000" w:themeColor="text1"/>
              </w:rPr>
            </w:pPr>
            <w:r>
              <w:rPr>
                <w:rFonts w:eastAsia="Times New Roman"/>
                <w:color w:val="000000" w:themeColor="text1"/>
              </w:rPr>
              <w:t>SCPRT</w:t>
            </w:r>
          </w:p>
        </w:tc>
      </w:tr>
      <w:tr w:rsidR="00B458C4" w14:paraId="3223137F"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54FF401C"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48</w:t>
            </w:r>
          </w:p>
        </w:tc>
        <w:tc>
          <w:tcPr>
            <w:tcW w:w="2400" w:type="dxa"/>
            <w:tcBorders>
              <w:top w:val="nil"/>
              <w:left w:val="nil"/>
              <w:bottom w:val="single" w:sz="8" w:space="0" w:color="auto"/>
              <w:right w:val="single" w:sz="8" w:space="0" w:color="auto"/>
            </w:tcBorders>
            <w:noWrap/>
            <w:vAlign w:val="center"/>
            <w:hideMark/>
          </w:tcPr>
          <w:p w14:paraId="5F4B62CA" w14:textId="77777777" w:rsidR="00B458C4" w:rsidRDefault="00B458C4">
            <w:pPr>
              <w:spacing w:after="0" w:line="240" w:lineRule="auto"/>
              <w:rPr>
                <w:rFonts w:eastAsia="Times New Roman"/>
                <w:color w:val="000000" w:themeColor="text1"/>
              </w:rPr>
            </w:pPr>
            <w:r>
              <w:rPr>
                <w:rFonts w:eastAsia="Times New Roman"/>
                <w:color w:val="000000" w:themeColor="text1"/>
              </w:rPr>
              <w:t>Lee SP</w:t>
            </w:r>
          </w:p>
        </w:tc>
        <w:tc>
          <w:tcPr>
            <w:tcW w:w="1222" w:type="dxa"/>
            <w:tcBorders>
              <w:top w:val="nil"/>
              <w:left w:val="nil"/>
              <w:bottom w:val="single" w:sz="8" w:space="0" w:color="auto"/>
              <w:right w:val="single" w:sz="8" w:space="0" w:color="auto"/>
            </w:tcBorders>
            <w:noWrap/>
            <w:vAlign w:val="center"/>
            <w:hideMark/>
          </w:tcPr>
          <w:p w14:paraId="6A19B972"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$1,500 </w:t>
            </w:r>
          </w:p>
        </w:tc>
        <w:tc>
          <w:tcPr>
            <w:tcW w:w="1222" w:type="dxa"/>
            <w:tcBorders>
              <w:top w:val="nil"/>
              <w:left w:val="nil"/>
              <w:bottom w:val="single" w:sz="8" w:space="0" w:color="auto"/>
              <w:right w:val="single" w:sz="8" w:space="0" w:color="auto"/>
            </w:tcBorders>
            <w:noWrap/>
            <w:vAlign w:val="center"/>
            <w:hideMark/>
          </w:tcPr>
          <w:p w14:paraId="77EC30FD"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$750 </w:t>
            </w:r>
          </w:p>
        </w:tc>
        <w:tc>
          <w:tcPr>
            <w:tcW w:w="1054" w:type="dxa"/>
            <w:tcBorders>
              <w:top w:val="nil"/>
              <w:left w:val="nil"/>
              <w:bottom w:val="single" w:sz="8" w:space="0" w:color="auto"/>
              <w:right w:val="single" w:sz="8" w:space="0" w:color="auto"/>
            </w:tcBorders>
            <w:noWrap/>
            <w:vAlign w:val="center"/>
            <w:hideMark/>
          </w:tcPr>
          <w:p w14:paraId="3B204D4D"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$750 </w:t>
            </w:r>
          </w:p>
        </w:tc>
        <w:tc>
          <w:tcPr>
            <w:tcW w:w="960" w:type="dxa"/>
            <w:tcBorders>
              <w:top w:val="nil"/>
              <w:left w:val="nil"/>
              <w:bottom w:val="single" w:sz="8" w:space="0" w:color="auto"/>
              <w:right w:val="single" w:sz="8" w:space="0" w:color="auto"/>
            </w:tcBorders>
            <w:noWrap/>
            <w:vAlign w:val="center"/>
            <w:hideMark/>
          </w:tcPr>
          <w:p w14:paraId="61425252"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485CFB57" w14:textId="77777777" w:rsidR="00B458C4" w:rsidRDefault="00B458C4">
            <w:pPr>
              <w:spacing w:after="0" w:line="240" w:lineRule="auto"/>
              <w:rPr>
                <w:rFonts w:eastAsia="Times New Roman"/>
                <w:color w:val="000000" w:themeColor="text1"/>
              </w:rPr>
            </w:pPr>
            <w:r>
              <w:rPr>
                <w:rFonts w:eastAsia="Times New Roman"/>
                <w:color w:val="000000" w:themeColor="text1"/>
              </w:rPr>
              <w:t>SCPRT</w:t>
            </w:r>
          </w:p>
        </w:tc>
      </w:tr>
      <w:tr w:rsidR="00B458C4" w14:paraId="1DAC6F7F"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06AFAF47"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49</w:t>
            </w:r>
          </w:p>
        </w:tc>
        <w:tc>
          <w:tcPr>
            <w:tcW w:w="2400" w:type="dxa"/>
            <w:tcBorders>
              <w:top w:val="nil"/>
              <w:left w:val="nil"/>
              <w:bottom w:val="single" w:sz="8" w:space="0" w:color="auto"/>
              <w:right w:val="single" w:sz="8" w:space="0" w:color="auto"/>
            </w:tcBorders>
            <w:noWrap/>
            <w:vAlign w:val="center"/>
            <w:hideMark/>
          </w:tcPr>
          <w:p w14:paraId="1CE3FCDA" w14:textId="77777777" w:rsidR="00B458C4" w:rsidRDefault="00B458C4">
            <w:pPr>
              <w:spacing w:after="0" w:line="240" w:lineRule="auto"/>
              <w:rPr>
                <w:rFonts w:eastAsia="Times New Roman"/>
                <w:color w:val="000000" w:themeColor="text1"/>
              </w:rPr>
            </w:pPr>
            <w:r>
              <w:rPr>
                <w:rFonts w:eastAsia="Times New Roman"/>
                <w:color w:val="000000" w:themeColor="text1"/>
              </w:rPr>
              <w:t>Little Pee Dee SP</w:t>
            </w:r>
          </w:p>
        </w:tc>
        <w:tc>
          <w:tcPr>
            <w:tcW w:w="1222" w:type="dxa"/>
            <w:tcBorders>
              <w:top w:val="nil"/>
              <w:left w:val="nil"/>
              <w:bottom w:val="single" w:sz="8" w:space="0" w:color="auto"/>
              <w:right w:val="single" w:sz="8" w:space="0" w:color="auto"/>
            </w:tcBorders>
            <w:noWrap/>
            <w:vAlign w:val="center"/>
            <w:hideMark/>
          </w:tcPr>
          <w:p w14:paraId="71680AAA"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$3,000 </w:t>
            </w:r>
          </w:p>
        </w:tc>
        <w:tc>
          <w:tcPr>
            <w:tcW w:w="1222" w:type="dxa"/>
            <w:tcBorders>
              <w:top w:val="nil"/>
              <w:left w:val="nil"/>
              <w:bottom w:val="single" w:sz="8" w:space="0" w:color="auto"/>
              <w:right w:val="single" w:sz="8" w:space="0" w:color="auto"/>
            </w:tcBorders>
            <w:noWrap/>
            <w:vAlign w:val="center"/>
            <w:hideMark/>
          </w:tcPr>
          <w:p w14:paraId="3F6E02EF"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$1,500 </w:t>
            </w:r>
          </w:p>
        </w:tc>
        <w:tc>
          <w:tcPr>
            <w:tcW w:w="1054" w:type="dxa"/>
            <w:tcBorders>
              <w:top w:val="nil"/>
              <w:left w:val="nil"/>
              <w:bottom w:val="single" w:sz="8" w:space="0" w:color="auto"/>
              <w:right w:val="single" w:sz="8" w:space="0" w:color="auto"/>
            </w:tcBorders>
            <w:noWrap/>
            <w:vAlign w:val="center"/>
            <w:hideMark/>
          </w:tcPr>
          <w:p w14:paraId="7A73694E"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$1,500 </w:t>
            </w:r>
          </w:p>
        </w:tc>
        <w:tc>
          <w:tcPr>
            <w:tcW w:w="960" w:type="dxa"/>
            <w:tcBorders>
              <w:top w:val="nil"/>
              <w:left w:val="nil"/>
              <w:bottom w:val="single" w:sz="8" w:space="0" w:color="auto"/>
              <w:right w:val="single" w:sz="8" w:space="0" w:color="auto"/>
            </w:tcBorders>
            <w:noWrap/>
            <w:vAlign w:val="center"/>
            <w:hideMark/>
          </w:tcPr>
          <w:p w14:paraId="389BD76A"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4DA3BD92" w14:textId="77777777" w:rsidR="00B458C4" w:rsidRDefault="00B458C4">
            <w:pPr>
              <w:spacing w:after="0" w:line="240" w:lineRule="auto"/>
              <w:rPr>
                <w:rFonts w:eastAsia="Times New Roman"/>
                <w:color w:val="000000" w:themeColor="text1"/>
              </w:rPr>
            </w:pPr>
            <w:r>
              <w:rPr>
                <w:rFonts w:eastAsia="Times New Roman"/>
                <w:color w:val="000000" w:themeColor="text1"/>
              </w:rPr>
              <w:t>SCPRT</w:t>
            </w:r>
          </w:p>
        </w:tc>
      </w:tr>
      <w:tr w:rsidR="00B458C4" w14:paraId="4ACC2FFF"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7B3E0C5C"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50</w:t>
            </w:r>
          </w:p>
        </w:tc>
        <w:tc>
          <w:tcPr>
            <w:tcW w:w="2400" w:type="dxa"/>
            <w:tcBorders>
              <w:top w:val="nil"/>
              <w:left w:val="nil"/>
              <w:bottom w:val="single" w:sz="8" w:space="0" w:color="auto"/>
              <w:right w:val="single" w:sz="8" w:space="0" w:color="auto"/>
            </w:tcBorders>
            <w:noWrap/>
            <w:vAlign w:val="center"/>
            <w:hideMark/>
          </w:tcPr>
          <w:p w14:paraId="166D3297" w14:textId="77777777" w:rsidR="00B458C4" w:rsidRDefault="00B458C4">
            <w:pPr>
              <w:spacing w:after="0" w:line="240" w:lineRule="auto"/>
              <w:rPr>
                <w:rFonts w:eastAsia="Times New Roman"/>
                <w:color w:val="000000" w:themeColor="text1"/>
              </w:rPr>
            </w:pPr>
            <w:r>
              <w:rPr>
                <w:rFonts w:eastAsia="Times New Roman"/>
                <w:color w:val="000000" w:themeColor="text1"/>
              </w:rPr>
              <w:t>Misty Lake SP</w:t>
            </w:r>
          </w:p>
        </w:tc>
        <w:tc>
          <w:tcPr>
            <w:tcW w:w="1222" w:type="dxa"/>
            <w:tcBorders>
              <w:top w:val="nil"/>
              <w:left w:val="nil"/>
              <w:bottom w:val="single" w:sz="8" w:space="0" w:color="auto"/>
              <w:right w:val="single" w:sz="8" w:space="0" w:color="auto"/>
            </w:tcBorders>
            <w:noWrap/>
            <w:vAlign w:val="center"/>
            <w:hideMark/>
          </w:tcPr>
          <w:p w14:paraId="763A866C"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$2,000</w:t>
            </w:r>
          </w:p>
        </w:tc>
        <w:tc>
          <w:tcPr>
            <w:tcW w:w="1222" w:type="dxa"/>
            <w:tcBorders>
              <w:top w:val="nil"/>
              <w:left w:val="nil"/>
              <w:bottom w:val="single" w:sz="8" w:space="0" w:color="auto"/>
              <w:right w:val="single" w:sz="8" w:space="0" w:color="auto"/>
            </w:tcBorders>
            <w:noWrap/>
            <w:vAlign w:val="center"/>
            <w:hideMark/>
          </w:tcPr>
          <w:p w14:paraId="3E43C696"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$1,000</w:t>
            </w:r>
          </w:p>
        </w:tc>
        <w:tc>
          <w:tcPr>
            <w:tcW w:w="1054" w:type="dxa"/>
            <w:tcBorders>
              <w:top w:val="nil"/>
              <w:left w:val="nil"/>
              <w:bottom w:val="single" w:sz="8" w:space="0" w:color="auto"/>
              <w:right w:val="single" w:sz="8" w:space="0" w:color="auto"/>
            </w:tcBorders>
            <w:noWrap/>
            <w:vAlign w:val="center"/>
            <w:hideMark/>
          </w:tcPr>
          <w:p w14:paraId="49262AF4"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$1,000</w:t>
            </w:r>
          </w:p>
        </w:tc>
        <w:tc>
          <w:tcPr>
            <w:tcW w:w="960" w:type="dxa"/>
            <w:tcBorders>
              <w:top w:val="nil"/>
              <w:left w:val="nil"/>
              <w:bottom w:val="single" w:sz="8" w:space="0" w:color="auto"/>
              <w:right w:val="single" w:sz="8" w:space="0" w:color="auto"/>
            </w:tcBorders>
            <w:noWrap/>
            <w:vAlign w:val="center"/>
            <w:hideMark/>
          </w:tcPr>
          <w:p w14:paraId="584AB0E6"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$0</w:t>
            </w:r>
          </w:p>
        </w:tc>
        <w:tc>
          <w:tcPr>
            <w:tcW w:w="2152" w:type="dxa"/>
            <w:tcBorders>
              <w:top w:val="nil"/>
              <w:left w:val="nil"/>
              <w:bottom w:val="single" w:sz="8" w:space="0" w:color="auto"/>
              <w:right w:val="single" w:sz="8" w:space="0" w:color="auto"/>
            </w:tcBorders>
            <w:noWrap/>
            <w:vAlign w:val="center"/>
            <w:hideMark/>
          </w:tcPr>
          <w:p w14:paraId="447154BA" w14:textId="77777777" w:rsidR="00B458C4" w:rsidRDefault="00B458C4">
            <w:pPr>
              <w:spacing w:after="0" w:line="240" w:lineRule="auto"/>
              <w:rPr>
                <w:rFonts w:eastAsia="Times New Roman"/>
                <w:color w:val="000000" w:themeColor="text1"/>
              </w:rPr>
            </w:pPr>
            <w:r>
              <w:rPr>
                <w:rFonts w:eastAsia="Times New Roman"/>
                <w:color w:val="000000" w:themeColor="text1"/>
              </w:rPr>
              <w:t>SCPRT</w:t>
            </w:r>
          </w:p>
        </w:tc>
      </w:tr>
      <w:tr w:rsidR="00B458C4" w14:paraId="4220B7B0"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165A2DF8"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51</w:t>
            </w:r>
          </w:p>
        </w:tc>
        <w:tc>
          <w:tcPr>
            <w:tcW w:w="2400" w:type="dxa"/>
            <w:tcBorders>
              <w:top w:val="nil"/>
              <w:left w:val="nil"/>
              <w:bottom w:val="single" w:sz="8" w:space="0" w:color="auto"/>
              <w:right w:val="single" w:sz="8" w:space="0" w:color="auto"/>
            </w:tcBorders>
            <w:noWrap/>
            <w:vAlign w:val="center"/>
            <w:hideMark/>
          </w:tcPr>
          <w:p w14:paraId="1CA23EE4" w14:textId="77777777" w:rsidR="00B458C4" w:rsidRDefault="00B458C4">
            <w:pPr>
              <w:spacing w:after="0" w:line="240" w:lineRule="auto"/>
              <w:rPr>
                <w:rFonts w:eastAsia="Times New Roman"/>
                <w:color w:val="000000" w:themeColor="text1"/>
              </w:rPr>
            </w:pPr>
            <w:r>
              <w:rPr>
                <w:rFonts w:eastAsia="Times New Roman"/>
                <w:color w:val="000000" w:themeColor="text1"/>
              </w:rPr>
              <w:t>NR Goodale SP</w:t>
            </w:r>
          </w:p>
        </w:tc>
        <w:tc>
          <w:tcPr>
            <w:tcW w:w="1222" w:type="dxa"/>
            <w:tcBorders>
              <w:top w:val="nil"/>
              <w:left w:val="nil"/>
              <w:bottom w:val="single" w:sz="8" w:space="0" w:color="auto"/>
              <w:right w:val="single" w:sz="8" w:space="0" w:color="auto"/>
            </w:tcBorders>
            <w:noWrap/>
            <w:vAlign w:val="center"/>
            <w:hideMark/>
          </w:tcPr>
          <w:p w14:paraId="1753625C"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$10,000 </w:t>
            </w:r>
          </w:p>
        </w:tc>
        <w:tc>
          <w:tcPr>
            <w:tcW w:w="1222" w:type="dxa"/>
            <w:tcBorders>
              <w:top w:val="nil"/>
              <w:left w:val="nil"/>
              <w:bottom w:val="single" w:sz="8" w:space="0" w:color="auto"/>
              <w:right w:val="single" w:sz="8" w:space="0" w:color="auto"/>
            </w:tcBorders>
            <w:noWrap/>
            <w:vAlign w:val="center"/>
            <w:hideMark/>
          </w:tcPr>
          <w:p w14:paraId="74F1195E"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$5,000 </w:t>
            </w:r>
          </w:p>
        </w:tc>
        <w:tc>
          <w:tcPr>
            <w:tcW w:w="1054" w:type="dxa"/>
            <w:tcBorders>
              <w:top w:val="nil"/>
              <w:left w:val="nil"/>
              <w:bottom w:val="single" w:sz="8" w:space="0" w:color="auto"/>
              <w:right w:val="single" w:sz="8" w:space="0" w:color="auto"/>
            </w:tcBorders>
            <w:noWrap/>
            <w:vAlign w:val="center"/>
            <w:hideMark/>
          </w:tcPr>
          <w:p w14:paraId="606722F5"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$5,000 </w:t>
            </w:r>
          </w:p>
        </w:tc>
        <w:tc>
          <w:tcPr>
            <w:tcW w:w="960" w:type="dxa"/>
            <w:tcBorders>
              <w:top w:val="nil"/>
              <w:left w:val="nil"/>
              <w:bottom w:val="single" w:sz="8" w:space="0" w:color="auto"/>
              <w:right w:val="single" w:sz="8" w:space="0" w:color="auto"/>
            </w:tcBorders>
            <w:noWrap/>
            <w:vAlign w:val="center"/>
            <w:hideMark/>
          </w:tcPr>
          <w:p w14:paraId="6FB4FBED"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0D3194A8" w14:textId="77777777" w:rsidR="00B458C4" w:rsidRDefault="00B458C4">
            <w:pPr>
              <w:spacing w:after="0" w:line="240" w:lineRule="auto"/>
              <w:rPr>
                <w:rFonts w:eastAsia="Times New Roman"/>
                <w:color w:val="000000" w:themeColor="text1"/>
              </w:rPr>
            </w:pPr>
            <w:r>
              <w:rPr>
                <w:rFonts w:eastAsia="Times New Roman"/>
                <w:color w:val="000000" w:themeColor="text1"/>
              </w:rPr>
              <w:t>SCPRT</w:t>
            </w:r>
          </w:p>
        </w:tc>
      </w:tr>
      <w:tr w:rsidR="00B458C4" w14:paraId="23DDF956"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7C33BFCA"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52</w:t>
            </w:r>
          </w:p>
        </w:tc>
        <w:tc>
          <w:tcPr>
            <w:tcW w:w="2400" w:type="dxa"/>
            <w:tcBorders>
              <w:top w:val="nil"/>
              <w:left w:val="nil"/>
              <w:bottom w:val="single" w:sz="8" w:space="0" w:color="auto"/>
              <w:right w:val="single" w:sz="8" w:space="0" w:color="auto"/>
            </w:tcBorders>
            <w:noWrap/>
            <w:vAlign w:val="center"/>
            <w:hideMark/>
          </w:tcPr>
          <w:p w14:paraId="685194F4" w14:textId="77777777" w:rsidR="00B458C4" w:rsidRDefault="00B458C4">
            <w:pPr>
              <w:spacing w:after="0" w:line="240" w:lineRule="auto"/>
              <w:rPr>
                <w:rFonts w:eastAsia="Times New Roman"/>
                <w:color w:val="000000" w:themeColor="text1"/>
              </w:rPr>
            </w:pPr>
            <w:r>
              <w:rPr>
                <w:rFonts w:eastAsia="Times New Roman"/>
                <w:color w:val="000000" w:themeColor="text1"/>
              </w:rPr>
              <w:t>Oconee SP</w:t>
            </w:r>
          </w:p>
        </w:tc>
        <w:tc>
          <w:tcPr>
            <w:tcW w:w="1222" w:type="dxa"/>
            <w:tcBorders>
              <w:top w:val="nil"/>
              <w:left w:val="nil"/>
              <w:bottom w:val="single" w:sz="8" w:space="0" w:color="auto"/>
              <w:right w:val="single" w:sz="8" w:space="0" w:color="auto"/>
            </w:tcBorders>
            <w:noWrap/>
            <w:vAlign w:val="center"/>
            <w:hideMark/>
          </w:tcPr>
          <w:p w14:paraId="1CCC3620" w14:textId="737794D0" w:rsidR="00B458C4" w:rsidRDefault="00B458C4">
            <w:pPr>
              <w:spacing w:after="0" w:line="240" w:lineRule="auto"/>
              <w:jc w:val="right"/>
              <w:rPr>
                <w:rFonts w:eastAsia="Times New Roman"/>
                <w:color w:val="000000" w:themeColor="text1"/>
              </w:rPr>
            </w:pPr>
            <w:r>
              <w:rPr>
                <w:rFonts w:eastAsia="Times New Roman"/>
                <w:color w:val="000000" w:themeColor="text1"/>
              </w:rPr>
              <w:t>$2,00</w:t>
            </w:r>
            <w:r w:rsidR="0098066C">
              <w:rPr>
                <w:rFonts w:eastAsia="Times New Roman"/>
                <w:color w:val="000000" w:themeColor="text1"/>
              </w:rPr>
              <w:t>0</w:t>
            </w:r>
          </w:p>
        </w:tc>
        <w:tc>
          <w:tcPr>
            <w:tcW w:w="1222" w:type="dxa"/>
            <w:tcBorders>
              <w:top w:val="nil"/>
              <w:left w:val="nil"/>
              <w:bottom w:val="single" w:sz="8" w:space="0" w:color="auto"/>
              <w:right w:val="single" w:sz="8" w:space="0" w:color="auto"/>
            </w:tcBorders>
            <w:noWrap/>
            <w:vAlign w:val="center"/>
            <w:hideMark/>
          </w:tcPr>
          <w:p w14:paraId="6145292A"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$1,000</w:t>
            </w:r>
          </w:p>
        </w:tc>
        <w:tc>
          <w:tcPr>
            <w:tcW w:w="1054" w:type="dxa"/>
            <w:tcBorders>
              <w:top w:val="nil"/>
              <w:left w:val="nil"/>
              <w:bottom w:val="single" w:sz="8" w:space="0" w:color="auto"/>
              <w:right w:val="single" w:sz="8" w:space="0" w:color="auto"/>
            </w:tcBorders>
            <w:noWrap/>
            <w:vAlign w:val="center"/>
            <w:hideMark/>
          </w:tcPr>
          <w:p w14:paraId="35490B4C"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$1,000</w:t>
            </w:r>
          </w:p>
        </w:tc>
        <w:tc>
          <w:tcPr>
            <w:tcW w:w="960" w:type="dxa"/>
            <w:tcBorders>
              <w:top w:val="nil"/>
              <w:left w:val="nil"/>
              <w:bottom w:val="single" w:sz="8" w:space="0" w:color="auto"/>
              <w:right w:val="single" w:sz="8" w:space="0" w:color="auto"/>
            </w:tcBorders>
            <w:noWrap/>
            <w:vAlign w:val="center"/>
            <w:hideMark/>
          </w:tcPr>
          <w:p w14:paraId="4E4330AF"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$0</w:t>
            </w:r>
          </w:p>
        </w:tc>
        <w:tc>
          <w:tcPr>
            <w:tcW w:w="2152" w:type="dxa"/>
            <w:tcBorders>
              <w:top w:val="nil"/>
              <w:left w:val="nil"/>
              <w:bottom w:val="single" w:sz="8" w:space="0" w:color="auto"/>
              <w:right w:val="single" w:sz="8" w:space="0" w:color="auto"/>
            </w:tcBorders>
            <w:noWrap/>
            <w:vAlign w:val="center"/>
            <w:hideMark/>
          </w:tcPr>
          <w:p w14:paraId="02AF8DC2" w14:textId="77777777" w:rsidR="00B458C4" w:rsidRDefault="00B458C4">
            <w:pPr>
              <w:spacing w:after="0" w:line="240" w:lineRule="auto"/>
              <w:rPr>
                <w:rFonts w:eastAsia="Times New Roman"/>
                <w:color w:val="000000" w:themeColor="text1"/>
              </w:rPr>
            </w:pPr>
            <w:r>
              <w:rPr>
                <w:rFonts w:eastAsia="Times New Roman"/>
                <w:color w:val="000000" w:themeColor="text1"/>
              </w:rPr>
              <w:t>SCPRT</w:t>
            </w:r>
          </w:p>
        </w:tc>
      </w:tr>
      <w:tr w:rsidR="00B458C4" w14:paraId="71451875"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15B31204"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53</w:t>
            </w:r>
          </w:p>
        </w:tc>
        <w:tc>
          <w:tcPr>
            <w:tcW w:w="2400" w:type="dxa"/>
            <w:tcBorders>
              <w:top w:val="nil"/>
              <w:left w:val="nil"/>
              <w:bottom w:val="single" w:sz="8" w:space="0" w:color="auto"/>
              <w:right w:val="single" w:sz="8" w:space="0" w:color="auto"/>
            </w:tcBorders>
            <w:noWrap/>
            <w:vAlign w:val="center"/>
            <w:hideMark/>
          </w:tcPr>
          <w:p w14:paraId="11C6EFA9" w14:textId="77777777" w:rsidR="00B458C4" w:rsidRDefault="00B458C4">
            <w:pPr>
              <w:spacing w:after="0" w:line="240" w:lineRule="auto"/>
              <w:rPr>
                <w:rFonts w:eastAsia="Times New Roman"/>
                <w:color w:val="000000" w:themeColor="text1"/>
              </w:rPr>
            </w:pPr>
            <w:r>
              <w:rPr>
                <w:rFonts w:eastAsia="Times New Roman"/>
                <w:color w:val="000000" w:themeColor="text1"/>
              </w:rPr>
              <w:t>Paris Mountain SP</w:t>
            </w:r>
          </w:p>
        </w:tc>
        <w:tc>
          <w:tcPr>
            <w:tcW w:w="1222" w:type="dxa"/>
            <w:tcBorders>
              <w:top w:val="nil"/>
              <w:left w:val="nil"/>
              <w:bottom w:val="single" w:sz="8" w:space="0" w:color="auto"/>
              <w:right w:val="single" w:sz="8" w:space="0" w:color="auto"/>
            </w:tcBorders>
            <w:noWrap/>
            <w:vAlign w:val="center"/>
            <w:hideMark/>
          </w:tcPr>
          <w:p w14:paraId="17E4CF75"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$1,300 </w:t>
            </w:r>
          </w:p>
        </w:tc>
        <w:tc>
          <w:tcPr>
            <w:tcW w:w="1222" w:type="dxa"/>
            <w:tcBorders>
              <w:top w:val="nil"/>
              <w:left w:val="nil"/>
              <w:bottom w:val="single" w:sz="8" w:space="0" w:color="auto"/>
              <w:right w:val="single" w:sz="8" w:space="0" w:color="auto"/>
            </w:tcBorders>
            <w:noWrap/>
            <w:vAlign w:val="center"/>
            <w:hideMark/>
          </w:tcPr>
          <w:p w14:paraId="3FF783A9"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$650 </w:t>
            </w:r>
          </w:p>
        </w:tc>
        <w:tc>
          <w:tcPr>
            <w:tcW w:w="1054" w:type="dxa"/>
            <w:tcBorders>
              <w:top w:val="nil"/>
              <w:left w:val="nil"/>
              <w:bottom w:val="single" w:sz="8" w:space="0" w:color="auto"/>
              <w:right w:val="single" w:sz="8" w:space="0" w:color="auto"/>
            </w:tcBorders>
            <w:noWrap/>
            <w:vAlign w:val="center"/>
            <w:hideMark/>
          </w:tcPr>
          <w:p w14:paraId="1582C12A"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$650 </w:t>
            </w:r>
          </w:p>
        </w:tc>
        <w:tc>
          <w:tcPr>
            <w:tcW w:w="960" w:type="dxa"/>
            <w:tcBorders>
              <w:top w:val="nil"/>
              <w:left w:val="nil"/>
              <w:bottom w:val="single" w:sz="8" w:space="0" w:color="auto"/>
              <w:right w:val="single" w:sz="8" w:space="0" w:color="auto"/>
            </w:tcBorders>
            <w:noWrap/>
            <w:vAlign w:val="center"/>
            <w:hideMark/>
          </w:tcPr>
          <w:p w14:paraId="543928C5"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2FDDF678" w14:textId="77777777" w:rsidR="00B458C4" w:rsidRDefault="00B458C4">
            <w:pPr>
              <w:spacing w:after="0" w:line="240" w:lineRule="auto"/>
              <w:rPr>
                <w:rFonts w:eastAsia="Times New Roman"/>
                <w:color w:val="000000" w:themeColor="text1"/>
              </w:rPr>
            </w:pPr>
            <w:r>
              <w:rPr>
                <w:rFonts w:eastAsia="Times New Roman"/>
                <w:color w:val="000000" w:themeColor="text1"/>
              </w:rPr>
              <w:t>SCPRT</w:t>
            </w:r>
          </w:p>
        </w:tc>
      </w:tr>
      <w:tr w:rsidR="00B458C4" w14:paraId="06FB245A"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02C8298F"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54</w:t>
            </w:r>
          </w:p>
        </w:tc>
        <w:tc>
          <w:tcPr>
            <w:tcW w:w="2400" w:type="dxa"/>
            <w:tcBorders>
              <w:top w:val="nil"/>
              <w:left w:val="nil"/>
              <w:bottom w:val="single" w:sz="8" w:space="0" w:color="auto"/>
              <w:right w:val="single" w:sz="8" w:space="0" w:color="auto"/>
            </w:tcBorders>
            <w:noWrap/>
            <w:vAlign w:val="center"/>
            <w:hideMark/>
          </w:tcPr>
          <w:p w14:paraId="53EEF989" w14:textId="77777777" w:rsidR="00B458C4" w:rsidRDefault="00B458C4">
            <w:pPr>
              <w:spacing w:after="0" w:line="240" w:lineRule="auto"/>
              <w:rPr>
                <w:rFonts w:eastAsia="Times New Roman"/>
                <w:color w:val="000000" w:themeColor="text1"/>
              </w:rPr>
            </w:pPr>
            <w:r>
              <w:rPr>
                <w:rFonts w:eastAsia="Times New Roman"/>
                <w:color w:val="000000" w:themeColor="text1"/>
              </w:rPr>
              <w:t>Poinsett SP</w:t>
            </w:r>
          </w:p>
        </w:tc>
        <w:tc>
          <w:tcPr>
            <w:tcW w:w="1222" w:type="dxa"/>
            <w:tcBorders>
              <w:top w:val="nil"/>
              <w:left w:val="nil"/>
              <w:bottom w:val="single" w:sz="8" w:space="0" w:color="auto"/>
              <w:right w:val="single" w:sz="8" w:space="0" w:color="auto"/>
            </w:tcBorders>
            <w:noWrap/>
            <w:vAlign w:val="center"/>
            <w:hideMark/>
          </w:tcPr>
          <w:p w14:paraId="11E7EB85"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$1,500 </w:t>
            </w:r>
          </w:p>
        </w:tc>
        <w:tc>
          <w:tcPr>
            <w:tcW w:w="1222" w:type="dxa"/>
            <w:tcBorders>
              <w:top w:val="nil"/>
              <w:left w:val="nil"/>
              <w:bottom w:val="single" w:sz="8" w:space="0" w:color="auto"/>
              <w:right w:val="single" w:sz="8" w:space="0" w:color="auto"/>
            </w:tcBorders>
            <w:noWrap/>
            <w:vAlign w:val="center"/>
            <w:hideMark/>
          </w:tcPr>
          <w:p w14:paraId="09430345"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$750 </w:t>
            </w:r>
          </w:p>
        </w:tc>
        <w:tc>
          <w:tcPr>
            <w:tcW w:w="1054" w:type="dxa"/>
            <w:tcBorders>
              <w:top w:val="nil"/>
              <w:left w:val="nil"/>
              <w:bottom w:val="single" w:sz="8" w:space="0" w:color="auto"/>
              <w:right w:val="single" w:sz="8" w:space="0" w:color="auto"/>
            </w:tcBorders>
            <w:noWrap/>
            <w:vAlign w:val="center"/>
            <w:hideMark/>
          </w:tcPr>
          <w:p w14:paraId="6AE11926"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$750 </w:t>
            </w:r>
          </w:p>
        </w:tc>
        <w:tc>
          <w:tcPr>
            <w:tcW w:w="960" w:type="dxa"/>
            <w:tcBorders>
              <w:top w:val="nil"/>
              <w:left w:val="nil"/>
              <w:bottom w:val="single" w:sz="8" w:space="0" w:color="auto"/>
              <w:right w:val="single" w:sz="8" w:space="0" w:color="auto"/>
            </w:tcBorders>
            <w:noWrap/>
            <w:vAlign w:val="center"/>
            <w:hideMark/>
          </w:tcPr>
          <w:p w14:paraId="588EB1A7"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75422E67" w14:textId="77777777" w:rsidR="00B458C4" w:rsidRDefault="00B458C4">
            <w:pPr>
              <w:spacing w:after="0" w:line="240" w:lineRule="auto"/>
              <w:rPr>
                <w:rFonts w:eastAsia="Times New Roman"/>
                <w:color w:val="000000" w:themeColor="text1"/>
              </w:rPr>
            </w:pPr>
            <w:r>
              <w:rPr>
                <w:rFonts w:eastAsia="Times New Roman"/>
                <w:color w:val="000000" w:themeColor="text1"/>
              </w:rPr>
              <w:t>SCPRT</w:t>
            </w:r>
          </w:p>
        </w:tc>
      </w:tr>
      <w:tr w:rsidR="00B458C4" w14:paraId="17C33285"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6BAE38C8"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55</w:t>
            </w:r>
          </w:p>
        </w:tc>
        <w:tc>
          <w:tcPr>
            <w:tcW w:w="2400" w:type="dxa"/>
            <w:tcBorders>
              <w:top w:val="nil"/>
              <w:left w:val="nil"/>
              <w:bottom w:val="single" w:sz="8" w:space="0" w:color="auto"/>
              <w:right w:val="single" w:sz="8" w:space="0" w:color="auto"/>
            </w:tcBorders>
            <w:noWrap/>
            <w:vAlign w:val="center"/>
            <w:hideMark/>
          </w:tcPr>
          <w:p w14:paraId="15C53151" w14:textId="77777777" w:rsidR="00B458C4" w:rsidRDefault="00B458C4">
            <w:pPr>
              <w:spacing w:after="0" w:line="240" w:lineRule="auto"/>
              <w:rPr>
                <w:rFonts w:eastAsia="Times New Roman"/>
                <w:color w:val="000000" w:themeColor="text1"/>
              </w:rPr>
            </w:pPr>
            <w:r>
              <w:rPr>
                <w:rFonts w:eastAsia="Times New Roman"/>
                <w:color w:val="000000" w:themeColor="text1"/>
              </w:rPr>
              <w:t>Ramsey Grove SP</w:t>
            </w:r>
          </w:p>
        </w:tc>
        <w:tc>
          <w:tcPr>
            <w:tcW w:w="1222" w:type="dxa"/>
            <w:tcBorders>
              <w:top w:val="nil"/>
              <w:left w:val="nil"/>
              <w:bottom w:val="single" w:sz="8" w:space="0" w:color="auto"/>
              <w:right w:val="single" w:sz="8" w:space="0" w:color="auto"/>
            </w:tcBorders>
            <w:noWrap/>
            <w:vAlign w:val="center"/>
            <w:hideMark/>
          </w:tcPr>
          <w:p w14:paraId="4901B031"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$10,000</w:t>
            </w:r>
          </w:p>
        </w:tc>
        <w:tc>
          <w:tcPr>
            <w:tcW w:w="1222" w:type="dxa"/>
            <w:tcBorders>
              <w:top w:val="nil"/>
              <w:left w:val="nil"/>
              <w:bottom w:val="single" w:sz="8" w:space="0" w:color="auto"/>
              <w:right w:val="single" w:sz="8" w:space="0" w:color="auto"/>
            </w:tcBorders>
            <w:noWrap/>
            <w:vAlign w:val="center"/>
            <w:hideMark/>
          </w:tcPr>
          <w:p w14:paraId="60D11161"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$5,000</w:t>
            </w:r>
          </w:p>
        </w:tc>
        <w:tc>
          <w:tcPr>
            <w:tcW w:w="1054" w:type="dxa"/>
            <w:tcBorders>
              <w:top w:val="nil"/>
              <w:left w:val="nil"/>
              <w:bottom w:val="single" w:sz="8" w:space="0" w:color="auto"/>
              <w:right w:val="single" w:sz="8" w:space="0" w:color="auto"/>
            </w:tcBorders>
            <w:noWrap/>
            <w:vAlign w:val="center"/>
            <w:hideMark/>
          </w:tcPr>
          <w:p w14:paraId="4F949E50"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$5,000</w:t>
            </w:r>
          </w:p>
        </w:tc>
        <w:tc>
          <w:tcPr>
            <w:tcW w:w="960" w:type="dxa"/>
            <w:tcBorders>
              <w:top w:val="nil"/>
              <w:left w:val="nil"/>
              <w:bottom w:val="single" w:sz="8" w:space="0" w:color="auto"/>
              <w:right w:val="single" w:sz="8" w:space="0" w:color="auto"/>
            </w:tcBorders>
            <w:noWrap/>
            <w:vAlign w:val="center"/>
            <w:hideMark/>
          </w:tcPr>
          <w:p w14:paraId="138A485E"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$0</w:t>
            </w:r>
          </w:p>
        </w:tc>
        <w:tc>
          <w:tcPr>
            <w:tcW w:w="2152" w:type="dxa"/>
            <w:tcBorders>
              <w:top w:val="nil"/>
              <w:left w:val="nil"/>
              <w:bottom w:val="single" w:sz="8" w:space="0" w:color="auto"/>
              <w:right w:val="single" w:sz="8" w:space="0" w:color="auto"/>
            </w:tcBorders>
            <w:noWrap/>
            <w:vAlign w:val="center"/>
            <w:hideMark/>
          </w:tcPr>
          <w:p w14:paraId="3B0707CE" w14:textId="77777777" w:rsidR="00B458C4" w:rsidRDefault="00B458C4">
            <w:pPr>
              <w:spacing w:after="0" w:line="240" w:lineRule="auto"/>
              <w:rPr>
                <w:rFonts w:eastAsia="Times New Roman"/>
                <w:color w:val="000000" w:themeColor="text1"/>
              </w:rPr>
            </w:pPr>
            <w:r>
              <w:rPr>
                <w:rFonts w:eastAsia="Times New Roman"/>
                <w:color w:val="000000" w:themeColor="text1"/>
              </w:rPr>
              <w:t>SCPRT</w:t>
            </w:r>
          </w:p>
        </w:tc>
      </w:tr>
      <w:tr w:rsidR="00B458C4" w14:paraId="4FFDBC86"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3675D323"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56</w:t>
            </w:r>
          </w:p>
        </w:tc>
        <w:tc>
          <w:tcPr>
            <w:tcW w:w="2400" w:type="dxa"/>
            <w:tcBorders>
              <w:top w:val="nil"/>
              <w:left w:val="nil"/>
              <w:bottom w:val="single" w:sz="8" w:space="0" w:color="auto"/>
              <w:right w:val="single" w:sz="8" w:space="0" w:color="auto"/>
            </w:tcBorders>
            <w:noWrap/>
            <w:vAlign w:val="center"/>
            <w:hideMark/>
          </w:tcPr>
          <w:p w14:paraId="6131AFBE" w14:textId="77777777" w:rsidR="00B458C4" w:rsidRDefault="00B458C4">
            <w:pPr>
              <w:spacing w:after="0" w:line="240" w:lineRule="auto"/>
              <w:rPr>
                <w:rFonts w:eastAsia="Times New Roman"/>
                <w:color w:val="000000" w:themeColor="text1"/>
              </w:rPr>
            </w:pPr>
            <w:r>
              <w:rPr>
                <w:rFonts w:eastAsia="Times New Roman"/>
                <w:color w:val="000000" w:themeColor="text1"/>
              </w:rPr>
              <w:t>Sesquicentennial SP</w:t>
            </w:r>
          </w:p>
        </w:tc>
        <w:tc>
          <w:tcPr>
            <w:tcW w:w="1222" w:type="dxa"/>
            <w:tcBorders>
              <w:top w:val="nil"/>
              <w:left w:val="nil"/>
              <w:bottom w:val="single" w:sz="8" w:space="0" w:color="auto"/>
              <w:right w:val="single" w:sz="8" w:space="0" w:color="auto"/>
            </w:tcBorders>
            <w:noWrap/>
            <w:vAlign w:val="center"/>
            <w:hideMark/>
          </w:tcPr>
          <w:p w14:paraId="4A2FF78C"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$3,000 </w:t>
            </w:r>
          </w:p>
        </w:tc>
        <w:tc>
          <w:tcPr>
            <w:tcW w:w="1222" w:type="dxa"/>
            <w:tcBorders>
              <w:top w:val="nil"/>
              <w:left w:val="nil"/>
              <w:bottom w:val="single" w:sz="8" w:space="0" w:color="auto"/>
              <w:right w:val="single" w:sz="8" w:space="0" w:color="auto"/>
            </w:tcBorders>
            <w:noWrap/>
            <w:vAlign w:val="center"/>
            <w:hideMark/>
          </w:tcPr>
          <w:p w14:paraId="2D388270"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$1,500 </w:t>
            </w:r>
          </w:p>
        </w:tc>
        <w:tc>
          <w:tcPr>
            <w:tcW w:w="1054" w:type="dxa"/>
            <w:tcBorders>
              <w:top w:val="nil"/>
              <w:left w:val="nil"/>
              <w:bottom w:val="single" w:sz="8" w:space="0" w:color="auto"/>
              <w:right w:val="single" w:sz="8" w:space="0" w:color="auto"/>
            </w:tcBorders>
            <w:noWrap/>
            <w:vAlign w:val="center"/>
            <w:hideMark/>
          </w:tcPr>
          <w:p w14:paraId="6BF0CE96"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$1,500 </w:t>
            </w:r>
          </w:p>
        </w:tc>
        <w:tc>
          <w:tcPr>
            <w:tcW w:w="960" w:type="dxa"/>
            <w:tcBorders>
              <w:top w:val="nil"/>
              <w:left w:val="nil"/>
              <w:bottom w:val="single" w:sz="8" w:space="0" w:color="auto"/>
              <w:right w:val="single" w:sz="8" w:space="0" w:color="auto"/>
            </w:tcBorders>
            <w:noWrap/>
            <w:vAlign w:val="center"/>
            <w:hideMark/>
          </w:tcPr>
          <w:p w14:paraId="103250C6"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75516E34" w14:textId="77777777" w:rsidR="00B458C4" w:rsidRDefault="00B458C4">
            <w:pPr>
              <w:spacing w:after="0" w:line="240" w:lineRule="auto"/>
              <w:rPr>
                <w:rFonts w:eastAsia="Times New Roman"/>
                <w:color w:val="000000" w:themeColor="text1"/>
              </w:rPr>
            </w:pPr>
            <w:r>
              <w:rPr>
                <w:rFonts w:eastAsia="Times New Roman"/>
                <w:color w:val="000000" w:themeColor="text1"/>
              </w:rPr>
              <w:t>SCPRT</w:t>
            </w:r>
          </w:p>
        </w:tc>
      </w:tr>
      <w:tr w:rsidR="00B458C4" w14:paraId="7F22787A" w14:textId="77777777" w:rsidTr="00B458C4">
        <w:trPr>
          <w:trHeight w:val="315"/>
        </w:trPr>
        <w:tc>
          <w:tcPr>
            <w:tcW w:w="440" w:type="dxa"/>
            <w:tcBorders>
              <w:top w:val="nil"/>
              <w:left w:val="single" w:sz="8" w:space="0" w:color="auto"/>
              <w:bottom w:val="single" w:sz="8" w:space="0" w:color="auto"/>
              <w:right w:val="single" w:sz="8" w:space="0" w:color="auto"/>
            </w:tcBorders>
            <w:shd w:val="clear" w:color="auto" w:fill="D8D8D8"/>
            <w:noWrap/>
            <w:vAlign w:val="center"/>
            <w:hideMark/>
          </w:tcPr>
          <w:p w14:paraId="54362F6E" w14:textId="77777777" w:rsidR="00B458C4" w:rsidRDefault="00B458C4">
            <w:pPr>
              <w:spacing w:after="0" w:line="240" w:lineRule="auto"/>
              <w:rPr>
                <w:rFonts w:eastAsia="Times New Roman"/>
                <w:color w:val="000000" w:themeColor="text1"/>
              </w:rPr>
            </w:pPr>
            <w:r>
              <w:rPr>
                <w:rFonts w:eastAsia="Times New Roman"/>
                <w:color w:val="000000" w:themeColor="text1"/>
              </w:rPr>
              <w:t>*</w:t>
            </w:r>
          </w:p>
        </w:tc>
        <w:tc>
          <w:tcPr>
            <w:tcW w:w="9010" w:type="dxa"/>
            <w:gridSpan w:val="6"/>
            <w:tcBorders>
              <w:top w:val="single" w:sz="8" w:space="0" w:color="auto"/>
              <w:left w:val="nil"/>
              <w:bottom w:val="single" w:sz="8" w:space="0" w:color="auto"/>
              <w:right w:val="single" w:sz="8" w:space="0" w:color="000000"/>
            </w:tcBorders>
            <w:shd w:val="clear" w:color="auto" w:fill="D8D8D8"/>
            <w:noWrap/>
            <w:vAlign w:val="center"/>
            <w:hideMark/>
          </w:tcPr>
          <w:p w14:paraId="3DC66521" w14:textId="77777777" w:rsidR="00B458C4" w:rsidRDefault="00B458C4">
            <w:pPr>
              <w:spacing w:after="0" w:line="240" w:lineRule="auto"/>
              <w:rPr>
                <w:rFonts w:eastAsia="Times New Roman"/>
                <w:color w:val="000000" w:themeColor="text1"/>
              </w:rPr>
            </w:pPr>
            <w:r>
              <w:rPr>
                <w:rFonts w:eastAsia="Times New Roman"/>
                <w:color w:val="000000" w:themeColor="text1"/>
              </w:rPr>
              <w:t>57-69 done entirely by SCDNR State Lakes Program, budget not provided</w:t>
            </w:r>
          </w:p>
        </w:tc>
      </w:tr>
      <w:tr w:rsidR="00B458C4" w14:paraId="56D11FFB" w14:textId="77777777" w:rsidTr="00B458C4">
        <w:trPr>
          <w:trHeight w:val="315"/>
        </w:trPr>
        <w:tc>
          <w:tcPr>
            <w:tcW w:w="440" w:type="dxa"/>
            <w:tcBorders>
              <w:top w:val="nil"/>
              <w:left w:val="single" w:sz="8" w:space="0" w:color="auto"/>
              <w:bottom w:val="single" w:sz="8" w:space="0" w:color="auto"/>
              <w:right w:val="single" w:sz="8" w:space="0" w:color="auto"/>
            </w:tcBorders>
            <w:shd w:val="clear" w:color="auto" w:fill="D8D8D8"/>
            <w:noWrap/>
            <w:vAlign w:val="bottom"/>
            <w:hideMark/>
          </w:tcPr>
          <w:p w14:paraId="6874EA30" w14:textId="77777777" w:rsidR="00B458C4" w:rsidRDefault="00B458C4">
            <w:pPr>
              <w:spacing w:after="0" w:line="240" w:lineRule="auto"/>
              <w:rPr>
                <w:rFonts w:eastAsia="Times New Roman"/>
                <w:color w:val="000000" w:themeColor="text1"/>
                <w:sz w:val="20"/>
                <w:szCs w:val="20"/>
              </w:rPr>
            </w:pPr>
            <w:r>
              <w:rPr>
                <w:rFonts w:eastAsia="Times New Roman"/>
                <w:color w:val="000000" w:themeColor="text1"/>
                <w:sz w:val="20"/>
                <w:szCs w:val="20"/>
              </w:rPr>
              <w:t> </w:t>
            </w:r>
          </w:p>
        </w:tc>
        <w:tc>
          <w:tcPr>
            <w:tcW w:w="9010" w:type="dxa"/>
            <w:gridSpan w:val="6"/>
            <w:tcBorders>
              <w:top w:val="single" w:sz="8" w:space="0" w:color="auto"/>
              <w:left w:val="nil"/>
              <w:bottom w:val="single" w:sz="8" w:space="0" w:color="auto"/>
              <w:right w:val="single" w:sz="8" w:space="0" w:color="000000"/>
            </w:tcBorders>
            <w:shd w:val="clear" w:color="auto" w:fill="D8D8D8"/>
            <w:noWrap/>
            <w:vAlign w:val="center"/>
            <w:hideMark/>
          </w:tcPr>
          <w:p w14:paraId="684915AB" w14:textId="77777777" w:rsidR="00B458C4" w:rsidRDefault="00B458C4">
            <w:pPr>
              <w:spacing w:after="0" w:line="240" w:lineRule="auto"/>
              <w:rPr>
                <w:rFonts w:eastAsia="Times New Roman"/>
                <w:color w:val="000000" w:themeColor="text1"/>
              </w:rPr>
            </w:pPr>
            <w:r>
              <w:rPr>
                <w:rFonts w:eastAsia="Times New Roman"/>
                <w:color w:val="000000" w:themeColor="text1"/>
              </w:rPr>
              <w:t>70-71 are border lakes with either Federal or other State jurisdictions, budget not provided</w:t>
            </w:r>
          </w:p>
        </w:tc>
      </w:tr>
      <w:tr w:rsidR="00B458C4" w14:paraId="3E936A06"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2FC4B860" w14:textId="77777777" w:rsidR="00B458C4" w:rsidRDefault="00B458C4">
            <w:pPr>
              <w:spacing w:after="0" w:line="240" w:lineRule="auto"/>
              <w:rPr>
                <w:rFonts w:eastAsia="Times New Roman"/>
                <w:color w:val="000000" w:themeColor="text1"/>
              </w:rPr>
            </w:pPr>
            <w:r>
              <w:rPr>
                <w:rFonts w:eastAsia="Times New Roman"/>
                <w:color w:val="000000" w:themeColor="text1"/>
              </w:rPr>
              <w:t> </w:t>
            </w:r>
          </w:p>
        </w:tc>
        <w:tc>
          <w:tcPr>
            <w:tcW w:w="2400" w:type="dxa"/>
            <w:tcBorders>
              <w:top w:val="nil"/>
              <w:left w:val="nil"/>
              <w:bottom w:val="single" w:sz="8" w:space="0" w:color="auto"/>
              <w:right w:val="single" w:sz="8" w:space="0" w:color="auto"/>
            </w:tcBorders>
            <w:noWrap/>
            <w:vAlign w:val="center"/>
            <w:hideMark/>
          </w:tcPr>
          <w:p w14:paraId="28E20CB3" w14:textId="77777777" w:rsidR="00B458C4" w:rsidRDefault="00B458C4">
            <w:pPr>
              <w:spacing w:after="0" w:line="240" w:lineRule="auto"/>
              <w:rPr>
                <w:rFonts w:eastAsia="Times New Roman"/>
                <w:color w:val="000000" w:themeColor="text1"/>
              </w:rPr>
            </w:pPr>
            <w:r>
              <w:rPr>
                <w:rFonts w:eastAsia="Times New Roman"/>
                <w:color w:val="000000" w:themeColor="text1"/>
              </w:rPr>
              <w:t>SCDES Total</w:t>
            </w:r>
          </w:p>
        </w:tc>
        <w:tc>
          <w:tcPr>
            <w:tcW w:w="1222" w:type="dxa"/>
            <w:tcBorders>
              <w:top w:val="nil"/>
              <w:left w:val="nil"/>
              <w:bottom w:val="single" w:sz="8" w:space="0" w:color="auto"/>
              <w:right w:val="single" w:sz="8" w:space="0" w:color="auto"/>
            </w:tcBorders>
            <w:noWrap/>
            <w:vAlign w:val="center"/>
            <w:hideMark/>
          </w:tcPr>
          <w:p w14:paraId="030DEFFF" w14:textId="33E88F33" w:rsidR="00B458C4" w:rsidRDefault="00B458C4">
            <w:pPr>
              <w:spacing w:after="0" w:line="240" w:lineRule="auto"/>
              <w:jc w:val="right"/>
              <w:rPr>
                <w:rFonts w:eastAsia="Times New Roman"/>
                <w:color w:val="000000" w:themeColor="text1"/>
              </w:rPr>
            </w:pPr>
            <w:r>
              <w:rPr>
                <w:rFonts w:eastAsia="Times New Roman"/>
                <w:color w:val="000000" w:themeColor="text1"/>
              </w:rPr>
              <w:t>$1,</w:t>
            </w:r>
            <w:r w:rsidR="00C97F69">
              <w:rPr>
                <w:rFonts w:eastAsia="Times New Roman"/>
                <w:color w:val="000000" w:themeColor="text1"/>
              </w:rPr>
              <w:t>419</w:t>
            </w:r>
            <w:r>
              <w:rPr>
                <w:rFonts w:eastAsia="Times New Roman"/>
                <w:color w:val="000000" w:themeColor="text1"/>
              </w:rPr>
              <w:t>,</w:t>
            </w:r>
            <w:r w:rsidR="00C97F69">
              <w:rPr>
                <w:rFonts w:eastAsia="Times New Roman"/>
                <w:color w:val="000000" w:themeColor="text1"/>
              </w:rPr>
              <w:t>10</w:t>
            </w:r>
            <w:r>
              <w:rPr>
                <w:rFonts w:eastAsia="Times New Roman"/>
                <w:color w:val="000000" w:themeColor="text1"/>
              </w:rPr>
              <w:t xml:space="preserve">0 </w:t>
            </w:r>
          </w:p>
        </w:tc>
        <w:tc>
          <w:tcPr>
            <w:tcW w:w="1222" w:type="dxa"/>
            <w:tcBorders>
              <w:top w:val="nil"/>
              <w:left w:val="nil"/>
              <w:bottom w:val="single" w:sz="8" w:space="0" w:color="auto"/>
              <w:right w:val="single" w:sz="8" w:space="0" w:color="auto"/>
            </w:tcBorders>
            <w:noWrap/>
            <w:vAlign w:val="center"/>
            <w:hideMark/>
          </w:tcPr>
          <w:p w14:paraId="48BCA942" w14:textId="40713481" w:rsidR="00B458C4" w:rsidRDefault="00B458C4">
            <w:pPr>
              <w:spacing w:after="0" w:line="240" w:lineRule="auto"/>
              <w:jc w:val="right"/>
              <w:rPr>
                <w:rFonts w:eastAsia="Times New Roman"/>
                <w:color w:val="000000" w:themeColor="text1"/>
              </w:rPr>
            </w:pPr>
            <w:r>
              <w:rPr>
                <w:rFonts w:eastAsia="Times New Roman"/>
                <w:color w:val="000000" w:themeColor="text1"/>
              </w:rPr>
              <w:t>$</w:t>
            </w:r>
            <w:r w:rsidR="00301EB1">
              <w:rPr>
                <w:rFonts w:eastAsia="Times New Roman"/>
                <w:color w:val="000000" w:themeColor="text1"/>
              </w:rPr>
              <w:t>726</w:t>
            </w:r>
            <w:r>
              <w:rPr>
                <w:rFonts w:eastAsia="Times New Roman"/>
                <w:color w:val="000000" w:themeColor="text1"/>
              </w:rPr>
              <w:t>,</w:t>
            </w:r>
            <w:r w:rsidR="00301EB1">
              <w:rPr>
                <w:rFonts w:eastAsia="Times New Roman"/>
                <w:color w:val="000000" w:themeColor="text1"/>
              </w:rPr>
              <w:t>05</w:t>
            </w:r>
            <w:r>
              <w:rPr>
                <w:rFonts w:eastAsia="Times New Roman"/>
                <w:color w:val="000000" w:themeColor="text1"/>
              </w:rPr>
              <w:t xml:space="preserve">0 </w:t>
            </w:r>
          </w:p>
        </w:tc>
        <w:tc>
          <w:tcPr>
            <w:tcW w:w="1054" w:type="dxa"/>
            <w:tcBorders>
              <w:top w:val="nil"/>
              <w:left w:val="nil"/>
              <w:bottom w:val="single" w:sz="8" w:space="0" w:color="auto"/>
              <w:right w:val="single" w:sz="8" w:space="0" w:color="auto"/>
            </w:tcBorders>
            <w:noWrap/>
            <w:vAlign w:val="center"/>
            <w:hideMark/>
          </w:tcPr>
          <w:p w14:paraId="08B6157C" w14:textId="543D8C6F" w:rsidR="00B458C4" w:rsidRDefault="00B458C4">
            <w:pPr>
              <w:spacing w:after="0" w:line="240" w:lineRule="auto"/>
              <w:jc w:val="right"/>
              <w:rPr>
                <w:rFonts w:eastAsia="Times New Roman"/>
                <w:color w:val="000000" w:themeColor="text1"/>
              </w:rPr>
            </w:pPr>
            <w:r>
              <w:rPr>
                <w:rFonts w:eastAsia="Times New Roman"/>
                <w:color w:val="000000" w:themeColor="text1"/>
              </w:rPr>
              <w:t>$3</w:t>
            </w:r>
            <w:r w:rsidR="00301EB1">
              <w:rPr>
                <w:rFonts w:eastAsia="Times New Roman"/>
                <w:color w:val="000000" w:themeColor="text1"/>
              </w:rPr>
              <w:t>93</w:t>
            </w:r>
            <w:r>
              <w:rPr>
                <w:rFonts w:eastAsia="Times New Roman"/>
                <w:color w:val="000000" w:themeColor="text1"/>
              </w:rPr>
              <w:t>,</w:t>
            </w:r>
            <w:r w:rsidR="00301EB1">
              <w:rPr>
                <w:rFonts w:eastAsia="Times New Roman"/>
                <w:color w:val="000000" w:themeColor="text1"/>
              </w:rPr>
              <w:t>0</w:t>
            </w:r>
            <w:r>
              <w:rPr>
                <w:rFonts w:eastAsia="Times New Roman"/>
                <w:color w:val="000000" w:themeColor="text1"/>
              </w:rPr>
              <w:t xml:space="preserve">50 </w:t>
            </w:r>
          </w:p>
        </w:tc>
        <w:tc>
          <w:tcPr>
            <w:tcW w:w="960" w:type="dxa"/>
            <w:tcBorders>
              <w:top w:val="nil"/>
              <w:left w:val="nil"/>
              <w:bottom w:val="single" w:sz="8" w:space="0" w:color="auto"/>
              <w:right w:val="single" w:sz="8" w:space="0" w:color="auto"/>
            </w:tcBorders>
            <w:noWrap/>
            <w:vAlign w:val="center"/>
            <w:hideMark/>
          </w:tcPr>
          <w:p w14:paraId="4C62EB9F"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09F607BC" w14:textId="77777777" w:rsidR="00B458C4" w:rsidRDefault="00B458C4">
            <w:pPr>
              <w:spacing w:after="0" w:line="240" w:lineRule="auto"/>
              <w:rPr>
                <w:rFonts w:eastAsia="Times New Roman"/>
                <w:color w:val="000000" w:themeColor="text1"/>
              </w:rPr>
            </w:pPr>
            <w:r>
              <w:rPr>
                <w:rFonts w:eastAsia="Times New Roman"/>
                <w:color w:val="000000" w:themeColor="text1"/>
              </w:rPr>
              <w:t> </w:t>
            </w:r>
          </w:p>
        </w:tc>
      </w:tr>
      <w:tr w:rsidR="00B458C4" w14:paraId="500D00F8"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tcPr>
          <w:p w14:paraId="385740E5" w14:textId="77777777" w:rsidR="00B458C4" w:rsidRDefault="00B458C4">
            <w:pPr>
              <w:spacing w:after="0" w:line="240" w:lineRule="auto"/>
              <w:rPr>
                <w:rFonts w:eastAsia="Times New Roman"/>
                <w:color w:val="000000" w:themeColor="text1"/>
              </w:rPr>
            </w:pPr>
          </w:p>
        </w:tc>
        <w:tc>
          <w:tcPr>
            <w:tcW w:w="2400" w:type="dxa"/>
            <w:tcBorders>
              <w:top w:val="nil"/>
              <w:left w:val="nil"/>
              <w:bottom w:val="single" w:sz="8" w:space="0" w:color="auto"/>
              <w:right w:val="single" w:sz="8" w:space="0" w:color="auto"/>
            </w:tcBorders>
            <w:noWrap/>
            <w:vAlign w:val="center"/>
            <w:hideMark/>
          </w:tcPr>
          <w:p w14:paraId="06616D6F" w14:textId="77777777" w:rsidR="00B458C4" w:rsidRDefault="00B458C4">
            <w:pPr>
              <w:spacing w:after="0" w:line="240" w:lineRule="auto"/>
              <w:rPr>
                <w:rFonts w:eastAsia="Times New Roman"/>
                <w:color w:val="000000" w:themeColor="text1"/>
              </w:rPr>
            </w:pPr>
            <w:r>
              <w:rPr>
                <w:rFonts w:eastAsia="Times New Roman"/>
                <w:color w:val="000000" w:themeColor="text1"/>
              </w:rPr>
              <w:t>SCDNR WMA Total</w:t>
            </w:r>
          </w:p>
        </w:tc>
        <w:tc>
          <w:tcPr>
            <w:tcW w:w="1222" w:type="dxa"/>
            <w:tcBorders>
              <w:top w:val="nil"/>
              <w:left w:val="nil"/>
              <w:bottom w:val="single" w:sz="8" w:space="0" w:color="auto"/>
              <w:right w:val="single" w:sz="8" w:space="0" w:color="auto"/>
            </w:tcBorders>
            <w:noWrap/>
            <w:vAlign w:val="center"/>
            <w:hideMark/>
          </w:tcPr>
          <w:p w14:paraId="62AFDF70"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$130,000</w:t>
            </w:r>
          </w:p>
        </w:tc>
        <w:tc>
          <w:tcPr>
            <w:tcW w:w="1222" w:type="dxa"/>
            <w:tcBorders>
              <w:top w:val="nil"/>
              <w:left w:val="nil"/>
              <w:bottom w:val="single" w:sz="8" w:space="0" w:color="auto"/>
              <w:right w:val="single" w:sz="8" w:space="0" w:color="auto"/>
            </w:tcBorders>
            <w:noWrap/>
            <w:vAlign w:val="center"/>
            <w:hideMark/>
          </w:tcPr>
          <w:p w14:paraId="101BBAA9"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$65,000</w:t>
            </w:r>
          </w:p>
        </w:tc>
        <w:tc>
          <w:tcPr>
            <w:tcW w:w="1054" w:type="dxa"/>
            <w:tcBorders>
              <w:top w:val="nil"/>
              <w:left w:val="nil"/>
              <w:bottom w:val="single" w:sz="8" w:space="0" w:color="auto"/>
              <w:right w:val="single" w:sz="8" w:space="0" w:color="auto"/>
            </w:tcBorders>
            <w:noWrap/>
            <w:vAlign w:val="center"/>
            <w:hideMark/>
          </w:tcPr>
          <w:p w14:paraId="12D4993F"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$65,000</w:t>
            </w:r>
          </w:p>
        </w:tc>
        <w:tc>
          <w:tcPr>
            <w:tcW w:w="960" w:type="dxa"/>
            <w:tcBorders>
              <w:top w:val="nil"/>
              <w:left w:val="nil"/>
              <w:bottom w:val="single" w:sz="8" w:space="0" w:color="auto"/>
              <w:right w:val="single" w:sz="8" w:space="0" w:color="auto"/>
            </w:tcBorders>
            <w:noWrap/>
            <w:vAlign w:val="center"/>
            <w:hideMark/>
          </w:tcPr>
          <w:p w14:paraId="0107D40B"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$0</w:t>
            </w:r>
          </w:p>
        </w:tc>
        <w:tc>
          <w:tcPr>
            <w:tcW w:w="2152" w:type="dxa"/>
            <w:tcBorders>
              <w:top w:val="nil"/>
              <w:left w:val="nil"/>
              <w:bottom w:val="single" w:sz="8" w:space="0" w:color="auto"/>
              <w:right w:val="single" w:sz="8" w:space="0" w:color="auto"/>
            </w:tcBorders>
            <w:noWrap/>
            <w:vAlign w:val="center"/>
          </w:tcPr>
          <w:p w14:paraId="245E486B" w14:textId="77777777" w:rsidR="00B458C4" w:rsidRDefault="00B458C4">
            <w:pPr>
              <w:spacing w:after="0" w:line="240" w:lineRule="auto"/>
              <w:rPr>
                <w:rFonts w:eastAsia="Times New Roman"/>
                <w:color w:val="000000" w:themeColor="text1"/>
              </w:rPr>
            </w:pPr>
          </w:p>
        </w:tc>
      </w:tr>
      <w:tr w:rsidR="00B458C4" w14:paraId="2FC2EE88"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1DEB161B" w14:textId="77777777" w:rsidR="00B458C4" w:rsidRDefault="00B458C4">
            <w:pPr>
              <w:spacing w:after="0" w:line="240" w:lineRule="auto"/>
              <w:rPr>
                <w:rFonts w:eastAsia="Times New Roman"/>
                <w:color w:val="000000" w:themeColor="text1"/>
              </w:rPr>
            </w:pPr>
            <w:r>
              <w:rPr>
                <w:rFonts w:eastAsia="Times New Roman"/>
                <w:color w:val="000000" w:themeColor="text1"/>
              </w:rPr>
              <w:t> </w:t>
            </w:r>
          </w:p>
        </w:tc>
        <w:tc>
          <w:tcPr>
            <w:tcW w:w="2400" w:type="dxa"/>
            <w:tcBorders>
              <w:top w:val="nil"/>
              <w:left w:val="nil"/>
              <w:bottom w:val="single" w:sz="8" w:space="0" w:color="auto"/>
              <w:right w:val="single" w:sz="8" w:space="0" w:color="auto"/>
            </w:tcBorders>
            <w:noWrap/>
            <w:vAlign w:val="center"/>
            <w:hideMark/>
          </w:tcPr>
          <w:p w14:paraId="5EBBCA18" w14:textId="77777777" w:rsidR="00B458C4" w:rsidRDefault="00B458C4">
            <w:pPr>
              <w:spacing w:after="0" w:line="240" w:lineRule="auto"/>
              <w:rPr>
                <w:rFonts w:eastAsia="Times New Roman"/>
                <w:color w:val="000000" w:themeColor="text1"/>
              </w:rPr>
            </w:pPr>
            <w:r>
              <w:rPr>
                <w:rFonts w:eastAsia="Times New Roman"/>
                <w:color w:val="000000" w:themeColor="text1"/>
              </w:rPr>
              <w:t>State Park Lake Total</w:t>
            </w:r>
          </w:p>
        </w:tc>
        <w:tc>
          <w:tcPr>
            <w:tcW w:w="1222" w:type="dxa"/>
            <w:tcBorders>
              <w:top w:val="nil"/>
              <w:left w:val="nil"/>
              <w:bottom w:val="single" w:sz="8" w:space="0" w:color="auto"/>
              <w:right w:val="single" w:sz="8" w:space="0" w:color="auto"/>
            </w:tcBorders>
            <w:noWrap/>
            <w:vAlign w:val="center"/>
            <w:hideMark/>
          </w:tcPr>
          <w:p w14:paraId="6544F513"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$72,700 </w:t>
            </w:r>
          </w:p>
        </w:tc>
        <w:tc>
          <w:tcPr>
            <w:tcW w:w="1222" w:type="dxa"/>
            <w:tcBorders>
              <w:top w:val="nil"/>
              <w:left w:val="nil"/>
              <w:bottom w:val="single" w:sz="8" w:space="0" w:color="auto"/>
              <w:right w:val="single" w:sz="8" w:space="0" w:color="auto"/>
            </w:tcBorders>
            <w:noWrap/>
            <w:vAlign w:val="center"/>
            <w:hideMark/>
          </w:tcPr>
          <w:p w14:paraId="217ACB7F"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$36,350 </w:t>
            </w:r>
          </w:p>
        </w:tc>
        <w:tc>
          <w:tcPr>
            <w:tcW w:w="1054" w:type="dxa"/>
            <w:tcBorders>
              <w:top w:val="nil"/>
              <w:left w:val="nil"/>
              <w:bottom w:val="single" w:sz="8" w:space="0" w:color="auto"/>
              <w:right w:val="single" w:sz="8" w:space="0" w:color="auto"/>
            </w:tcBorders>
            <w:noWrap/>
            <w:vAlign w:val="center"/>
            <w:hideMark/>
          </w:tcPr>
          <w:p w14:paraId="7EDD88B2"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$36,350 </w:t>
            </w:r>
          </w:p>
        </w:tc>
        <w:tc>
          <w:tcPr>
            <w:tcW w:w="960" w:type="dxa"/>
            <w:tcBorders>
              <w:top w:val="nil"/>
              <w:left w:val="nil"/>
              <w:bottom w:val="single" w:sz="8" w:space="0" w:color="auto"/>
              <w:right w:val="single" w:sz="8" w:space="0" w:color="auto"/>
            </w:tcBorders>
            <w:noWrap/>
            <w:vAlign w:val="center"/>
            <w:hideMark/>
          </w:tcPr>
          <w:p w14:paraId="13D21266"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2152" w:type="dxa"/>
            <w:tcBorders>
              <w:top w:val="nil"/>
              <w:left w:val="nil"/>
              <w:bottom w:val="single" w:sz="8" w:space="0" w:color="auto"/>
              <w:right w:val="single" w:sz="8" w:space="0" w:color="auto"/>
            </w:tcBorders>
            <w:noWrap/>
            <w:vAlign w:val="center"/>
            <w:hideMark/>
          </w:tcPr>
          <w:p w14:paraId="7D187EBC" w14:textId="77777777" w:rsidR="00B458C4" w:rsidRDefault="00B458C4">
            <w:pPr>
              <w:spacing w:after="0" w:line="240" w:lineRule="auto"/>
              <w:rPr>
                <w:rFonts w:eastAsia="Times New Roman"/>
                <w:color w:val="000000" w:themeColor="text1"/>
              </w:rPr>
            </w:pPr>
            <w:r>
              <w:rPr>
                <w:rFonts w:eastAsia="Times New Roman"/>
                <w:color w:val="000000" w:themeColor="text1"/>
              </w:rPr>
              <w:t> </w:t>
            </w:r>
          </w:p>
        </w:tc>
      </w:tr>
      <w:tr w:rsidR="00B458C4" w14:paraId="4DA50D7C" w14:textId="77777777" w:rsidTr="00B458C4">
        <w:trPr>
          <w:trHeight w:val="315"/>
        </w:trPr>
        <w:tc>
          <w:tcPr>
            <w:tcW w:w="440" w:type="dxa"/>
            <w:tcBorders>
              <w:top w:val="nil"/>
              <w:left w:val="single" w:sz="8" w:space="0" w:color="auto"/>
              <w:bottom w:val="single" w:sz="8" w:space="0" w:color="auto"/>
              <w:right w:val="single" w:sz="8" w:space="0" w:color="auto"/>
            </w:tcBorders>
            <w:noWrap/>
            <w:vAlign w:val="center"/>
            <w:hideMark/>
          </w:tcPr>
          <w:p w14:paraId="6445912D" w14:textId="77777777" w:rsidR="00B458C4" w:rsidRDefault="00B458C4">
            <w:pPr>
              <w:spacing w:after="0" w:line="240" w:lineRule="auto"/>
              <w:rPr>
                <w:rFonts w:eastAsia="Times New Roman"/>
                <w:color w:val="000000" w:themeColor="text1"/>
              </w:rPr>
            </w:pPr>
            <w:r>
              <w:rPr>
                <w:rFonts w:eastAsia="Times New Roman"/>
                <w:color w:val="000000" w:themeColor="text1"/>
              </w:rPr>
              <w:t> </w:t>
            </w:r>
          </w:p>
        </w:tc>
        <w:tc>
          <w:tcPr>
            <w:tcW w:w="2400" w:type="dxa"/>
            <w:tcBorders>
              <w:top w:val="nil"/>
              <w:left w:val="nil"/>
              <w:bottom w:val="single" w:sz="8" w:space="0" w:color="auto"/>
              <w:right w:val="single" w:sz="8" w:space="0" w:color="auto"/>
            </w:tcBorders>
            <w:noWrap/>
            <w:vAlign w:val="center"/>
            <w:hideMark/>
          </w:tcPr>
          <w:p w14:paraId="5BDF46E9" w14:textId="77777777" w:rsidR="00B458C4" w:rsidRDefault="00B458C4">
            <w:pPr>
              <w:spacing w:after="0" w:line="240" w:lineRule="auto"/>
              <w:rPr>
                <w:rFonts w:eastAsia="Times New Roman"/>
                <w:color w:val="000000" w:themeColor="text1"/>
              </w:rPr>
            </w:pPr>
            <w:r>
              <w:rPr>
                <w:rFonts w:eastAsia="Times New Roman"/>
                <w:color w:val="000000" w:themeColor="text1"/>
              </w:rPr>
              <w:t>Santee Cooper Total</w:t>
            </w:r>
          </w:p>
        </w:tc>
        <w:tc>
          <w:tcPr>
            <w:tcW w:w="1222" w:type="dxa"/>
            <w:tcBorders>
              <w:top w:val="nil"/>
              <w:left w:val="nil"/>
              <w:bottom w:val="single" w:sz="8" w:space="0" w:color="auto"/>
              <w:right w:val="single" w:sz="8" w:space="0" w:color="auto"/>
            </w:tcBorders>
            <w:noWrap/>
            <w:vAlign w:val="center"/>
            <w:hideMark/>
          </w:tcPr>
          <w:p w14:paraId="1FB03123" w14:textId="6731C822" w:rsidR="00B458C4" w:rsidRDefault="00B458C4">
            <w:pPr>
              <w:spacing w:after="0" w:line="240" w:lineRule="auto"/>
              <w:jc w:val="right"/>
              <w:rPr>
                <w:rFonts w:eastAsia="Times New Roman"/>
                <w:color w:val="000000" w:themeColor="text1"/>
              </w:rPr>
            </w:pPr>
            <w:r>
              <w:rPr>
                <w:rFonts w:eastAsia="Times New Roman"/>
                <w:color w:val="000000" w:themeColor="text1"/>
              </w:rPr>
              <w:t>$</w:t>
            </w:r>
            <w:r w:rsidR="00C97F69">
              <w:rPr>
                <w:rFonts w:eastAsia="Times New Roman"/>
                <w:color w:val="000000" w:themeColor="text1"/>
              </w:rPr>
              <w:t>2</w:t>
            </w:r>
            <w:r>
              <w:rPr>
                <w:rFonts w:eastAsia="Times New Roman"/>
                <w:color w:val="000000" w:themeColor="text1"/>
              </w:rPr>
              <w:t>,</w:t>
            </w:r>
            <w:r w:rsidR="00C97F69">
              <w:rPr>
                <w:rFonts w:eastAsia="Times New Roman"/>
                <w:color w:val="000000" w:themeColor="text1"/>
              </w:rPr>
              <w:t>4</w:t>
            </w:r>
            <w:r>
              <w:rPr>
                <w:rFonts w:eastAsia="Times New Roman"/>
                <w:color w:val="000000" w:themeColor="text1"/>
              </w:rPr>
              <w:t xml:space="preserve">00,000 </w:t>
            </w:r>
          </w:p>
        </w:tc>
        <w:tc>
          <w:tcPr>
            <w:tcW w:w="1222" w:type="dxa"/>
            <w:tcBorders>
              <w:top w:val="nil"/>
              <w:left w:val="nil"/>
              <w:bottom w:val="single" w:sz="8" w:space="0" w:color="auto"/>
              <w:right w:val="single" w:sz="8" w:space="0" w:color="auto"/>
            </w:tcBorders>
            <w:noWrap/>
            <w:vAlign w:val="center"/>
            <w:hideMark/>
          </w:tcPr>
          <w:p w14:paraId="4559D30C" w14:textId="615ACC8E" w:rsidR="00B458C4" w:rsidRDefault="00B458C4">
            <w:pPr>
              <w:spacing w:after="0" w:line="240" w:lineRule="auto"/>
              <w:jc w:val="right"/>
              <w:rPr>
                <w:rFonts w:eastAsia="Times New Roman"/>
                <w:color w:val="000000" w:themeColor="text1"/>
              </w:rPr>
            </w:pPr>
            <w:r>
              <w:rPr>
                <w:rFonts w:eastAsia="Times New Roman"/>
                <w:color w:val="000000" w:themeColor="text1"/>
              </w:rPr>
              <w:t>$1,60</w:t>
            </w:r>
            <w:r w:rsidR="00C97F69">
              <w:rPr>
                <w:rFonts w:eastAsia="Times New Roman"/>
                <w:color w:val="000000" w:themeColor="text1"/>
              </w:rPr>
              <w:t>8</w:t>
            </w:r>
            <w:r>
              <w:rPr>
                <w:rFonts w:eastAsia="Times New Roman"/>
                <w:color w:val="000000" w:themeColor="text1"/>
              </w:rPr>
              <w:t xml:space="preserve">,000 </w:t>
            </w:r>
          </w:p>
        </w:tc>
        <w:tc>
          <w:tcPr>
            <w:tcW w:w="1054" w:type="dxa"/>
            <w:tcBorders>
              <w:top w:val="nil"/>
              <w:left w:val="nil"/>
              <w:bottom w:val="single" w:sz="8" w:space="0" w:color="auto"/>
              <w:right w:val="single" w:sz="8" w:space="0" w:color="auto"/>
            </w:tcBorders>
            <w:noWrap/>
            <w:vAlign w:val="center"/>
            <w:hideMark/>
          </w:tcPr>
          <w:p w14:paraId="22024A34" w14:textId="77777777" w:rsidR="00B458C4" w:rsidRDefault="00B458C4">
            <w:pPr>
              <w:spacing w:after="0" w:line="240" w:lineRule="auto"/>
              <w:jc w:val="right"/>
              <w:rPr>
                <w:rFonts w:eastAsia="Times New Roman"/>
                <w:color w:val="000000" w:themeColor="text1"/>
              </w:rPr>
            </w:pPr>
            <w:r>
              <w:rPr>
                <w:rFonts w:eastAsia="Times New Roman"/>
                <w:color w:val="000000" w:themeColor="text1"/>
              </w:rPr>
              <w:t xml:space="preserve">$0 </w:t>
            </w:r>
          </w:p>
        </w:tc>
        <w:tc>
          <w:tcPr>
            <w:tcW w:w="960" w:type="dxa"/>
            <w:tcBorders>
              <w:top w:val="nil"/>
              <w:left w:val="nil"/>
              <w:bottom w:val="single" w:sz="8" w:space="0" w:color="auto"/>
              <w:right w:val="single" w:sz="8" w:space="0" w:color="auto"/>
            </w:tcBorders>
            <w:noWrap/>
            <w:vAlign w:val="center"/>
            <w:hideMark/>
          </w:tcPr>
          <w:p w14:paraId="4CE5745F" w14:textId="2431157C" w:rsidR="00B458C4" w:rsidRDefault="00B458C4">
            <w:pPr>
              <w:spacing w:after="0" w:line="240" w:lineRule="auto"/>
              <w:jc w:val="right"/>
              <w:rPr>
                <w:rFonts w:eastAsia="Times New Roman"/>
                <w:color w:val="000000" w:themeColor="text1"/>
              </w:rPr>
            </w:pPr>
            <w:r>
              <w:rPr>
                <w:rFonts w:eastAsia="Times New Roman"/>
                <w:color w:val="000000" w:themeColor="text1"/>
              </w:rPr>
              <w:t>$</w:t>
            </w:r>
            <w:r w:rsidR="00C97F69">
              <w:rPr>
                <w:rFonts w:eastAsia="Times New Roman"/>
                <w:color w:val="000000" w:themeColor="text1"/>
              </w:rPr>
              <w:t>792,000</w:t>
            </w:r>
            <w:r>
              <w:rPr>
                <w:rFonts w:eastAsia="Times New Roman"/>
                <w:color w:val="000000" w:themeColor="text1"/>
              </w:rPr>
              <w:t xml:space="preserve"> </w:t>
            </w:r>
          </w:p>
        </w:tc>
        <w:tc>
          <w:tcPr>
            <w:tcW w:w="2152" w:type="dxa"/>
            <w:tcBorders>
              <w:top w:val="nil"/>
              <w:left w:val="nil"/>
              <w:bottom w:val="single" w:sz="8" w:space="0" w:color="auto"/>
              <w:right w:val="single" w:sz="8" w:space="0" w:color="auto"/>
            </w:tcBorders>
            <w:noWrap/>
            <w:vAlign w:val="center"/>
            <w:hideMark/>
          </w:tcPr>
          <w:p w14:paraId="19AE454B" w14:textId="77777777" w:rsidR="00B458C4" w:rsidRDefault="00B458C4">
            <w:pPr>
              <w:spacing w:after="0" w:line="240" w:lineRule="auto"/>
              <w:rPr>
                <w:rFonts w:eastAsia="Times New Roman"/>
                <w:color w:val="000000" w:themeColor="text1"/>
              </w:rPr>
            </w:pPr>
            <w:r>
              <w:rPr>
                <w:rFonts w:eastAsia="Times New Roman"/>
                <w:color w:val="000000" w:themeColor="text1"/>
              </w:rPr>
              <w:t> </w:t>
            </w:r>
          </w:p>
        </w:tc>
        <w:bookmarkEnd w:id="249"/>
      </w:tr>
      <w:tr w:rsidR="00B458C4" w14:paraId="6D949FC5" w14:textId="77777777" w:rsidTr="00B458C4">
        <w:trPr>
          <w:trHeight w:val="315"/>
        </w:trPr>
        <w:tc>
          <w:tcPr>
            <w:tcW w:w="440"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50033393" w14:textId="77777777" w:rsidR="00B458C4" w:rsidRDefault="00B458C4">
            <w:pPr>
              <w:spacing w:after="0" w:line="240" w:lineRule="auto"/>
              <w:rPr>
                <w:rFonts w:eastAsia="Times New Roman"/>
                <w:b/>
                <w:bCs/>
                <w:color w:val="000000" w:themeColor="text1"/>
              </w:rPr>
            </w:pPr>
            <w:r>
              <w:rPr>
                <w:rFonts w:eastAsia="Times New Roman"/>
                <w:b/>
                <w:bCs/>
                <w:color w:val="000000" w:themeColor="text1"/>
              </w:rPr>
              <w:t> </w:t>
            </w:r>
          </w:p>
        </w:tc>
        <w:tc>
          <w:tcPr>
            <w:tcW w:w="2400" w:type="dxa"/>
            <w:tcBorders>
              <w:top w:val="single" w:sz="8" w:space="0" w:color="auto"/>
              <w:left w:val="nil"/>
              <w:bottom w:val="single" w:sz="8" w:space="0" w:color="auto"/>
              <w:right w:val="single" w:sz="8" w:space="0" w:color="auto"/>
            </w:tcBorders>
            <w:shd w:val="clear" w:color="auto" w:fill="D8D8D8"/>
            <w:noWrap/>
            <w:vAlign w:val="center"/>
            <w:hideMark/>
          </w:tcPr>
          <w:p w14:paraId="25DE6CF7" w14:textId="77777777" w:rsidR="00B458C4" w:rsidRDefault="00B458C4">
            <w:pPr>
              <w:spacing w:after="0" w:line="240" w:lineRule="auto"/>
              <w:rPr>
                <w:rFonts w:eastAsia="Times New Roman"/>
                <w:b/>
                <w:bCs/>
                <w:color w:val="000000" w:themeColor="text1"/>
              </w:rPr>
            </w:pPr>
            <w:r>
              <w:rPr>
                <w:rFonts w:eastAsia="Times New Roman"/>
                <w:b/>
                <w:bCs/>
                <w:color w:val="000000" w:themeColor="text1"/>
              </w:rPr>
              <w:t>Grand Total</w:t>
            </w:r>
          </w:p>
        </w:tc>
        <w:tc>
          <w:tcPr>
            <w:tcW w:w="1222" w:type="dxa"/>
            <w:tcBorders>
              <w:top w:val="single" w:sz="8" w:space="0" w:color="auto"/>
              <w:left w:val="nil"/>
              <w:bottom w:val="single" w:sz="8" w:space="0" w:color="auto"/>
              <w:right w:val="single" w:sz="8" w:space="0" w:color="auto"/>
            </w:tcBorders>
            <w:shd w:val="clear" w:color="auto" w:fill="D8D8D8"/>
            <w:noWrap/>
            <w:vAlign w:val="center"/>
            <w:hideMark/>
          </w:tcPr>
          <w:p w14:paraId="6106FC0C" w14:textId="2D3F6382" w:rsidR="00B458C4" w:rsidRDefault="00B458C4">
            <w:pPr>
              <w:spacing w:after="0" w:line="240" w:lineRule="auto"/>
              <w:jc w:val="right"/>
              <w:rPr>
                <w:rFonts w:eastAsia="Times New Roman"/>
                <w:b/>
                <w:bCs/>
                <w:color w:val="000000" w:themeColor="text1"/>
              </w:rPr>
            </w:pPr>
            <w:r>
              <w:rPr>
                <w:rFonts w:eastAsia="Times New Roman"/>
                <w:b/>
                <w:bCs/>
                <w:color w:val="000000" w:themeColor="text1"/>
              </w:rPr>
              <w:t>$</w:t>
            </w:r>
            <w:r w:rsidR="00301EB1">
              <w:rPr>
                <w:rFonts w:eastAsia="Times New Roman"/>
                <w:b/>
                <w:bCs/>
                <w:color w:val="000000" w:themeColor="text1"/>
              </w:rPr>
              <w:t>4</w:t>
            </w:r>
            <w:r>
              <w:rPr>
                <w:rFonts w:eastAsia="Times New Roman"/>
                <w:b/>
                <w:bCs/>
                <w:color w:val="000000" w:themeColor="text1"/>
              </w:rPr>
              <w:t>,0</w:t>
            </w:r>
            <w:r w:rsidR="00301EB1">
              <w:rPr>
                <w:rFonts w:eastAsia="Times New Roman"/>
                <w:b/>
                <w:bCs/>
                <w:color w:val="000000" w:themeColor="text1"/>
              </w:rPr>
              <w:t>21</w:t>
            </w:r>
            <w:r>
              <w:rPr>
                <w:rFonts w:eastAsia="Times New Roman"/>
                <w:b/>
                <w:bCs/>
                <w:color w:val="000000" w:themeColor="text1"/>
              </w:rPr>
              <w:t>,</w:t>
            </w:r>
            <w:r w:rsidR="00301EB1">
              <w:rPr>
                <w:rFonts w:eastAsia="Times New Roman"/>
                <w:b/>
                <w:bCs/>
                <w:color w:val="000000" w:themeColor="text1"/>
              </w:rPr>
              <w:t>80</w:t>
            </w:r>
            <w:r>
              <w:rPr>
                <w:rFonts w:eastAsia="Times New Roman"/>
                <w:b/>
                <w:bCs/>
                <w:color w:val="000000" w:themeColor="text1"/>
              </w:rPr>
              <w:t xml:space="preserve">0 </w:t>
            </w:r>
          </w:p>
        </w:tc>
        <w:tc>
          <w:tcPr>
            <w:tcW w:w="1222" w:type="dxa"/>
            <w:tcBorders>
              <w:top w:val="single" w:sz="8" w:space="0" w:color="auto"/>
              <w:left w:val="nil"/>
              <w:bottom w:val="single" w:sz="8" w:space="0" w:color="auto"/>
              <w:right w:val="single" w:sz="8" w:space="0" w:color="auto"/>
            </w:tcBorders>
            <w:shd w:val="clear" w:color="auto" w:fill="D8D8D8"/>
            <w:noWrap/>
            <w:vAlign w:val="center"/>
            <w:hideMark/>
          </w:tcPr>
          <w:p w14:paraId="64003AAA" w14:textId="3EAA0974" w:rsidR="00B458C4" w:rsidRDefault="00B458C4">
            <w:pPr>
              <w:spacing w:after="0" w:line="240" w:lineRule="auto"/>
              <w:jc w:val="right"/>
              <w:rPr>
                <w:rFonts w:eastAsia="Times New Roman"/>
                <w:b/>
                <w:bCs/>
                <w:color w:val="000000" w:themeColor="text1"/>
              </w:rPr>
            </w:pPr>
            <w:r>
              <w:rPr>
                <w:rFonts w:eastAsia="Times New Roman"/>
                <w:b/>
                <w:bCs/>
                <w:color w:val="000000" w:themeColor="text1"/>
              </w:rPr>
              <w:t>$2,</w:t>
            </w:r>
            <w:r w:rsidR="00301EB1">
              <w:rPr>
                <w:rFonts w:eastAsia="Times New Roman"/>
                <w:b/>
                <w:bCs/>
                <w:color w:val="000000" w:themeColor="text1"/>
              </w:rPr>
              <w:t>435</w:t>
            </w:r>
            <w:r>
              <w:rPr>
                <w:rFonts w:eastAsia="Times New Roman"/>
                <w:b/>
                <w:bCs/>
                <w:color w:val="000000" w:themeColor="text1"/>
              </w:rPr>
              <w:t>,</w:t>
            </w:r>
            <w:r w:rsidR="00301EB1">
              <w:rPr>
                <w:rFonts w:eastAsia="Times New Roman"/>
                <w:b/>
                <w:bCs/>
                <w:color w:val="000000" w:themeColor="text1"/>
              </w:rPr>
              <w:t>40</w:t>
            </w:r>
            <w:r>
              <w:rPr>
                <w:rFonts w:eastAsia="Times New Roman"/>
                <w:b/>
                <w:bCs/>
                <w:color w:val="000000" w:themeColor="text1"/>
              </w:rPr>
              <w:t xml:space="preserve">0 </w:t>
            </w:r>
          </w:p>
        </w:tc>
        <w:tc>
          <w:tcPr>
            <w:tcW w:w="1054" w:type="dxa"/>
            <w:tcBorders>
              <w:top w:val="single" w:sz="8" w:space="0" w:color="auto"/>
              <w:left w:val="nil"/>
              <w:bottom w:val="single" w:sz="8" w:space="0" w:color="auto"/>
              <w:right w:val="single" w:sz="8" w:space="0" w:color="auto"/>
            </w:tcBorders>
            <w:shd w:val="clear" w:color="auto" w:fill="D8D8D8"/>
            <w:noWrap/>
            <w:vAlign w:val="center"/>
            <w:hideMark/>
          </w:tcPr>
          <w:p w14:paraId="77D77195" w14:textId="7A3519AF" w:rsidR="00B458C4" w:rsidRDefault="00B458C4">
            <w:pPr>
              <w:spacing w:after="0" w:line="240" w:lineRule="auto"/>
              <w:jc w:val="right"/>
              <w:rPr>
                <w:rFonts w:eastAsia="Times New Roman"/>
                <w:b/>
                <w:bCs/>
                <w:color w:val="000000" w:themeColor="text1"/>
              </w:rPr>
            </w:pPr>
            <w:r>
              <w:rPr>
                <w:rFonts w:eastAsia="Times New Roman"/>
                <w:b/>
                <w:bCs/>
                <w:color w:val="000000" w:themeColor="text1"/>
              </w:rPr>
              <w:t>$4</w:t>
            </w:r>
            <w:r w:rsidR="00301EB1">
              <w:rPr>
                <w:rFonts w:eastAsia="Times New Roman"/>
                <w:b/>
                <w:bCs/>
                <w:color w:val="000000" w:themeColor="text1"/>
              </w:rPr>
              <w:t>94</w:t>
            </w:r>
            <w:r>
              <w:rPr>
                <w:rFonts w:eastAsia="Times New Roman"/>
                <w:b/>
                <w:bCs/>
                <w:color w:val="000000" w:themeColor="text1"/>
              </w:rPr>
              <w:t>,</w:t>
            </w:r>
            <w:r w:rsidR="00301EB1">
              <w:rPr>
                <w:rFonts w:eastAsia="Times New Roman"/>
                <w:b/>
                <w:bCs/>
                <w:color w:val="000000" w:themeColor="text1"/>
              </w:rPr>
              <w:t>4</w:t>
            </w:r>
            <w:r>
              <w:rPr>
                <w:rFonts w:eastAsia="Times New Roman"/>
                <w:b/>
                <w:bCs/>
                <w:color w:val="000000" w:themeColor="text1"/>
              </w:rPr>
              <w:t>00</w:t>
            </w:r>
          </w:p>
        </w:tc>
        <w:tc>
          <w:tcPr>
            <w:tcW w:w="960" w:type="dxa"/>
            <w:tcBorders>
              <w:top w:val="single" w:sz="8" w:space="0" w:color="auto"/>
              <w:left w:val="nil"/>
              <w:bottom w:val="single" w:sz="8" w:space="0" w:color="auto"/>
              <w:right w:val="single" w:sz="8" w:space="0" w:color="auto"/>
            </w:tcBorders>
            <w:shd w:val="clear" w:color="auto" w:fill="D8D8D8"/>
            <w:noWrap/>
            <w:vAlign w:val="center"/>
            <w:hideMark/>
          </w:tcPr>
          <w:p w14:paraId="1F2D5B90" w14:textId="76E29A5A" w:rsidR="00B458C4" w:rsidRDefault="00B458C4">
            <w:pPr>
              <w:spacing w:after="0" w:line="240" w:lineRule="auto"/>
              <w:jc w:val="right"/>
              <w:rPr>
                <w:rFonts w:eastAsia="Times New Roman"/>
                <w:b/>
                <w:bCs/>
                <w:color w:val="000000" w:themeColor="text1"/>
              </w:rPr>
            </w:pPr>
            <w:r>
              <w:rPr>
                <w:rFonts w:eastAsia="Times New Roman"/>
                <w:b/>
                <w:bCs/>
                <w:color w:val="000000" w:themeColor="text1"/>
              </w:rPr>
              <w:t>$</w:t>
            </w:r>
            <w:r w:rsidR="00301EB1">
              <w:rPr>
                <w:rFonts w:eastAsia="Times New Roman"/>
                <w:b/>
                <w:bCs/>
                <w:color w:val="000000" w:themeColor="text1"/>
              </w:rPr>
              <w:t>792,00</w:t>
            </w:r>
            <w:r>
              <w:rPr>
                <w:rFonts w:eastAsia="Times New Roman"/>
                <w:b/>
                <w:bCs/>
                <w:color w:val="000000" w:themeColor="text1"/>
              </w:rPr>
              <w:t>0</w:t>
            </w:r>
          </w:p>
        </w:tc>
        <w:tc>
          <w:tcPr>
            <w:tcW w:w="2152" w:type="dxa"/>
            <w:tcBorders>
              <w:top w:val="single" w:sz="8" w:space="0" w:color="auto"/>
              <w:left w:val="nil"/>
              <w:bottom w:val="single" w:sz="8" w:space="0" w:color="auto"/>
              <w:right w:val="single" w:sz="8" w:space="0" w:color="auto"/>
            </w:tcBorders>
            <w:shd w:val="clear" w:color="auto" w:fill="D8D8D8"/>
            <w:noWrap/>
            <w:vAlign w:val="center"/>
            <w:hideMark/>
          </w:tcPr>
          <w:p w14:paraId="2A1E75A9" w14:textId="77777777" w:rsidR="00B458C4" w:rsidRDefault="00B458C4">
            <w:pPr>
              <w:spacing w:after="0" w:line="240" w:lineRule="auto"/>
              <w:rPr>
                <w:rFonts w:eastAsia="Times New Roman"/>
                <w:b/>
                <w:bCs/>
                <w:color w:val="000000" w:themeColor="text1"/>
              </w:rPr>
            </w:pPr>
            <w:r>
              <w:rPr>
                <w:rFonts w:eastAsia="Times New Roman"/>
                <w:b/>
                <w:bCs/>
                <w:color w:val="000000" w:themeColor="text1"/>
              </w:rPr>
              <w:t> </w:t>
            </w:r>
          </w:p>
        </w:tc>
      </w:tr>
    </w:tbl>
    <w:p w14:paraId="2BE1D129" w14:textId="503D2A6A" w:rsidR="00B458C4" w:rsidRPr="005C5954" w:rsidRDefault="00B458C4" w:rsidP="00B458C4">
      <w:pPr>
        <w:pStyle w:val="Heading3"/>
        <w:spacing w:after="120"/>
        <w:rPr>
          <w:rFonts w:asciiTheme="minorHAnsi" w:eastAsia="Times New Roman" w:hAnsiTheme="minorHAnsi"/>
          <w:b/>
          <w:bCs/>
          <w:color w:val="000000" w:themeColor="text1"/>
          <w:szCs w:val="22"/>
        </w:rPr>
      </w:pPr>
      <w:bookmarkStart w:id="250" w:name="_Toc157003432"/>
      <w:bookmarkStart w:id="251" w:name="_Toc192510409"/>
      <w:bookmarkStart w:id="252" w:name="_Toc220320606"/>
      <w:bookmarkStart w:id="253" w:name="_Toc220335837"/>
      <w:r>
        <w:rPr>
          <w:rFonts w:asciiTheme="minorHAnsi" w:hAnsiTheme="minorHAnsi"/>
          <w:color w:val="000000" w:themeColor="text1"/>
          <w:sz w:val="18"/>
          <w:szCs w:val="18"/>
        </w:rPr>
        <w:t>NOTE:  Planned expenditures are based on anticipated aquatic plant problems.  The extent of proposed management operations will be modified depending on actual aquatic plant growth and funding availability in 2025 (Percentage of match subject to change based on availability of State funding.)  * Control operations on Lakes Marion and Moultrie may receive federal funds from the Corps of Engineers’ St. Stephen Plant, if control activities are directly related to maintaining operation of the St. Stephen Hydropower Facility. Those funds should be used whenever possible instead of APC cost-share funds from the Charleston District.</w:t>
      </w:r>
      <w:bookmarkEnd w:id="250"/>
      <w:bookmarkEnd w:id="251"/>
      <w:bookmarkEnd w:id="252"/>
      <w:bookmarkEnd w:id="253"/>
      <w:r>
        <w:rPr>
          <w:rFonts w:asciiTheme="minorHAnsi" w:hAnsiTheme="minorHAnsi"/>
          <w:color w:val="000000" w:themeColor="text1"/>
          <w:sz w:val="18"/>
          <w:szCs w:val="18"/>
        </w:rPr>
        <w:t xml:space="preserve">      </w:t>
      </w:r>
    </w:p>
    <w:p w14:paraId="1121EB96" w14:textId="77777777" w:rsidR="00B458C4" w:rsidRPr="00EE1FEA" w:rsidRDefault="00B458C4" w:rsidP="00EE1FEA">
      <w:pPr>
        <w:pStyle w:val="Heading3"/>
        <w:ind w:left="90"/>
        <w:rPr>
          <w:rFonts w:asciiTheme="minorHAnsi" w:hAnsiTheme="minorHAnsi" w:cstheme="minorHAnsi"/>
          <w:b/>
          <w:bCs/>
        </w:rPr>
      </w:pPr>
      <w:r>
        <w:rPr>
          <w:rFonts w:ascii="Cambria" w:eastAsia="Times New Roman" w:hAnsi="Cambria"/>
          <w:b/>
          <w:bCs/>
          <w:color w:val="000000" w:themeColor="text1"/>
        </w:rPr>
        <w:br w:type="page"/>
      </w:r>
      <w:bookmarkStart w:id="254" w:name="_Toc379378837"/>
      <w:bookmarkStart w:id="255" w:name="_Toc192510410"/>
      <w:bookmarkStart w:id="256" w:name="_Toc220335838"/>
      <w:r w:rsidRPr="00EE1FEA">
        <w:rPr>
          <w:rFonts w:cstheme="minorHAnsi"/>
          <w:b/>
          <w:bCs/>
        </w:rPr>
        <w:lastRenderedPageBreak/>
        <w:t>Location of 2025 Management Sites</w:t>
      </w:r>
      <w:bookmarkEnd w:id="254"/>
      <w:bookmarkEnd w:id="255"/>
      <w:bookmarkEnd w:id="256"/>
    </w:p>
    <w:p w14:paraId="258A0CBD" w14:textId="59DE19B5" w:rsidR="008243CB" w:rsidRPr="008243CB" w:rsidRDefault="00B458C4" w:rsidP="003A6D5B">
      <w:pPr>
        <w:pStyle w:val="subtext1"/>
        <w:ind w:left="0"/>
      </w:pPr>
      <w:r>
        <w:rPr>
          <w:noProof/>
        </w:rPr>
        <w:drawing>
          <wp:inline distT="0" distB="0" distL="0" distR="0" wp14:anchorId="388D0BF9" wp14:editId="455B747B">
            <wp:extent cx="7867091" cy="6078999"/>
            <wp:effectExtent l="0" t="1270" r="0" b="0"/>
            <wp:docPr id="5" name="Picture 1" descr="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Map&#10;&#10;AI-generated content may be incorrect."/>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rot="16200000">
                      <a:off x="0" y="0"/>
                      <a:ext cx="7879590" cy="6088657"/>
                    </a:xfrm>
                    <a:prstGeom prst="rect">
                      <a:avLst/>
                    </a:prstGeom>
                  </pic:spPr>
                </pic:pic>
              </a:graphicData>
            </a:graphic>
          </wp:inline>
        </w:drawing>
      </w:r>
    </w:p>
    <w:p w14:paraId="47610E5E" w14:textId="77777777" w:rsidR="000012EE" w:rsidRPr="003A6D5B" w:rsidRDefault="000012EE" w:rsidP="003A6D5B">
      <w:pPr>
        <w:pStyle w:val="subtext1"/>
        <w:sectPr w:rsidR="000012EE" w:rsidRPr="003A6D5B">
          <w:pgSz w:w="12240" w:h="15840"/>
          <w:pgMar w:top="1440" w:right="1440" w:bottom="1440" w:left="1440" w:header="720" w:footer="720" w:gutter="0"/>
          <w:cols w:space="720"/>
          <w:docGrid w:linePitch="360"/>
        </w:sectPr>
      </w:pPr>
    </w:p>
    <w:p w14:paraId="32D213DC" w14:textId="2A75EC42" w:rsidR="000012EE" w:rsidRDefault="000012EE" w:rsidP="000012EE">
      <w:pPr>
        <w:pStyle w:val="Heading1"/>
        <w:jc w:val="center"/>
        <w:rPr>
          <w:b/>
          <w:bCs/>
        </w:rPr>
      </w:pPr>
      <w:bookmarkStart w:id="257" w:name="_Toc220335839"/>
      <w:r w:rsidRPr="005C5954">
        <w:rPr>
          <w:b/>
          <w:bCs/>
        </w:rPr>
        <w:lastRenderedPageBreak/>
        <w:t>APPENDICES</w:t>
      </w:r>
      <w:bookmarkEnd w:id="257"/>
    </w:p>
    <w:p w14:paraId="0A2BE994" w14:textId="768E74E4" w:rsidR="000012EE" w:rsidRDefault="000012EE" w:rsidP="004666CB">
      <w:pPr>
        <w:pStyle w:val="Heading2"/>
        <w:rPr>
          <w:b/>
          <w:bCs/>
        </w:rPr>
      </w:pPr>
      <w:bookmarkStart w:id="258" w:name="_Toc220335840"/>
      <w:r w:rsidRPr="005C5954">
        <w:rPr>
          <w:b/>
          <w:bCs/>
        </w:rPr>
        <w:t>APPENDIX A</w:t>
      </w:r>
      <w:r w:rsidR="004666CB">
        <w:rPr>
          <w:b/>
          <w:bCs/>
        </w:rPr>
        <w:t xml:space="preserve">: </w:t>
      </w:r>
      <w:r w:rsidRPr="005C5954">
        <w:rPr>
          <w:b/>
          <w:bCs/>
        </w:rPr>
        <w:t>Controls and Application Rates for Target Plants</w:t>
      </w:r>
      <w:bookmarkEnd w:id="258"/>
    </w:p>
    <w:tbl>
      <w:tblPr>
        <w:tblStyle w:val="TableGrid1"/>
        <w:tblW w:w="0" w:type="auto"/>
        <w:tblLook w:val="04A0" w:firstRow="1" w:lastRow="0" w:firstColumn="1" w:lastColumn="0" w:noHBand="0" w:noVBand="1"/>
      </w:tblPr>
      <w:tblGrid>
        <w:gridCol w:w="1595"/>
        <w:gridCol w:w="1730"/>
        <w:gridCol w:w="7688"/>
        <w:gridCol w:w="1937"/>
      </w:tblGrid>
      <w:tr w:rsidR="000012EE" w:rsidRPr="000012EE" w14:paraId="1636435B" w14:textId="77777777" w:rsidTr="00267D15">
        <w:trPr>
          <w:trHeight w:val="300"/>
        </w:trPr>
        <w:tc>
          <w:tcPr>
            <w:tcW w:w="1595" w:type="dxa"/>
            <w:noWrap/>
            <w:hideMark/>
          </w:tcPr>
          <w:p w14:paraId="323AD0BE" w14:textId="77777777" w:rsidR="000012EE" w:rsidRPr="000012EE" w:rsidRDefault="000012EE" w:rsidP="000012EE">
            <w:pPr>
              <w:rPr>
                <w:rFonts w:ascii="Aptos" w:eastAsia="Aptos" w:hAnsi="Aptos" w:cs="Times New Roman"/>
                <w:b/>
                <w:bCs/>
                <w:sz w:val="20"/>
                <w:szCs w:val="20"/>
              </w:rPr>
            </w:pPr>
            <w:r w:rsidRPr="000012EE">
              <w:rPr>
                <w:rFonts w:ascii="Aptos" w:eastAsia="Aptos" w:hAnsi="Aptos" w:cs="Times New Roman"/>
                <w:b/>
                <w:bCs/>
                <w:sz w:val="20"/>
                <w:szCs w:val="20"/>
              </w:rPr>
              <w:t>Common Name</w:t>
            </w:r>
          </w:p>
        </w:tc>
        <w:tc>
          <w:tcPr>
            <w:tcW w:w="1730" w:type="dxa"/>
            <w:noWrap/>
            <w:hideMark/>
          </w:tcPr>
          <w:p w14:paraId="1566E94F" w14:textId="77777777" w:rsidR="000012EE" w:rsidRPr="000012EE" w:rsidRDefault="000012EE" w:rsidP="000012EE">
            <w:pPr>
              <w:rPr>
                <w:rFonts w:ascii="Aptos" w:eastAsia="Aptos" w:hAnsi="Aptos" w:cs="Times New Roman"/>
                <w:b/>
                <w:bCs/>
                <w:sz w:val="20"/>
                <w:szCs w:val="20"/>
              </w:rPr>
            </w:pPr>
            <w:r w:rsidRPr="000012EE">
              <w:rPr>
                <w:rFonts w:ascii="Aptos" w:eastAsia="Aptos" w:hAnsi="Aptos" w:cs="Times New Roman"/>
                <w:b/>
                <w:bCs/>
                <w:sz w:val="20"/>
                <w:szCs w:val="20"/>
              </w:rPr>
              <w:t>Scientific Name</w:t>
            </w:r>
          </w:p>
        </w:tc>
        <w:tc>
          <w:tcPr>
            <w:tcW w:w="7688" w:type="dxa"/>
            <w:noWrap/>
            <w:hideMark/>
          </w:tcPr>
          <w:p w14:paraId="28113ED6" w14:textId="77777777" w:rsidR="000012EE" w:rsidRPr="000012EE" w:rsidRDefault="000012EE" w:rsidP="000012EE">
            <w:pPr>
              <w:rPr>
                <w:rFonts w:ascii="Aptos" w:eastAsia="Aptos" w:hAnsi="Aptos" w:cs="Times New Roman"/>
                <w:b/>
                <w:bCs/>
                <w:sz w:val="20"/>
                <w:szCs w:val="20"/>
              </w:rPr>
            </w:pPr>
            <w:r w:rsidRPr="000012EE">
              <w:rPr>
                <w:rFonts w:ascii="Aptos" w:eastAsia="Aptos" w:hAnsi="Aptos" w:cs="Times New Roman"/>
                <w:b/>
                <w:bCs/>
                <w:sz w:val="20"/>
                <w:szCs w:val="20"/>
              </w:rPr>
              <w:t>Agents and Application Rates</w:t>
            </w:r>
          </w:p>
        </w:tc>
        <w:tc>
          <w:tcPr>
            <w:tcW w:w="1937" w:type="dxa"/>
            <w:noWrap/>
            <w:hideMark/>
          </w:tcPr>
          <w:p w14:paraId="38A467FE" w14:textId="77777777" w:rsidR="000012EE" w:rsidRPr="000012EE" w:rsidRDefault="000012EE" w:rsidP="000012EE">
            <w:pPr>
              <w:rPr>
                <w:rFonts w:ascii="Aptos" w:eastAsia="Aptos" w:hAnsi="Aptos" w:cs="Times New Roman"/>
                <w:b/>
                <w:bCs/>
                <w:sz w:val="20"/>
                <w:szCs w:val="20"/>
              </w:rPr>
            </w:pPr>
            <w:r w:rsidRPr="000012EE">
              <w:rPr>
                <w:rFonts w:ascii="Aptos" w:eastAsia="Aptos" w:hAnsi="Aptos" w:cs="Times New Roman"/>
                <w:b/>
                <w:bCs/>
                <w:sz w:val="20"/>
                <w:szCs w:val="20"/>
              </w:rPr>
              <w:t>Biological/Other Controls</w:t>
            </w:r>
          </w:p>
        </w:tc>
      </w:tr>
      <w:tr w:rsidR="000012EE" w:rsidRPr="000012EE" w14:paraId="04341C08" w14:textId="77777777" w:rsidTr="00267D15">
        <w:trPr>
          <w:trHeight w:val="1500"/>
        </w:trPr>
        <w:tc>
          <w:tcPr>
            <w:tcW w:w="1595" w:type="dxa"/>
            <w:noWrap/>
            <w:hideMark/>
          </w:tcPr>
          <w:p w14:paraId="3AC2C9DC" w14:textId="77777777" w:rsidR="000012EE" w:rsidRPr="000012EE" w:rsidRDefault="000012EE" w:rsidP="000012EE">
            <w:pPr>
              <w:rPr>
                <w:rFonts w:ascii="Aptos" w:eastAsia="Aptos" w:hAnsi="Aptos" w:cs="Times New Roman"/>
                <w:sz w:val="20"/>
                <w:szCs w:val="20"/>
              </w:rPr>
            </w:pPr>
            <w:proofErr w:type="spellStart"/>
            <w:r w:rsidRPr="000012EE">
              <w:rPr>
                <w:rFonts w:ascii="Aptos" w:eastAsia="Aptos" w:hAnsi="Aptos" w:cs="Times New Roman"/>
                <w:sz w:val="20"/>
                <w:szCs w:val="20"/>
              </w:rPr>
              <w:t>Alligatorweed</w:t>
            </w:r>
            <w:proofErr w:type="spellEnd"/>
          </w:p>
        </w:tc>
        <w:tc>
          <w:tcPr>
            <w:tcW w:w="1730" w:type="dxa"/>
            <w:noWrap/>
            <w:hideMark/>
          </w:tcPr>
          <w:p w14:paraId="5DC6C18E" w14:textId="77777777" w:rsidR="000012EE" w:rsidRPr="000012EE" w:rsidRDefault="000012EE" w:rsidP="000012EE">
            <w:pPr>
              <w:rPr>
                <w:rFonts w:ascii="Aptos" w:eastAsia="Aptos" w:hAnsi="Aptos" w:cs="Times New Roman"/>
                <w:i/>
                <w:iCs/>
                <w:sz w:val="20"/>
                <w:szCs w:val="20"/>
              </w:rPr>
            </w:pPr>
            <w:r w:rsidRPr="000012EE">
              <w:rPr>
                <w:rFonts w:ascii="Aptos" w:eastAsia="Aptos" w:hAnsi="Aptos" w:cs="Times New Roman"/>
                <w:i/>
                <w:iCs/>
                <w:sz w:val="20"/>
                <w:szCs w:val="20"/>
              </w:rPr>
              <w:t xml:space="preserve">Alternanthera </w:t>
            </w:r>
            <w:proofErr w:type="spellStart"/>
            <w:r w:rsidRPr="000012EE">
              <w:rPr>
                <w:rFonts w:ascii="Aptos" w:eastAsia="Aptos" w:hAnsi="Aptos" w:cs="Times New Roman"/>
                <w:i/>
                <w:iCs/>
                <w:sz w:val="20"/>
                <w:szCs w:val="20"/>
              </w:rPr>
              <w:t>philoxeroides</w:t>
            </w:r>
            <w:proofErr w:type="spellEnd"/>
          </w:p>
        </w:tc>
        <w:tc>
          <w:tcPr>
            <w:tcW w:w="7688" w:type="dxa"/>
            <w:hideMark/>
          </w:tcPr>
          <w:p w14:paraId="2CFC4D1D"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Triclopyr—0.500 to 0.750 gallons per acre.</w:t>
            </w:r>
            <w:r w:rsidRPr="000012EE">
              <w:rPr>
                <w:rFonts w:ascii="Aptos" w:eastAsia="Aptos" w:hAnsi="Aptos" w:cs="Times New Roman"/>
                <w:sz w:val="20"/>
                <w:szCs w:val="20"/>
              </w:rPr>
              <w:br/>
              <w:t>Imazapyr—0.250 - 0.750 gallons per acre.</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Imazamox</w:t>
            </w:r>
            <w:proofErr w:type="spellEnd"/>
            <w:r w:rsidRPr="000012EE">
              <w:rPr>
                <w:rFonts w:ascii="Aptos" w:eastAsia="Aptos" w:hAnsi="Aptos" w:cs="Times New Roman"/>
                <w:sz w:val="20"/>
                <w:szCs w:val="20"/>
              </w:rPr>
              <w:t>—1 to 4 pints per acre.</w:t>
            </w:r>
            <w:r w:rsidRPr="000012EE">
              <w:rPr>
                <w:rFonts w:ascii="Aptos" w:eastAsia="Aptos" w:hAnsi="Aptos" w:cs="Times New Roman"/>
                <w:sz w:val="20"/>
                <w:szCs w:val="20"/>
              </w:rPr>
              <w:br/>
              <w:t>Glyphosate—up to 0.937 gallons per acre.</w:t>
            </w:r>
            <w:r w:rsidRPr="000012EE">
              <w:rPr>
                <w:rFonts w:ascii="Aptos" w:eastAsia="Aptos" w:hAnsi="Aptos" w:cs="Times New Roman"/>
                <w:sz w:val="20"/>
                <w:szCs w:val="20"/>
              </w:rPr>
              <w:br/>
              <w:t>Flumioxazin—2 oz/ac as an efficacy booster for foliar application.</w:t>
            </w:r>
          </w:p>
        </w:tc>
        <w:tc>
          <w:tcPr>
            <w:tcW w:w="1937" w:type="dxa"/>
            <w:noWrap/>
            <w:hideMark/>
          </w:tcPr>
          <w:p w14:paraId="662713EB" w14:textId="514A297B" w:rsidR="000012EE" w:rsidRPr="000012EE" w:rsidRDefault="00D554AF" w:rsidP="000012EE">
            <w:pPr>
              <w:rPr>
                <w:rFonts w:ascii="Aptos" w:eastAsia="Aptos" w:hAnsi="Aptos" w:cs="Times New Roman"/>
                <w:sz w:val="20"/>
                <w:szCs w:val="20"/>
              </w:rPr>
            </w:pPr>
            <w:proofErr w:type="spellStart"/>
            <w:r>
              <w:rPr>
                <w:rFonts w:ascii="Aptos" w:eastAsia="Aptos" w:hAnsi="Aptos" w:cs="Times New Roman"/>
                <w:sz w:val="20"/>
                <w:szCs w:val="20"/>
              </w:rPr>
              <w:t>Alligatorweed</w:t>
            </w:r>
            <w:proofErr w:type="spellEnd"/>
            <w:r>
              <w:rPr>
                <w:rFonts w:ascii="Aptos" w:eastAsia="Aptos" w:hAnsi="Aptos" w:cs="Times New Roman"/>
                <w:sz w:val="20"/>
                <w:szCs w:val="20"/>
              </w:rPr>
              <w:t xml:space="preserve"> Flea Beetles</w:t>
            </w:r>
            <w:r w:rsidR="00FC3959">
              <w:rPr>
                <w:rFonts w:ascii="Aptos" w:eastAsia="Aptos" w:hAnsi="Aptos" w:cs="Times New Roman"/>
                <w:sz w:val="20"/>
                <w:szCs w:val="20"/>
              </w:rPr>
              <w:t>—600-1000 per acre</w:t>
            </w:r>
          </w:p>
        </w:tc>
      </w:tr>
      <w:tr w:rsidR="000012EE" w:rsidRPr="000012EE" w14:paraId="05655448" w14:textId="77777777" w:rsidTr="00267D15">
        <w:trPr>
          <w:trHeight w:val="1800"/>
        </w:trPr>
        <w:tc>
          <w:tcPr>
            <w:tcW w:w="1595" w:type="dxa"/>
            <w:noWrap/>
            <w:hideMark/>
          </w:tcPr>
          <w:p w14:paraId="5E240378"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Bladderwort</w:t>
            </w:r>
          </w:p>
        </w:tc>
        <w:tc>
          <w:tcPr>
            <w:tcW w:w="1730" w:type="dxa"/>
            <w:noWrap/>
            <w:hideMark/>
          </w:tcPr>
          <w:p w14:paraId="26A60503" w14:textId="77777777" w:rsidR="000012EE" w:rsidRPr="000012EE" w:rsidRDefault="000012EE" w:rsidP="000012EE">
            <w:pPr>
              <w:rPr>
                <w:rFonts w:ascii="Aptos" w:eastAsia="Aptos" w:hAnsi="Aptos" w:cs="Times New Roman"/>
                <w:i/>
                <w:iCs/>
                <w:sz w:val="20"/>
                <w:szCs w:val="20"/>
              </w:rPr>
            </w:pPr>
            <w:r w:rsidRPr="000012EE">
              <w:rPr>
                <w:rFonts w:ascii="Aptos" w:eastAsia="Aptos" w:hAnsi="Aptos" w:cs="Times New Roman"/>
                <w:i/>
                <w:iCs/>
                <w:sz w:val="20"/>
                <w:szCs w:val="20"/>
              </w:rPr>
              <w:t>Utricularia spp.</w:t>
            </w:r>
          </w:p>
        </w:tc>
        <w:tc>
          <w:tcPr>
            <w:tcW w:w="7688" w:type="dxa"/>
            <w:hideMark/>
          </w:tcPr>
          <w:p w14:paraId="4A1B0594"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Copper—up to 1 ppm</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Fluridone</w:t>
            </w:r>
            <w:proofErr w:type="spellEnd"/>
            <w:r w:rsidRPr="000012EE">
              <w:rPr>
                <w:rFonts w:ascii="Aptos" w:eastAsia="Aptos" w:hAnsi="Aptos" w:cs="Times New Roman"/>
                <w:sz w:val="20"/>
                <w:szCs w:val="20"/>
              </w:rPr>
              <w:t>—10 to 45 ppb</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ProcellaCOR</w:t>
            </w:r>
            <w:proofErr w:type="spellEnd"/>
            <w:r w:rsidRPr="000012EE">
              <w:rPr>
                <w:rFonts w:ascii="Aptos" w:eastAsia="Aptos" w:hAnsi="Aptos" w:cs="Times New Roman"/>
                <w:sz w:val="20"/>
                <w:szCs w:val="20"/>
              </w:rPr>
              <w:t>-SC—1-5 PDUs per acre foot for submersed application</w:t>
            </w:r>
            <w:r w:rsidRPr="000012EE">
              <w:rPr>
                <w:rFonts w:ascii="Aptos" w:eastAsia="Aptos" w:hAnsi="Aptos" w:cs="Times New Roman"/>
                <w:sz w:val="20"/>
                <w:szCs w:val="20"/>
              </w:rPr>
              <w:br/>
              <w:t>Endothall—3-4 gallons per acre.</w:t>
            </w:r>
            <w:r w:rsidRPr="000012EE">
              <w:rPr>
                <w:rFonts w:ascii="Aptos" w:eastAsia="Aptos" w:hAnsi="Aptos" w:cs="Times New Roman"/>
                <w:sz w:val="20"/>
                <w:szCs w:val="20"/>
              </w:rPr>
              <w:br/>
              <w:t>Diquat—1-2 gallons per acre</w:t>
            </w:r>
            <w:r w:rsidRPr="000012EE">
              <w:rPr>
                <w:rFonts w:ascii="Aptos" w:eastAsia="Aptos" w:hAnsi="Aptos" w:cs="Times New Roman"/>
                <w:sz w:val="20"/>
                <w:szCs w:val="20"/>
              </w:rPr>
              <w:br/>
              <w:t>2,4-D—50-200 pounds per acre for granular product, up to 5 gallons per acre for liquid product</w:t>
            </w:r>
          </w:p>
        </w:tc>
        <w:tc>
          <w:tcPr>
            <w:tcW w:w="1937" w:type="dxa"/>
            <w:noWrap/>
            <w:hideMark/>
          </w:tcPr>
          <w:p w14:paraId="09B1CF2B"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Grass Carp—10-15 fish per vegetated acre</w:t>
            </w:r>
          </w:p>
        </w:tc>
      </w:tr>
      <w:tr w:rsidR="000012EE" w:rsidRPr="000012EE" w14:paraId="167F8BEC" w14:textId="77777777" w:rsidTr="00267D15">
        <w:trPr>
          <w:trHeight w:val="900"/>
        </w:trPr>
        <w:tc>
          <w:tcPr>
            <w:tcW w:w="1595" w:type="dxa"/>
            <w:noWrap/>
            <w:hideMark/>
          </w:tcPr>
          <w:p w14:paraId="1B5EEF5A"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Brazilian elodea</w:t>
            </w:r>
          </w:p>
        </w:tc>
        <w:tc>
          <w:tcPr>
            <w:tcW w:w="1730" w:type="dxa"/>
            <w:noWrap/>
            <w:hideMark/>
          </w:tcPr>
          <w:p w14:paraId="24111515" w14:textId="77777777" w:rsidR="000012EE" w:rsidRPr="000012EE" w:rsidRDefault="000012EE" w:rsidP="000012EE">
            <w:pPr>
              <w:rPr>
                <w:rFonts w:ascii="Aptos" w:eastAsia="Aptos" w:hAnsi="Aptos" w:cs="Times New Roman"/>
                <w:i/>
                <w:iCs/>
                <w:sz w:val="20"/>
                <w:szCs w:val="20"/>
              </w:rPr>
            </w:pPr>
            <w:r w:rsidRPr="000012EE">
              <w:rPr>
                <w:rFonts w:ascii="Aptos" w:eastAsia="Aptos" w:hAnsi="Aptos" w:cs="Times New Roman"/>
                <w:i/>
                <w:iCs/>
                <w:sz w:val="20"/>
                <w:szCs w:val="20"/>
              </w:rPr>
              <w:t xml:space="preserve">Egeria </w:t>
            </w:r>
            <w:proofErr w:type="spellStart"/>
            <w:r w:rsidRPr="000012EE">
              <w:rPr>
                <w:rFonts w:ascii="Aptos" w:eastAsia="Aptos" w:hAnsi="Aptos" w:cs="Times New Roman"/>
                <w:i/>
                <w:iCs/>
                <w:sz w:val="20"/>
                <w:szCs w:val="20"/>
              </w:rPr>
              <w:t>densa</w:t>
            </w:r>
            <w:proofErr w:type="spellEnd"/>
          </w:p>
        </w:tc>
        <w:tc>
          <w:tcPr>
            <w:tcW w:w="7688" w:type="dxa"/>
            <w:hideMark/>
          </w:tcPr>
          <w:p w14:paraId="3E6281BF"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Copper—up to 1 ppm (12-16 gallons per acre)</w:t>
            </w:r>
            <w:r w:rsidRPr="000012EE">
              <w:rPr>
                <w:rFonts w:ascii="Aptos" w:eastAsia="Aptos" w:hAnsi="Aptos" w:cs="Times New Roman"/>
                <w:sz w:val="20"/>
                <w:szCs w:val="20"/>
              </w:rPr>
              <w:br/>
              <w:t>Diquat—1-2 gallons per surface acre for submersed application</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Fluridone</w:t>
            </w:r>
            <w:proofErr w:type="spellEnd"/>
            <w:r w:rsidRPr="000012EE">
              <w:rPr>
                <w:rFonts w:ascii="Aptos" w:eastAsia="Aptos" w:hAnsi="Aptos" w:cs="Times New Roman"/>
                <w:sz w:val="20"/>
                <w:szCs w:val="20"/>
              </w:rPr>
              <w:t>—Liquid form (Sonar AS, Avast): 1-4 pints per acre depending on water depth; Pellet forms (Sonar PR, Sonar SRP, Avast SRG): 15 to 80 pounds per acre depending on water depth.</w:t>
            </w:r>
          </w:p>
        </w:tc>
        <w:tc>
          <w:tcPr>
            <w:tcW w:w="1937" w:type="dxa"/>
            <w:noWrap/>
            <w:hideMark/>
          </w:tcPr>
          <w:p w14:paraId="6418624A"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Grass Carp—10-15 fish per vegetated acre</w:t>
            </w:r>
          </w:p>
        </w:tc>
      </w:tr>
      <w:tr w:rsidR="000012EE" w:rsidRPr="000012EE" w14:paraId="24716CC7" w14:textId="77777777" w:rsidTr="00267D15">
        <w:trPr>
          <w:trHeight w:val="1800"/>
        </w:trPr>
        <w:tc>
          <w:tcPr>
            <w:tcW w:w="1595" w:type="dxa"/>
            <w:noWrap/>
            <w:hideMark/>
          </w:tcPr>
          <w:p w14:paraId="3627AAD0"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Bur Marigold</w:t>
            </w:r>
          </w:p>
        </w:tc>
        <w:tc>
          <w:tcPr>
            <w:tcW w:w="1730" w:type="dxa"/>
            <w:noWrap/>
            <w:hideMark/>
          </w:tcPr>
          <w:p w14:paraId="2AD0AB61" w14:textId="77777777" w:rsidR="000012EE" w:rsidRPr="000012EE" w:rsidRDefault="000012EE" w:rsidP="000012EE">
            <w:pPr>
              <w:rPr>
                <w:rFonts w:ascii="Aptos" w:eastAsia="Aptos" w:hAnsi="Aptos" w:cs="Times New Roman"/>
                <w:i/>
                <w:iCs/>
                <w:sz w:val="20"/>
                <w:szCs w:val="20"/>
              </w:rPr>
            </w:pPr>
            <w:r w:rsidRPr="000012EE">
              <w:rPr>
                <w:rFonts w:ascii="Aptos" w:eastAsia="Aptos" w:hAnsi="Aptos" w:cs="Times New Roman"/>
                <w:i/>
                <w:iCs/>
                <w:sz w:val="20"/>
                <w:szCs w:val="20"/>
              </w:rPr>
              <w:t xml:space="preserve">Bidens </w:t>
            </w:r>
            <w:proofErr w:type="spellStart"/>
            <w:r w:rsidRPr="000012EE">
              <w:rPr>
                <w:rFonts w:ascii="Aptos" w:eastAsia="Aptos" w:hAnsi="Aptos" w:cs="Times New Roman"/>
                <w:i/>
                <w:iCs/>
                <w:sz w:val="20"/>
                <w:szCs w:val="20"/>
              </w:rPr>
              <w:t>spp</w:t>
            </w:r>
            <w:proofErr w:type="spellEnd"/>
          </w:p>
        </w:tc>
        <w:tc>
          <w:tcPr>
            <w:tcW w:w="7688" w:type="dxa"/>
            <w:hideMark/>
          </w:tcPr>
          <w:p w14:paraId="224B7C76"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Triclopyr—0.500 to 0.750 gallons per acre.</w:t>
            </w:r>
            <w:r w:rsidRPr="000012EE">
              <w:rPr>
                <w:rFonts w:ascii="Aptos" w:eastAsia="Aptos" w:hAnsi="Aptos" w:cs="Times New Roman"/>
                <w:sz w:val="20"/>
                <w:szCs w:val="20"/>
              </w:rPr>
              <w:br/>
              <w:t>Imazapyr—2 to 3 pints per acre.</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Imazamox</w:t>
            </w:r>
            <w:proofErr w:type="spellEnd"/>
            <w:r w:rsidRPr="000012EE">
              <w:rPr>
                <w:rFonts w:ascii="Aptos" w:eastAsia="Aptos" w:hAnsi="Aptos" w:cs="Times New Roman"/>
                <w:sz w:val="20"/>
                <w:szCs w:val="20"/>
              </w:rPr>
              <w:t>—1 to 4 pints per acre.</w:t>
            </w:r>
            <w:r w:rsidRPr="000012EE">
              <w:rPr>
                <w:rFonts w:ascii="Aptos" w:eastAsia="Aptos" w:hAnsi="Aptos" w:cs="Times New Roman"/>
                <w:sz w:val="20"/>
                <w:szCs w:val="20"/>
              </w:rPr>
              <w:br/>
              <w:t>Glyphosate—up to 6 pints per acre.</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ProcellaCOR</w:t>
            </w:r>
            <w:proofErr w:type="spellEnd"/>
            <w:r w:rsidRPr="000012EE">
              <w:rPr>
                <w:rFonts w:ascii="Aptos" w:eastAsia="Aptos" w:hAnsi="Aptos" w:cs="Times New Roman"/>
                <w:sz w:val="20"/>
                <w:szCs w:val="20"/>
              </w:rPr>
              <w:t>-SC—1-2 PDUs per acre for foliar application.</w:t>
            </w:r>
            <w:r w:rsidRPr="000012EE">
              <w:rPr>
                <w:rFonts w:ascii="Aptos" w:eastAsia="Aptos" w:hAnsi="Aptos" w:cs="Times New Roman"/>
                <w:sz w:val="20"/>
                <w:szCs w:val="20"/>
              </w:rPr>
              <w:br/>
              <w:t>Flumioxazin—2 oz/ac as an efficacy booster for foliar application.</w:t>
            </w:r>
          </w:p>
        </w:tc>
        <w:tc>
          <w:tcPr>
            <w:tcW w:w="1937" w:type="dxa"/>
            <w:noWrap/>
            <w:hideMark/>
          </w:tcPr>
          <w:p w14:paraId="44F274A3" w14:textId="77777777" w:rsidR="000012EE" w:rsidRPr="000012EE" w:rsidRDefault="000012EE" w:rsidP="000012EE">
            <w:pPr>
              <w:rPr>
                <w:rFonts w:ascii="Aptos" w:eastAsia="Aptos" w:hAnsi="Aptos" w:cs="Times New Roman"/>
                <w:sz w:val="20"/>
                <w:szCs w:val="20"/>
              </w:rPr>
            </w:pPr>
          </w:p>
        </w:tc>
      </w:tr>
      <w:tr w:rsidR="000012EE" w:rsidRPr="000012EE" w14:paraId="37AE5BD1" w14:textId="77777777" w:rsidTr="00267D15">
        <w:trPr>
          <w:trHeight w:val="1500"/>
        </w:trPr>
        <w:tc>
          <w:tcPr>
            <w:tcW w:w="1595" w:type="dxa"/>
            <w:noWrap/>
            <w:hideMark/>
          </w:tcPr>
          <w:p w14:paraId="2E66E6C9"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Cattails</w:t>
            </w:r>
          </w:p>
        </w:tc>
        <w:tc>
          <w:tcPr>
            <w:tcW w:w="1730" w:type="dxa"/>
            <w:noWrap/>
            <w:hideMark/>
          </w:tcPr>
          <w:p w14:paraId="3CB0745A" w14:textId="77777777" w:rsidR="000012EE" w:rsidRPr="000012EE" w:rsidRDefault="000012EE" w:rsidP="000012EE">
            <w:pPr>
              <w:rPr>
                <w:rFonts w:ascii="Aptos" w:eastAsia="Aptos" w:hAnsi="Aptos" w:cs="Times New Roman"/>
                <w:i/>
                <w:iCs/>
                <w:sz w:val="20"/>
                <w:szCs w:val="20"/>
              </w:rPr>
            </w:pPr>
            <w:r w:rsidRPr="000012EE">
              <w:rPr>
                <w:rFonts w:ascii="Aptos" w:eastAsia="Aptos" w:hAnsi="Aptos" w:cs="Times New Roman"/>
                <w:i/>
                <w:iCs/>
                <w:sz w:val="20"/>
                <w:szCs w:val="20"/>
              </w:rPr>
              <w:t>Typha spp.</w:t>
            </w:r>
          </w:p>
        </w:tc>
        <w:tc>
          <w:tcPr>
            <w:tcW w:w="7688" w:type="dxa"/>
            <w:hideMark/>
          </w:tcPr>
          <w:p w14:paraId="586C7789"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 xml:space="preserve">Imazapyr—0.250 - 0.750 gallons per acre. </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Imazamox</w:t>
            </w:r>
            <w:proofErr w:type="spellEnd"/>
            <w:r w:rsidRPr="000012EE">
              <w:rPr>
                <w:rFonts w:ascii="Aptos" w:eastAsia="Aptos" w:hAnsi="Aptos" w:cs="Times New Roman"/>
                <w:sz w:val="20"/>
                <w:szCs w:val="20"/>
              </w:rPr>
              <w:t xml:space="preserve">—up to a 5% solution for spot spray. </w:t>
            </w:r>
            <w:r w:rsidRPr="000012EE">
              <w:rPr>
                <w:rFonts w:ascii="Aptos" w:eastAsia="Aptos" w:hAnsi="Aptos" w:cs="Times New Roman"/>
                <w:sz w:val="20"/>
                <w:szCs w:val="20"/>
              </w:rPr>
              <w:br/>
              <w:t xml:space="preserve">Glyphosate—up to 0.937 gallons per acre. </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ProcellaCOR</w:t>
            </w:r>
            <w:proofErr w:type="spellEnd"/>
            <w:r w:rsidRPr="000012EE">
              <w:rPr>
                <w:rFonts w:ascii="Aptos" w:eastAsia="Aptos" w:hAnsi="Aptos" w:cs="Times New Roman"/>
                <w:sz w:val="20"/>
                <w:szCs w:val="20"/>
              </w:rPr>
              <w:t>-SC—1-5 PDUs per acre foot for submersed application, 1-2 PDUs per acre for foliar application.</w:t>
            </w:r>
            <w:r w:rsidRPr="000012EE">
              <w:rPr>
                <w:rFonts w:ascii="Aptos" w:eastAsia="Aptos" w:hAnsi="Aptos" w:cs="Times New Roman"/>
                <w:sz w:val="20"/>
                <w:szCs w:val="20"/>
              </w:rPr>
              <w:br/>
              <w:t>Flumioxazin—2 oz/ac as an efficacy booster for foliar application.</w:t>
            </w:r>
          </w:p>
        </w:tc>
        <w:tc>
          <w:tcPr>
            <w:tcW w:w="1937" w:type="dxa"/>
            <w:noWrap/>
            <w:hideMark/>
          </w:tcPr>
          <w:p w14:paraId="5432B09D"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Maintain high water level during growing season</w:t>
            </w:r>
          </w:p>
        </w:tc>
      </w:tr>
      <w:tr w:rsidR="000012EE" w:rsidRPr="000012EE" w14:paraId="0FB37CB9" w14:textId="77777777" w:rsidTr="00267D15">
        <w:trPr>
          <w:trHeight w:val="900"/>
        </w:trPr>
        <w:tc>
          <w:tcPr>
            <w:tcW w:w="1595" w:type="dxa"/>
            <w:noWrap/>
            <w:hideMark/>
          </w:tcPr>
          <w:p w14:paraId="3705202B"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lastRenderedPageBreak/>
              <w:t>Chinese Tallow</w:t>
            </w:r>
          </w:p>
        </w:tc>
        <w:tc>
          <w:tcPr>
            <w:tcW w:w="1730" w:type="dxa"/>
            <w:noWrap/>
            <w:hideMark/>
          </w:tcPr>
          <w:p w14:paraId="5AAFD0C9" w14:textId="77777777" w:rsidR="000012EE" w:rsidRPr="000012EE" w:rsidRDefault="000012EE" w:rsidP="000012EE">
            <w:pPr>
              <w:rPr>
                <w:rFonts w:ascii="Aptos" w:eastAsia="Aptos" w:hAnsi="Aptos" w:cs="Times New Roman"/>
                <w:i/>
                <w:iCs/>
                <w:sz w:val="20"/>
                <w:szCs w:val="20"/>
              </w:rPr>
            </w:pPr>
            <w:proofErr w:type="spellStart"/>
            <w:r w:rsidRPr="000012EE">
              <w:rPr>
                <w:rFonts w:ascii="Aptos" w:eastAsia="Aptos" w:hAnsi="Aptos" w:cs="Times New Roman"/>
                <w:i/>
                <w:iCs/>
                <w:sz w:val="20"/>
                <w:szCs w:val="20"/>
              </w:rPr>
              <w:t>Sapium</w:t>
            </w:r>
            <w:proofErr w:type="spellEnd"/>
            <w:r w:rsidRPr="000012EE">
              <w:rPr>
                <w:rFonts w:ascii="Aptos" w:eastAsia="Aptos" w:hAnsi="Aptos" w:cs="Times New Roman"/>
                <w:i/>
                <w:iCs/>
                <w:sz w:val="20"/>
                <w:szCs w:val="20"/>
              </w:rPr>
              <w:t xml:space="preserve"> </w:t>
            </w:r>
            <w:proofErr w:type="spellStart"/>
            <w:r w:rsidRPr="000012EE">
              <w:rPr>
                <w:rFonts w:ascii="Aptos" w:eastAsia="Aptos" w:hAnsi="Aptos" w:cs="Times New Roman"/>
                <w:i/>
                <w:iCs/>
                <w:sz w:val="20"/>
                <w:szCs w:val="20"/>
              </w:rPr>
              <w:t>sebiferum</w:t>
            </w:r>
            <w:proofErr w:type="spellEnd"/>
          </w:p>
        </w:tc>
        <w:tc>
          <w:tcPr>
            <w:tcW w:w="7688" w:type="dxa"/>
            <w:hideMark/>
          </w:tcPr>
          <w:p w14:paraId="25E98D95"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Imazapyr—2 to 3 pints per acre.</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Imazamox</w:t>
            </w:r>
            <w:proofErr w:type="spellEnd"/>
            <w:r w:rsidRPr="000012EE">
              <w:rPr>
                <w:rFonts w:ascii="Aptos" w:eastAsia="Aptos" w:hAnsi="Aptos" w:cs="Times New Roman"/>
                <w:sz w:val="20"/>
                <w:szCs w:val="20"/>
              </w:rPr>
              <w:t>—1 to 4 pints per acre, or 5% solution for spot spray</w:t>
            </w:r>
            <w:r w:rsidRPr="000012EE">
              <w:rPr>
                <w:rFonts w:ascii="Aptos" w:eastAsia="Aptos" w:hAnsi="Aptos" w:cs="Times New Roman"/>
                <w:sz w:val="20"/>
                <w:szCs w:val="20"/>
              </w:rPr>
              <w:br/>
              <w:t xml:space="preserve">Glyphosate—up to 0.937 gallons per acre. </w:t>
            </w:r>
          </w:p>
        </w:tc>
        <w:tc>
          <w:tcPr>
            <w:tcW w:w="1937" w:type="dxa"/>
            <w:noWrap/>
            <w:hideMark/>
          </w:tcPr>
          <w:p w14:paraId="0BE94973" w14:textId="77777777" w:rsidR="000012EE" w:rsidRPr="000012EE" w:rsidRDefault="000012EE" w:rsidP="000012EE">
            <w:pPr>
              <w:rPr>
                <w:rFonts w:ascii="Aptos" w:eastAsia="Aptos" w:hAnsi="Aptos" w:cs="Times New Roman"/>
                <w:sz w:val="20"/>
                <w:szCs w:val="20"/>
              </w:rPr>
            </w:pPr>
          </w:p>
        </w:tc>
      </w:tr>
      <w:tr w:rsidR="000012EE" w:rsidRPr="000012EE" w14:paraId="06BCAD65" w14:textId="77777777" w:rsidTr="00267D15">
        <w:trPr>
          <w:trHeight w:val="2100"/>
        </w:trPr>
        <w:tc>
          <w:tcPr>
            <w:tcW w:w="1595" w:type="dxa"/>
            <w:noWrap/>
            <w:hideMark/>
          </w:tcPr>
          <w:p w14:paraId="73C484AB" w14:textId="77777777" w:rsidR="000012EE" w:rsidRPr="000012EE" w:rsidRDefault="000012EE" w:rsidP="000012EE">
            <w:pPr>
              <w:rPr>
                <w:rFonts w:ascii="Aptos" w:eastAsia="Aptos" w:hAnsi="Aptos" w:cs="Times New Roman"/>
                <w:sz w:val="20"/>
                <w:szCs w:val="20"/>
              </w:rPr>
            </w:pPr>
            <w:proofErr w:type="spellStart"/>
            <w:r w:rsidRPr="000012EE">
              <w:rPr>
                <w:rFonts w:ascii="Aptos" w:eastAsia="Aptos" w:hAnsi="Aptos" w:cs="Times New Roman"/>
                <w:sz w:val="20"/>
                <w:szCs w:val="20"/>
              </w:rPr>
              <w:t>Coontail</w:t>
            </w:r>
            <w:proofErr w:type="spellEnd"/>
          </w:p>
        </w:tc>
        <w:tc>
          <w:tcPr>
            <w:tcW w:w="1730" w:type="dxa"/>
            <w:noWrap/>
            <w:hideMark/>
          </w:tcPr>
          <w:p w14:paraId="55228E8E" w14:textId="77777777" w:rsidR="000012EE" w:rsidRPr="000012EE" w:rsidRDefault="000012EE" w:rsidP="000012EE">
            <w:pPr>
              <w:rPr>
                <w:rFonts w:ascii="Aptos" w:eastAsia="Aptos" w:hAnsi="Aptos" w:cs="Times New Roman"/>
                <w:i/>
                <w:iCs/>
                <w:sz w:val="20"/>
                <w:szCs w:val="20"/>
              </w:rPr>
            </w:pPr>
            <w:proofErr w:type="spellStart"/>
            <w:r w:rsidRPr="000012EE">
              <w:rPr>
                <w:rFonts w:ascii="Aptos" w:eastAsia="Aptos" w:hAnsi="Aptos" w:cs="Times New Roman"/>
                <w:i/>
                <w:iCs/>
                <w:sz w:val="20"/>
                <w:szCs w:val="20"/>
              </w:rPr>
              <w:t>Ceratophyllum</w:t>
            </w:r>
            <w:proofErr w:type="spellEnd"/>
            <w:r w:rsidRPr="000012EE">
              <w:rPr>
                <w:rFonts w:ascii="Aptos" w:eastAsia="Aptos" w:hAnsi="Aptos" w:cs="Times New Roman"/>
                <w:i/>
                <w:iCs/>
                <w:sz w:val="20"/>
                <w:szCs w:val="20"/>
              </w:rPr>
              <w:t xml:space="preserve"> </w:t>
            </w:r>
            <w:proofErr w:type="spellStart"/>
            <w:r w:rsidRPr="000012EE">
              <w:rPr>
                <w:rFonts w:ascii="Aptos" w:eastAsia="Aptos" w:hAnsi="Aptos" w:cs="Times New Roman"/>
                <w:i/>
                <w:iCs/>
                <w:sz w:val="20"/>
                <w:szCs w:val="20"/>
              </w:rPr>
              <w:t>demersum</w:t>
            </w:r>
            <w:proofErr w:type="spellEnd"/>
          </w:p>
        </w:tc>
        <w:tc>
          <w:tcPr>
            <w:tcW w:w="7688" w:type="dxa"/>
            <w:hideMark/>
          </w:tcPr>
          <w:p w14:paraId="29C3AFEF"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Copper—up to 1 ppm (about 10- 16 gallons per acre).</w:t>
            </w:r>
            <w:r w:rsidRPr="000012EE">
              <w:rPr>
                <w:rFonts w:ascii="Aptos" w:eastAsia="Aptos" w:hAnsi="Aptos" w:cs="Times New Roman"/>
                <w:sz w:val="20"/>
                <w:szCs w:val="20"/>
              </w:rPr>
              <w:br/>
              <w:t>Copper/Diquat—4 gallons/2 gallons per acre.</w:t>
            </w:r>
            <w:r w:rsidRPr="000012EE">
              <w:rPr>
                <w:rFonts w:ascii="Aptos" w:eastAsia="Aptos" w:hAnsi="Aptos" w:cs="Times New Roman"/>
                <w:sz w:val="20"/>
                <w:szCs w:val="20"/>
              </w:rPr>
              <w:br/>
              <w:t>Endothall—3.0-4.0 ppm (full water column treatment)</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Fluridone</w:t>
            </w:r>
            <w:proofErr w:type="spellEnd"/>
            <w:r w:rsidRPr="000012EE">
              <w:rPr>
                <w:rFonts w:ascii="Aptos" w:eastAsia="Aptos" w:hAnsi="Aptos" w:cs="Times New Roman"/>
                <w:sz w:val="20"/>
                <w:szCs w:val="20"/>
              </w:rPr>
              <w:t xml:space="preserve"> AS—10 to 30 ppb.</w:t>
            </w:r>
            <w:r w:rsidRPr="000012EE">
              <w:rPr>
                <w:rFonts w:ascii="Aptos" w:eastAsia="Aptos" w:hAnsi="Aptos" w:cs="Times New Roman"/>
                <w:sz w:val="20"/>
                <w:szCs w:val="20"/>
              </w:rPr>
              <w:br/>
              <w:t>Diquat—1-2 gallons per acre for submersed plants.</w:t>
            </w:r>
            <w:r w:rsidRPr="000012EE">
              <w:rPr>
                <w:rFonts w:ascii="Aptos" w:eastAsia="Aptos" w:hAnsi="Aptos" w:cs="Times New Roman"/>
                <w:sz w:val="20"/>
                <w:szCs w:val="20"/>
              </w:rPr>
              <w:br/>
              <w:t>Flumioxazin—6-12 oz. per surface acre (not to exceed 400ppb)</w:t>
            </w:r>
            <w:r w:rsidRPr="000012EE">
              <w:rPr>
                <w:rFonts w:ascii="Aptos" w:eastAsia="Aptos" w:hAnsi="Aptos" w:cs="Times New Roman"/>
                <w:sz w:val="20"/>
                <w:szCs w:val="20"/>
              </w:rPr>
              <w:br/>
              <w:t>2,4-D—5 gallons per acre (liquid form); 150 to 200 pounds per acre (granular form)</w:t>
            </w:r>
          </w:p>
        </w:tc>
        <w:tc>
          <w:tcPr>
            <w:tcW w:w="1937" w:type="dxa"/>
            <w:noWrap/>
            <w:hideMark/>
          </w:tcPr>
          <w:p w14:paraId="53412F34" w14:textId="77777777" w:rsidR="000012EE" w:rsidRPr="000012EE" w:rsidRDefault="000012EE" w:rsidP="000012EE">
            <w:pPr>
              <w:rPr>
                <w:rFonts w:ascii="Aptos" w:eastAsia="Aptos" w:hAnsi="Aptos" w:cs="Times New Roman"/>
                <w:sz w:val="20"/>
                <w:szCs w:val="20"/>
              </w:rPr>
            </w:pPr>
          </w:p>
        </w:tc>
      </w:tr>
      <w:tr w:rsidR="000012EE" w:rsidRPr="000012EE" w14:paraId="05F9500A" w14:textId="77777777" w:rsidTr="00267D15">
        <w:trPr>
          <w:trHeight w:val="900"/>
        </w:trPr>
        <w:tc>
          <w:tcPr>
            <w:tcW w:w="1595" w:type="dxa"/>
            <w:noWrap/>
            <w:hideMark/>
          </w:tcPr>
          <w:p w14:paraId="0F54A475"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Common reed</w:t>
            </w:r>
          </w:p>
        </w:tc>
        <w:tc>
          <w:tcPr>
            <w:tcW w:w="1730" w:type="dxa"/>
            <w:noWrap/>
            <w:hideMark/>
          </w:tcPr>
          <w:p w14:paraId="3D35C8C9" w14:textId="77777777" w:rsidR="000012EE" w:rsidRPr="000012EE" w:rsidRDefault="000012EE" w:rsidP="000012EE">
            <w:pPr>
              <w:rPr>
                <w:rFonts w:ascii="Aptos" w:eastAsia="Aptos" w:hAnsi="Aptos" w:cs="Times New Roman"/>
                <w:i/>
                <w:iCs/>
                <w:sz w:val="20"/>
                <w:szCs w:val="20"/>
              </w:rPr>
            </w:pPr>
            <w:r w:rsidRPr="000012EE">
              <w:rPr>
                <w:rFonts w:ascii="Aptos" w:eastAsia="Aptos" w:hAnsi="Aptos" w:cs="Times New Roman"/>
                <w:i/>
                <w:iCs/>
                <w:sz w:val="20"/>
                <w:szCs w:val="20"/>
              </w:rPr>
              <w:t>Phragmites australis</w:t>
            </w:r>
          </w:p>
        </w:tc>
        <w:tc>
          <w:tcPr>
            <w:tcW w:w="7688" w:type="dxa"/>
            <w:hideMark/>
          </w:tcPr>
          <w:p w14:paraId="5364AE45"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Glyphosate—Up to 7 1/2 pints per acre (up to 0.937 gallons per acre)</w:t>
            </w:r>
            <w:r w:rsidRPr="000012EE">
              <w:rPr>
                <w:rFonts w:ascii="Aptos" w:eastAsia="Aptos" w:hAnsi="Aptos" w:cs="Times New Roman"/>
                <w:sz w:val="20"/>
                <w:szCs w:val="20"/>
              </w:rPr>
              <w:br/>
              <w:t>Imazapyr—1 to 6 pints per acre</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Imazamox</w:t>
            </w:r>
            <w:proofErr w:type="spellEnd"/>
            <w:r w:rsidRPr="000012EE">
              <w:rPr>
                <w:rFonts w:ascii="Aptos" w:eastAsia="Aptos" w:hAnsi="Aptos" w:cs="Times New Roman"/>
                <w:sz w:val="20"/>
                <w:szCs w:val="20"/>
              </w:rPr>
              <w:t>—1 to 6 pints per acre</w:t>
            </w:r>
          </w:p>
        </w:tc>
        <w:tc>
          <w:tcPr>
            <w:tcW w:w="1937" w:type="dxa"/>
            <w:noWrap/>
            <w:hideMark/>
          </w:tcPr>
          <w:p w14:paraId="587E7271"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Maintain high water level during growing season</w:t>
            </w:r>
          </w:p>
        </w:tc>
      </w:tr>
      <w:tr w:rsidR="000012EE" w:rsidRPr="000012EE" w14:paraId="64CE0C8F" w14:textId="77777777" w:rsidTr="00267D15">
        <w:trPr>
          <w:trHeight w:val="1500"/>
        </w:trPr>
        <w:tc>
          <w:tcPr>
            <w:tcW w:w="1595" w:type="dxa"/>
            <w:noWrap/>
            <w:hideMark/>
          </w:tcPr>
          <w:p w14:paraId="48805431"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Common salvinia</w:t>
            </w:r>
          </w:p>
        </w:tc>
        <w:tc>
          <w:tcPr>
            <w:tcW w:w="1730" w:type="dxa"/>
            <w:noWrap/>
            <w:hideMark/>
          </w:tcPr>
          <w:p w14:paraId="7E2ABD5B" w14:textId="77777777" w:rsidR="000012EE" w:rsidRPr="000012EE" w:rsidRDefault="000012EE" w:rsidP="000012EE">
            <w:pPr>
              <w:rPr>
                <w:rFonts w:ascii="Aptos" w:eastAsia="Aptos" w:hAnsi="Aptos" w:cs="Times New Roman"/>
                <w:i/>
                <w:iCs/>
                <w:sz w:val="20"/>
                <w:szCs w:val="20"/>
              </w:rPr>
            </w:pPr>
            <w:r w:rsidRPr="000012EE">
              <w:rPr>
                <w:rFonts w:ascii="Aptos" w:eastAsia="Aptos" w:hAnsi="Aptos" w:cs="Times New Roman"/>
                <w:i/>
                <w:iCs/>
                <w:sz w:val="20"/>
                <w:szCs w:val="20"/>
              </w:rPr>
              <w:t>Salvinia minima</w:t>
            </w:r>
          </w:p>
        </w:tc>
        <w:tc>
          <w:tcPr>
            <w:tcW w:w="7688" w:type="dxa"/>
            <w:hideMark/>
          </w:tcPr>
          <w:p w14:paraId="48AF38EE" w14:textId="77777777" w:rsidR="000012EE" w:rsidRPr="000012EE" w:rsidRDefault="000012EE" w:rsidP="000012EE">
            <w:pPr>
              <w:rPr>
                <w:rFonts w:ascii="Aptos" w:eastAsia="Aptos" w:hAnsi="Aptos" w:cs="Times New Roman"/>
                <w:sz w:val="20"/>
                <w:szCs w:val="20"/>
              </w:rPr>
            </w:pPr>
            <w:proofErr w:type="spellStart"/>
            <w:r w:rsidRPr="000012EE">
              <w:rPr>
                <w:rFonts w:ascii="Aptos" w:eastAsia="Aptos" w:hAnsi="Aptos" w:cs="Times New Roman"/>
                <w:sz w:val="20"/>
                <w:szCs w:val="20"/>
              </w:rPr>
              <w:t>Fluridone</w:t>
            </w:r>
            <w:proofErr w:type="spellEnd"/>
            <w:r w:rsidRPr="000012EE">
              <w:rPr>
                <w:rFonts w:ascii="Aptos" w:eastAsia="Aptos" w:hAnsi="Aptos" w:cs="Times New Roman"/>
                <w:sz w:val="20"/>
                <w:szCs w:val="20"/>
              </w:rPr>
              <w:t xml:space="preserve"> AS—10 to 30 ppb.</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Fluridone</w:t>
            </w:r>
            <w:proofErr w:type="spellEnd"/>
            <w:r w:rsidRPr="000012EE">
              <w:rPr>
                <w:rFonts w:ascii="Aptos" w:eastAsia="Aptos" w:hAnsi="Aptos" w:cs="Times New Roman"/>
                <w:sz w:val="20"/>
                <w:szCs w:val="20"/>
              </w:rPr>
              <w:t xml:space="preserve"> Q, </w:t>
            </w:r>
            <w:proofErr w:type="spellStart"/>
            <w:r w:rsidRPr="000012EE">
              <w:rPr>
                <w:rFonts w:ascii="Aptos" w:eastAsia="Aptos" w:hAnsi="Aptos" w:cs="Times New Roman"/>
                <w:sz w:val="20"/>
                <w:szCs w:val="20"/>
              </w:rPr>
              <w:t>Fluridone</w:t>
            </w:r>
            <w:proofErr w:type="spellEnd"/>
            <w:r w:rsidRPr="000012EE">
              <w:rPr>
                <w:rFonts w:ascii="Aptos" w:eastAsia="Aptos" w:hAnsi="Aptos" w:cs="Times New Roman"/>
                <w:sz w:val="20"/>
                <w:szCs w:val="20"/>
              </w:rPr>
              <w:t xml:space="preserve"> PR, </w:t>
            </w:r>
            <w:proofErr w:type="spellStart"/>
            <w:r w:rsidRPr="000012EE">
              <w:rPr>
                <w:rFonts w:ascii="Aptos" w:eastAsia="Aptos" w:hAnsi="Aptos" w:cs="Times New Roman"/>
                <w:sz w:val="20"/>
                <w:szCs w:val="20"/>
              </w:rPr>
              <w:t>Fluridone</w:t>
            </w:r>
            <w:proofErr w:type="spellEnd"/>
            <w:r w:rsidRPr="000012EE">
              <w:rPr>
                <w:rFonts w:ascii="Aptos" w:eastAsia="Aptos" w:hAnsi="Aptos" w:cs="Times New Roman"/>
                <w:sz w:val="20"/>
                <w:szCs w:val="20"/>
              </w:rPr>
              <w:t xml:space="preserve"> One—up to 40 ppb (</w:t>
            </w:r>
            <w:proofErr w:type="spellStart"/>
            <w:r w:rsidRPr="000012EE">
              <w:rPr>
                <w:rFonts w:ascii="Aptos" w:eastAsia="Aptos" w:hAnsi="Aptos" w:cs="Times New Roman"/>
                <w:sz w:val="20"/>
                <w:szCs w:val="20"/>
              </w:rPr>
              <w:t>approx</w:t>
            </w:r>
            <w:proofErr w:type="spellEnd"/>
            <w:r w:rsidRPr="000012EE">
              <w:rPr>
                <w:rFonts w:ascii="Aptos" w:eastAsia="Aptos" w:hAnsi="Aptos" w:cs="Times New Roman"/>
                <w:sz w:val="20"/>
                <w:szCs w:val="20"/>
              </w:rPr>
              <w:t xml:space="preserve"> 10 pounds/acre).</w:t>
            </w:r>
            <w:r w:rsidRPr="000012EE">
              <w:rPr>
                <w:rFonts w:ascii="Aptos" w:eastAsia="Aptos" w:hAnsi="Aptos" w:cs="Times New Roman"/>
                <w:sz w:val="20"/>
                <w:szCs w:val="20"/>
              </w:rPr>
              <w:br/>
              <w:t>Diquat—0.500 gallon per acre.</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Penoxsulam</w:t>
            </w:r>
            <w:proofErr w:type="spellEnd"/>
            <w:r w:rsidRPr="000012EE">
              <w:rPr>
                <w:rFonts w:ascii="Aptos" w:eastAsia="Aptos" w:hAnsi="Aptos" w:cs="Times New Roman"/>
                <w:sz w:val="20"/>
                <w:szCs w:val="20"/>
              </w:rPr>
              <w:t>—2 to 6 fluid ounces per acre as foliar application</w:t>
            </w:r>
            <w:r w:rsidRPr="000012EE">
              <w:rPr>
                <w:rFonts w:ascii="Aptos" w:eastAsia="Aptos" w:hAnsi="Aptos" w:cs="Times New Roman"/>
                <w:sz w:val="20"/>
                <w:szCs w:val="20"/>
              </w:rPr>
              <w:br/>
              <w:t>Flumioxazin—6-12 oz/acre for foliar application</w:t>
            </w:r>
          </w:p>
        </w:tc>
        <w:tc>
          <w:tcPr>
            <w:tcW w:w="1937" w:type="dxa"/>
            <w:noWrap/>
            <w:hideMark/>
          </w:tcPr>
          <w:p w14:paraId="0527D975" w14:textId="77777777" w:rsidR="000012EE" w:rsidRPr="000012EE" w:rsidRDefault="000012EE" w:rsidP="000012EE">
            <w:pPr>
              <w:rPr>
                <w:rFonts w:ascii="Aptos" w:eastAsia="Aptos" w:hAnsi="Aptos" w:cs="Times New Roman"/>
                <w:sz w:val="20"/>
                <w:szCs w:val="20"/>
              </w:rPr>
            </w:pPr>
          </w:p>
        </w:tc>
      </w:tr>
      <w:tr w:rsidR="000012EE" w:rsidRPr="000012EE" w14:paraId="3D830D1F" w14:textId="77777777" w:rsidTr="00267D15">
        <w:trPr>
          <w:trHeight w:val="2400"/>
        </w:trPr>
        <w:tc>
          <w:tcPr>
            <w:tcW w:w="1595" w:type="dxa"/>
            <w:noWrap/>
            <w:hideMark/>
          </w:tcPr>
          <w:p w14:paraId="4FC4A67C"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 xml:space="preserve">Crested </w:t>
            </w:r>
            <w:proofErr w:type="gramStart"/>
            <w:r w:rsidRPr="000012EE">
              <w:rPr>
                <w:rFonts w:ascii="Aptos" w:eastAsia="Aptos" w:hAnsi="Aptos" w:cs="Times New Roman"/>
                <w:sz w:val="20"/>
                <w:szCs w:val="20"/>
              </w:rPr>
              <w:t>Floating-heart</w:t>
            </w:r>
            <w:proofErr w:type="gramEnd"/>
          </w:p>
        </w:tc>
        <w:tc>
          <w:tcPr>
            <w:tcW w:w="1730" w:type="dxa"/>
            <w:noWrap/>
            <w:hideMark/>
          </w:tcPr>
          <w:p w14:paraId="4633C966" w14:textId="77777777" w:rsidR="000012EE" w:rsidRPr="000012EE" w:rsidRDefault="000012EE" w:rsidP="000012EE">
            <w:pPr>
              <w:rPr>
                <w:rFonts w:ascii="Aptos" w:eastAsia="Aptos" w:hAnsi="Aptos" w:cs="Times New Roman"/>
                <w:i/>
                <w:iCs/>
                <w:sz w:val="20"/>
                <w:szCs w:val="20"/>
              </w:rPr>
            </w:pPr>
            <w:r w:rsidRPr="000012EE">
              <w:rPr>
                <w:rFonts w:ascii="Aptos" w:eastAsia="Aptos" w:hAnsi="Aptos" w:cs="Times New Roman"/>
                <w:i/>
                <w:iCs/>
                <w:sz w:val="20"/>
                <w:szCs w:val="20"/>
              </w:rPr>
              <w:t>Nymphoides cristata</w:t>
            </w:r>
          </w:p>
        </w:tc>
        <w:tc>
          <w:tcPr>
            <w:tcW w:w="7688" w:type="dxa"/>
            <w:hideMark/>
          </w:tcPr>
          <w:p w14:paraId="4BC22C8A"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 xml:space="preserve">Endothall—3.0-4.0 ppm </w:t>
            </w:r>
          </w:p>
          <w:p w14:paraId="733385D8"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br w:type="page"/>
            </w:r>
            <w:proofErr w:type="spellStart"/>
            <w:r w:rsidRPr="000012EE">
              <w:rPr>
                <w:rFonts w:ascii="Aptos" w:eastAsia="Aptos" w:hAnsi="Aptos" w:cs="Times New Roman"/>
                <w:sz w:val="20"/>
                <w:szCs w:val="20"/>
              </w:rPr>
              <w:t>Imazamox</w:t>
            </w:r>
            <w:proofErr w:type="spellEnd"/>
            <w:r w:rsidRPr="000012EE">
              <w:rPr>
                <w:rFonts w:ascii="Aptos" w:eastAsia="Aptos" w:hAnsi="Aptos" w:cs="Times New Roman"/>
                <w:sz w:val="20"/>
                <w:szCs w:val="20"/>
              </w:rPr>
              <w:t>—0.250 to 1.00 gallons per acre</w:t>
            </w:r>
            <w:r w:rsidRPr="000012EE">
              <w:rPr>
                <w:rFonts w:ascii="Aptos" w:eastAsia="Aptos" w:hAnsi="Aptos" w:cs="Times New Roman"/>
                <w:sz w:val="20"/>
                <w:szCs w:val="20"/>
              </w:rPr>
              <w:br w:type="page"/>
            </w:r>
          </w:p>
          <w:p w14:paraId="1AA295E6"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Glyphosate—up to 1.25 gallons per acre</w:t>
            </w:r>
            <w:r w:rsidRPr="000012EE">
              <w:rPr>
                <w:rFonts w:ascii="Aptos" w:eastAsia="Aptos" w:hAnsi="Aptos" w:cs="Times New Roman"/>
                <w:sz w:val="20"/>
                <w:szCs w:val="20"/>
              </w:rPr>
              <w:br w:type="page"/>
            </w:r>
          </w:p>
          <w:p w14:paraId="6A5D57B8"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 xml:space="preserve">Triclopyr/2,4-D—up to 320 pounds per acre </w:t>
            </w:r>
            <w:r w:rsidRPr="000012EE">
              <w:rPr>
                <w:rFonts w:ascii="Aptos" w:eastAsia="Aptos" w:hAnsi="Aptos" w:cs="Times New Roman"/>
                <w:sz w:val="20"/>
                <w:szCs w:val="20"/>
              </w:rPr>
              <w:br w:type="page"/>
            </w:r>
          </w:p>
          <w:p w14:paraId="19FB0C68" w14:textId="77777777" w:rsidR="000012EE" w:rsidRPr="000012EE" w:rsidRDefault="000012EE" w:rsidP="000012EE">
            <w:pPr>
              <w:rPr>
                <w:rFonts w:ascii="Aptos" w:eastAsia="Aptos" w:hAnsi="Aptos" w:cs="Times New Roman"/>
                <w:sz w:val="20"/>
                <w:szCs w:val="20"/>
              </w:rPr>
            </w:pPr>
            <w:proofErr w:type="spellStart"/>
            <w:r w:rsidRPr="000012EE">
              <w:rPr>
                <w:rFonts w:ascii="Aptos" w:eastAsia="Aptos" w:hAnsi="Aptos" w:cs="Times New Roman"/>
                <w:sz w:val="20"/>
                <w:szCs w:val="20"/>
              </w:rPr>
              <w:t>Fluridone</w:t>
            </w:r>
            <w:proofErr w:type="spellEnd"/>
            <w:r w:rsidRPr="000012EE">
              <w:rPr>
                <w:rFonts w:ascii="Aptos" w:eastAsia="Aptos" w:hAnsi="Aptos" w:cs="Times New Roman"/>
                <w:sz w:val="20"/>
                <w:szCs w:val="20"/>
              </w:rPr>
              <w:t xml:space="preserve"> AS—10 to 30 ppb</w:t>
            </w:r>
          </w:p>
          <w:p w14:paraId="4F17AE19"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br w:type="page"/>
            </w:r>
            <w:proofErr w:type="spellStart"/>
            <w:r w:rsidRPr="000012EE">
              <w:rPr>
                <w:rFonts w:ascii="Aptos" w:eastAsia="Aptos" w:hAnsi="Aptos" w:cs="Times New Roman"/>
                <w:sz w:val="20"/>
                <w:szCs w:val="20"/>
              </w:rPr>
              <w:t>Fluridone</w:t>
            </w:r>
            <w:proofErr w:type="spellEnd"/>
            <w:r w:rsidRPr="000012EE">
              <w:rPr>
                <w:rFonts w:ascii="Aptos" w:eastAsia="Aptos" w:hAnsi="Aptos" w:cs="Times New Roman"/>
                <w:sz w:val="20"/>
                <w:szCs w:val="20"/>
              </w:rPr>
              <w:t xml:space="preserve"> Q, </w:t>
            </w:r>
            <w:proofErr w:type="spellStart"/>
            <w:r w:rsidRPr="000012EE">
              <w:rPr>
                <w:rFonts w:ascii="Aptos" w:eastAsia="Aptos" w:hAnsi="Aptos" w:cs="Times New Roman"/>
                <w:sz w:val="20"/>
                <w:szCs w:val="20"/>
              </w:rPr>
              <w:t>Fluridone</w:t>
            </w:r>
            <w:proofErr w:type="spellEnd"/>
            <w:r w:rsidRPr="000012EE">
              <w:rPr>
                <w:rFonts w:ascii="Aptos" w:eastAsia="Aptos" w:hAnsi="Aptos" w:cs="Times New Roman"/>
                <w:sz w:val="20"/>
                <w:szCs w:val="20"/>
              </w:rPr>
              <w:t xml:space="preserve"> PR, </w:t>
            </w:r>
            <w:proofErr w:type="spellStart"/>
            <w:r w:rsidRPr="000012EE">
              <w:rPr>
                <w:rFonts w:ascii="Aptos" w:eastAsia="Aptos" w:hAnsi="Aptos" w:cs="Times New Roman"/>
                <w:sz w:val="20"/>
                <w:szCs w:val="20"/>
              </w:rPr>
              <w:t>Fluridone</w:t>
            </w:r>
            <w:proofErr w:type="spellEnd"/>
            <w:r w:rsidRPr="000012EE">
              <w:rPr>
                <w:rFonts w:ascii="Aptos" w:eastAsia="Aptos" w:hAnsi="Aptos" w:cs="Times New Roman"/>
                <w:sz w:val="20"/>
                <w:szCs w:val="20"/>
              </w:rPr>
              <w:t xml:space="preserve"> One—up to 40 ppb (</w:t>
            </w:r>
            <w:proofErr w:type="spellStart"/>
            <w:r w:rsidRPr="000012EE">
              <w:rPr>
                <w:rFonts w:ascii="Aptos" w:eastAsia="Aptos" w:hAnsi="Aptos" w:cs="Times New Roman"/>
                <w:sz w:val="20"/>
                <w:szCs w:val="20"/>
              </w:rPr>
              <w:t>approx</w:t>
            </w:r>
            <w:proofErr w:type="spellEnd"/>
            <w:r w:rsidRPr="000012EE">
              <w:rPr>
                <w:rFonts w:ascii="Aptos" w:eastAsia="Aptos" w:hAnsi="Aptos" w:cs="Times New Roman"/>
                <w:sz w:val="20"/>
                <w:szCs w:val="20"/>
              </w:rPr>
              <w:t xml:space="preserve"> 10 pounds/acre)</w:t>
            </w:r>
            <w:r w:rsidRPr="000012EE">
              <w:rPr>
                <w:rFonts w:ascii="Aptos" w:eastAsia="Aptos" w:hAnsi="Aptos" w:cs="Times New Roman"/>
                <w:sz w:val="20"/>
                <w:szCs w:val="20"/>
              </w:rPr>
              <w:br w:type="page"/>
            </w:r>
          </w:p>
          <w:p w14:paraId="5A7ED763" w14:textId="77777777" w:rsidR="000012EE" w:rsidRPr="000012EE" w:rsidRDefault="000012EE" w:rsidP="000012EE">
            <w:pPr>
              <w:rPr>
                <w:rFonts w:ascii="Aptos" w:eastAsia="Aptos" w:hAnsi="Aptos" w:cs="Times New Roman"/>
                <w:sz w:val="20"/>
                <w:szCs w:val="20"/>
              </w:rPr>
            </w:pPr>
            <w:proofErr w:type="spellStart"/>
            <w:r w:rsidRPr="000012EE">
              <w:rPr>
                <w:rFonts w:ascii="Aptos" w:eastAsia="Aptos" w:hAnsi="Aptos" w:cs="Times New Roman"/>
                <w:sz w:val="20"/>
                <w:szCs w:val="20"/>
              </w:rPr>
              <w:t>ProcellaCOR</w:t>
            </w:r>
            <w:proofErr w:type="spellEnd"/>
            <w:r w:rsidRPr="000012EE">
              <w:rPr>
                <w:rFonts w:ascii="Aptos" w:eastAsia="Aptos" w:hAnsi="Aptos" w:cs="Times New Roman"/>
                <w:sz w:val="20"/>
                <w:szCs w:val="20"/>
              </w:rPr>
              <w:t>-SC—1-5 PDUs per acre foot for submersed application, 1-2 PDUs per acre for foliar application</w:t>
            </w:r>
          </w:p>
          <w:p w14:paraId="4F19D6CB"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br w:type="page"/>
              <w:t>Flumioxazin—6-12 oz. per surface acre (not to exceed 400ppb)</w:t>
            </w:r>
          </w:p>
        </w:tc>
        <w:tc>
          <w:tcPr>
            <w:tcW w:w="1937" w:type="dxa"/>
            <w:noWrap/>
            <w:hideMark/>
          </w:tcPr>
          <w:p w14:paraId="2D51FDD1" w14:textId="77777777" w:rsidR="000012EE" w:rsidRPr="000012EE" w:rsidRDefault="000012EE" w:rsidP="000012EE">
            <w:pPr>
              <w:rPr>
                <w:rFonts w:ascii="Aptos" w:eastAsia="Aptos" w:hAnsi="Aptos" w:cs="Times New Roman"/>
                <w:sz w:val="20"/>
                <w:szCs w:val="20"/>
              </w:rPr>
            </w:pPr>
          </w:p>
        </w:tc>
      </w:tr>
      <w:tr w:rsidR="000012EE" w:rsidRPr="000012EE" w14:paraId="1B6F7614" w14:textId="77777777" w:rsidTr="00267D15">
        <w:trPr>
          <w:trHeight w:val="1200"/>
        </w:trPr>
        <w:tc>
          <w:tcPr>
            <w:tcW w:w="1595" w:type="dxa"/>
            <w:noWrap/>
            <w:hideMark/>
          </w:tcPr>
          <w:p w14:paraId="679B4210"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Cuban bullrush</w:t>
            </w:r>
          </w:p>
        </w:tc>
        <w:tc>
          <w:tcPr>
            <w:tcW w:w="1730" w:type="dxa"/>
            <w:noWrap/>
            <w:hideMark/>
          </w:tcPr>
          <w:p w14:paraId="4A425DEB" w14:textId="77777777" w:rsidR="000012EE" w:rsidRPr="000012EE" w:rsidRDefault="000012EE" w:rsidP="000012EE">
            <w:pPr>
              <w:rPr>
                <w:rFonts w:ascii="Aptos" w:eastAsia="Aptos" w:hAnsi="Aptos" w:cs="Times New Roman"/>
                <w:i/>
                <w:iCs/>
                <w:sz w:val="20"/>
                <w:szCs w:val="20"/>
              </w:rPr>
            </w:pPr>
            <w:r w:rsidRPr="000012EE">
              <w:rPr>
                <w:rFonts w:ascii="Aptos" w:eastAsia="Aptos" w:hAnsi="Aptos" w:cs="Times New Roman"/>
                <w:i/>
                <w:iCs/>
                <w:sz w:val="20"/>
                <w:szCs w:val="20"/>
              </w:rPr>
              <w:t xml:space="preserve">Cyperus </w:t>
            </w:r>
            <w:proofErr w:type="spellStart"/>
            <w:r w:rsidRPr="000012EE">
              <w:rPr>
                <w:rFonts w:ascii="Aptos" w:eastAsia="Aptos" w:hAnsi="Aptos" w:cs="Times New Roman"/>
                <w:i/>
                <w:iCs/>
                <w:sz w:val="20"/>
                <w:szCs w:val="20"/>
              </w:rPr>
              <w:t>blepharoleptos</w:t>
            </w:r>
            <w:proofErr w:type="spellEnd"/>
          </w:p>
        </w:tc>
        <w:tc>
          <w:tcPr>
            <w:tcW w:w="7688" w:type="dxa"/>
            <w:hideMark/>
          </w:tcPr>
          <w:p w14:paraId="6F19CEBE" w14:textId="77777777" w:rsidR="000012EE" w:rsidRPr="000012EE" w:rsidRDefault="000012EE" w:rsidP="000012EE">
            <w:pPr>
              <w:rPr>
                <w:rFonts w:ascii="Aptos" w:eastAsia="Aptos" w:hAnsi="Aptos" w:cs="Times New Roman"/>
                <w:sz w:val="20"/>
                <w:szCs w:val="20"/>
              </w:rPr>
            </w:pPr>
            <w:proofErr w:type="spellStart"/>
            <w:r w:rsidRPr="000012EE">
              <w:rPr>
                <w:rFonts w:ascii="Aptos" w:eastAsia="Aptos" w:hAnsi="Aptos" w:cs="Times New Roman"/>
                <w:sz w:val="20"/>
                <w:szCs w:val="20"/>
              </w:rPr>
              <w:t>ProcellaCOR</w:t>
            </w:r>
            <w:proofErr w:type="spellEnd"/>
            <w:r w:rsidRPr="000012EE">
              <w:rPr>
                <w:rFonts w:ascii="Aptos" w:eastAsia="Aptos" w:hAnsi="Aptos" w:cs="Times New Roman"/>
                <w:sz w:val="20"/>
                <w:szCs w:val="20"/>
              </w:rPr>
              <w:t>-SC—1-2 PDUs per acre for foliar application</w:t>
            </w:r>
            <w:r w:rsidRPr="000012EE">
              <w:rPr>
                <w:rFonts w:ascii="Aptos" w:eastAsia="Aptos" w:hAnsi="Aptos" w:cs="Times New Roman"/>
                <w:sz w:val="20"/>
                <w:szCs w:val="20"/>
              </w:rPr>
              <w:br/>
              <w:t>Triclopyr—0.500 to 0.750 gallons per acre</w:t>
            </w:r>
            <w:r w:rsidRPr="000012EE">
              <w:rPr>
                <w:rFonts w:ascii="Aptos" w:eastAsia="Aptos" w:hAnsi="Aptos" w:cs="Times New Roman"/>
                <w:sz w:val="20"/>
                <w:szCs w:val="20"/>
              </w:rPr>
              <w:br/>
              <w:t>Flumioxazin—2 oz/ac as an efficacy booster for foliar application</w:t>
            </w:r>
            <w:r w:rsidRPr="000012EE">
              <w:rPr>
                <w:rFonts w:ascii="Aptos" w:eastAsia="Aptos" w:hAnsi="Aptos" w:cs="Times New Roman"/>
                <w:sz w:val="20"/>
                <w:szCs w:val="20"/>
              </w:rPr>
              <w:br/>
              <w:t>Diquat—0.500 gallon per acre</w:t>
            </w:r>
          </w:p>
        </w:tc>
        <w:tc>
          <w:tcPr>
            <w:tcW w:w="1937" w:type="dxa"/>
            <w:noWrap/>
            <w:hideMark/>
          </w:tcPr>
          <w:p w14:paraId="4C1D4F13" w14:textId="77777777" w:rsidR="000012EE" w:rsidRPr="000012EE" w:rsidRDefault="000012EE" w:rsidP="000012EE">
            <w:pPr>
              <w:rPr>
                <w:rFonts w:ascii="Aptos" w:eastAsia="Aptos" w:hAnsi="Aptos" w:cs="Times New Roman"/>
                <w:sz w:val="20"/>
                <w:szCs w:val="20"/>
              </w:rPr>
            </w:pPr>
          </w:p>
        </w:tc>
      </w:tr>
      <w:tr w:rsidR="000012EE" w:rsidRPr="000012EE" w14:paraId="1E6DA796" w14:textId="77777777" w:rsidTr="00267D15">
        <w:trPr>
          <w:trHeight w:val="1800"/>
        </w:trPr>
        <w:tc>
          <w:tcPr>
            <w:tcW w:w="1595" w:type="dxa"/>
            <w:noWrap/>
            <w:hideMark/>
          </w:tcPr>
          <w:p w14:paraId="1E119F81"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lastRenderedPageBreak/>
              <w:t>Curly-leaf pondweed</w:t>
            </w:r>
          </w:p>
        </w:tc>
        <w:tc>
          <w:tcPr>
            <w:tcW w:w="1730" w:type="dxa"/>
            <w:noWrap/>
            <w:hideMark/>
          </w:tcPr>
          <w:p w14:paraId="2520E138" w14:textId="77777777" w:rsidR="000012EE" w:rsidRPr="000012EE" w:rsidRDefault="000012EE" w:rsidP="000012EE">
            <w:pPr>
              <w:rPr>
                <w:rFonts w:ascii="Aptos" w:eastAsia="Aptos" w:hAnsi="Aptos" w:cs="Times New Roman"/>
                <w:i/>
                <w:iCs/>
                <w:sz w:val="20"/>
                <w:szCs w:val="20"/>
              </w:rPr>
            </w:pPr>
            <w:proofErr w:type="spellStart"/>
            <w:r w:rsidRPr="000012EE">
              <w:rPr>
                <w:rFonts w:ascii="Aptos" w:eastAsia="Aptos" w:hAnsi="Aptos" w:cs="Times New Roman"/>
                <w:i/>
                <w:iCs/>
                <w:sz w:val="20"/>
                <w:szCs w:val="20"/>
              </w:rPr>
              <w:t>Potamogeton</w:t>
            </w:r>
            <w:proofErr w:type="spellEnd"/>
            <w:r w:rsidRPr="000012EE">
              <w:rPr>
                <w:rFonts w:ascii="Aptos" w:eastAsia="Aptos" w:hAnsi="Aptos" w:cs="Times New Roman"/>
                <w:i/>
                <w:iCs/>
                <w:sz w:val="20"/>
                <w:szCs w:val="20"/>
              </w:rPr>
              <w:t xml:space="preserve"> crispus</w:t>
            </w:r>
          </w:p>
        </w:tc>
        <w:tc>
          <w:tcPr>
            <w:tcW w:w="7688" w:type="dxa"/>
            <w:hideMark/>
          </w:tcPr>
          <w:p w14:paraId="796CF483"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Copper—0 part per million of copper (12-16 gallons per acre) or mix two gallons of copper complex and two gallons of Diquat per acre</w:t>
            </w:r>
            <w:r w:rsidRPr="000012EE">
              <w:rPr>
                <w:rFonts w:ascii="Aptos" w:eastAsia="Aptos" w:hAnsi="Aptos" w:cs="Times New Roman"/>
                <w:sz w:val="20"/>
                <w:szCs w:val="20"/>
              </w:rPr>
              <w:br/>
              <w:t>Diquat—1-2 gallons per surface acre</w:t>
            </w:r>
            <w:r w:rsidRPr="000012EE">
              <w:rPr>
                <w:rFonts w:ascii="Aptos" w:eastAsia="Aptos" w:hAnsi="Aptos" w:cs="Times New Roman"/>
                <w:sz w:val="20"/>
                <w:szCs w:val="20"/>
              </w:rPr>
              <w:br/>
              <w:t>2,4-D—5 gallons per acre (liquid form); 150 to 200 pounds per acre (granular form)</w:t>
            </w:r>
            <w:r w:rsidRPr="000012EE">
              <w:rPr>
                <w:rFonts w:ascii="Aptos" w:eastAsia="Aptos" w:hAnsi="Aptos" w:cs="Times New Roman"/>
                <w:sz w:val="20"/>
                <w:szCs w:val="20"/>
              </w:rPr>
              <w:br/>
              <w:t>Endothall—3 to 4 gallons per acre</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Fluridone</w:t>
            </w:r>
            <w:proofErr w:type="spellEnd"/>
            <w:r w:rsidRPr="000012EE">
              <w:rPr>
                <w:rFonts w:ascii="Aptos" w:eastAsia="Aptos" w:hAnsi="Aptos" w:cs="Times New Roman"/>
                <w:sz w:val="20"/>
                <w:szCs w:val="20"/>
              </w:rPr>
              <w:t>—Liquid form (Sonar AS, Avast): 1-4 pints per acre depending on water depth; Pellet forms (Sonar PR, Sonar SRP, Avast SRG): 15 to 80 pounds per acre depending on water depth</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Imazamox</w:t>
            </w:r>
            <w:proofErr w:type="spellEnd"/>
            <w:r w:rsidRPr="000012EE">
              <w:rPr>
                <w:rFonts w:ascii="Aptos" w:eastAsia="Aptos" w:hAnsi="Aptos" w:cs="Times New Roman"/>
                <w:sz w:val="20"/>
                <w:szCs w:val="20"/>
              </w:rPr>
              <w:t>—1 to 4 pints per acre.</w:t>
            </w:r>
          </w:p>
        </w:tc>
        <w:tc>
          <w:tcPr>
            <w:tcW w:w="1937" w:type="dxa"/>
            <w:noWrap/>
            <w:hideMark/>
          </w:tcPr>
          <w:p w14:paraId="63ED3741"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Grass Carp—10-15 fish per vegetated acre</w:t>
            </w:r>
          </w:p>
        </w:tc>
      </w:tr>
      <w:tr w:rsidR="000012EE" w:rsidRPr="000012EE" w14:paraId="2E1DD7E7" w14:textId="77777777" w:rsidTr="00267D15">
        <w:trPr>
          <w:trHeight w:val="300"/>
        </w:trPr>
        <w:tc>
          <w:tcPr>
            <w:tcW w:w="1595" w:type="dxa"/>
            <w:noWrap/>
            <w:hideMark/>
          </w:tcPr>
          <w:p w14:paraId="6FC2D957"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Cyanobacteria</w:t>
            </w:r>
          </w:p>
        </w:tc>
        <w:tc>
          <w:tcPr>
            <w:tcW w:w="1730" w:type="dxa"/>
            <w:noWrap/>
            <w:hideMark/>
          </w:tcPr>
          <w:p w14:paraId="2118D31F" w14:textId="77777777" w:rsidR="000012EE" w:rsidRPr="000012EE" w:rsidRDefault="000012EE" w:rsidP="000012EE">
            <w:pPr>
              <w:rPr>
                <w:rFonts w:ascii="Aptos" w:eastAsia="Aptos" w:hAnsi="Aptos" w:cs="Times New Roman"/>
                <w:i/>
                <w:iCs/>
                <w:sz w:val="20"/>
                <w:szCs w:val="20"/>
              </w:rPr>
            </w:pPr>
            <w:r w:rsidRPr="000012EE">
              <w:rPr>
                <w:rFonts w:ascii="Aptos" w:eastAsia="Aptos" w:hAnsi="Aptos" w:cs="Times New Roman"/>
                <w:i/>
                <w:iCs/>
                <w:sz w:val="20"/>
                <w:szCs w:val="20"/>
              </w:rPr>
              <w:t xml:space="preserve">Anabaena, </w:t>
            </w:r>
            <w:proofErr w:type="spellStart"/>
            <w:r w:rsidRPr="000012EE">
              <w:rPr>
                <w:rFonts w:ascii="Aptos" w:eastAsia="Aptos" w:hAnsi="Aptos" w:cs="Times New Roman"/>
                <w:i/>
                <w:iCs/>
                <w:sz w:val="20"/>
                <w:szCs w:val="20"/>
              </w:rPr>
              <w:t>Aphanizomenon</w:t>
            </w:r>
            <w:proofErr w:type="spellEnd"/>
            <w:r w:rsidRPr="000012EE">
              <w:rPr>
                <w:rFonts w:ascii="Aptos" w:eastAsia="Aptos" w:hAnsi="Aptos" w:cs="Times New Roman"/>
                <w:i/>
                <w:iCs/>
                <w:sz w:val="20"/>
                <w:szCs w:val="20"/>
              </w:rPr>
              <w:t xml:space="preserve">, </w:t>
            </w:r>
            <w:r w:rsidRPr="000012EE">
              <w:rPr>
                <w:rFonts w:ascii="Aptos" w:eastAsia="Aptos" w:hAnsi="Aptos" w:cs="Times New Roman"/>
                <w:sz w:val="20"/>
                <w:szCs w:val="20"/>
              </w:rPr>
              <w:t>and</w:t>
            </w:r>
            <w:r w:rsidRPr="000012EE">
              <w:rPr>
                <w:rFonts w:ascii="Aptos" w:eastAsia="Aptos" w:hAnsi="Aptos" w:cs="Times New Roman"/>
                <w:i/>
                <w:iCs/>
                <w:sz w:val="20"/>
                <w:szCs w:val="20"/>
              </w:rPr>
              <w:t xml:space="preserve"> Microcystis spp., </w:t>
            </w:r>
            <w:proofErr w:type="spellStart"/>
            <w:r w:rsidRPr="000012EE">
              <w:rPr>
                <w:rFonts w:ascii="Aptos" w:eastAsia="Aptos" w:hAnsi="Aptos" w:cs="Times New Roman"/>
                <w:sz w:val="20"/>
                <w:szCs w:val="20"/>
              </w:rPr>
              <w:t>etc</w:t>
            </w:r>
            <w:proofErr w:type="spellEnd"/>
          </w:p>
        </w:tc>
        <w:tc>
          <w:tcPr>
            <w:tcW w:w="7688" w:type="dxa"/>
            <w:noWrap/>
            <w:hideMark/>
          </w:tcPr>
          <w:p w14:paraId="5068111F"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*Copper—up to 1 ppm</w:t>
            </w:r>
          </w:p>
        </w:tc>
        <w:tc>
          <w:tcPr>
            <w:tcW w:w="1937" w:type="dxa"/>
            <w:noWrap/>
            <w:hideMark/>
          </w:tcPr>
          <w:p w14:paraId="4365A954" w14:textId="77777777" w:rsidR="000012EE" w:rsidRPr="000012EE" w:rsidRDefault="000012EE" w:rsidP="000012EE">
            <w:pPr>
              <w:rPr>
                <w:rFonts w:ascii="Aptos" w:eastAsia="Aptos" w:hAnsi="Aptos" w:cs="Times New Roman"/>
                <w:sz w:val="20"/>
                <w:szCs w:val="20"/>
              </w:rPr>
            </w:pPr>
          </w:p>
        </w:tc>
      </w:tr>
      <w:tr w:rsidR="000012EE" w:rsidRPr="000012EE" w14:paraId="34183112" w14:textId="77777777" w:rsidTr="00267D15">
        <w:trPr>
          <w:trHeight w:val="4500"/>
        </w:trPr>
        <w:tc>
          <w:tcPr>
            <w:tcW w:w="1595" w:type="dxa"/>
            <w:noWrap/>
            <w:hideMark/>
          </w:tcPr>
          <w:p w14:paraId="49F09155"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Duckweed</w:t>
            </w:r>
          </w:p>
        </w:tc>
        <w:tc>
          <w:tcPr>
            <w:tcW w:w="1730" w:type="dxa"/>
            <w:noWrap/>
            <w:hideMark/>
          </w:tcPr>
          <w:p w14:paraId="2D04509B" w14:textId="77777777" w:rsidR="000012EE" w:rsidRPr="000012EE" w:rsidRDefault="000012EE" w:rsidP="000012EE">
            <w:pPr>
              <w:rPr>
                <w:rFonts w:ascii="Aptos" w:eastAsia="Aptos" w:hAnsi="Aptos" w:cs="Times New Roman"/>
                <w:i/>
                <w:iCs/>
                <w:sz w:val="20"/>
                <w:szCs w:val="20"/>
              </w:rPr>
            </w:pPr>
            <w:r w:rsidRPr="000012EE">
              <w:rPr>
                <w:rFonts w:ascii="Aptos" w:eastAsia="Aptos" w:hAnsi="Aptos" w:cs="Times New Roman"/>
                <w:i/>
                <w:iCs/>
                <w:sz w:val="20"/>
                <w:szCs w:val="20"/>
              </w:rPr>
              <w:t>Lemna spp.</w:t>
            </w:r>
          </w:p>
        </w:tc>
        <w:tc>
          <w:tcPr>
            <w:tcW w:w="7688" w:type="dxa"/>
            <w:hideMark/>
          </w:tcPr>
          <w:p w14:paraId="19952546"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Flumioxazin—5 to 12 oz/ac as a foliar application</w:t>
            </w:r>
            <w:r w:rsidRPr="000012EE">
              <w:rPr>
                <w:rFonts w:ascii="Aptos" w:eastAsia="Aptos" w:hAnsi="Aptos" w:cs="Times New Roman"/>
                <w:sz w:val="20"/>
                <w:szCs w:val="20"/>
              </w:rPr>
              <w:br/>
              <w:t>Flumioxazin—2 oz/ac as an efficacy booster for foliar application, submersed application up to 0.09375 gallons per acre.</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Fluridone</w:t>
            </w:r>
            <w:proofErr w:type="spellEnd"/>
            <w:r w:rsidRPr="000012EE">
              <w:rPr>
                <w:rFonts w:ascii="Aptos" w:eastAsia="Aptos" w:hAnsi="Aptos" w:cs="Times New Roman"/>
                <w:sz w:val="20"/>
                <w:szCs w:val="20"/>
              </w:rPr>
              <w:t xml:space="preserve"> AS—10 to 30 ppb.</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Fluridone</w:t>
            </w:r>
            <w:proofErr w:type="spellEnd"/>
            <w:r w:rsidRPr="000012EE">
              <w:rPr>
                <w:rFonts w:ascii="Aptos" w:eastAsia="Aptos" w:hAnsi="Aptos" w:cs="Times New Roman"/>
                <w:sz w:val="20"/>
                <w:szCs w:val="20"/>
              </w:rPr>
              <w:t xml:space="preserve"> Q, </w:t>
            </w:r>
            <w:proofErr w:type="spellStart"/>
            <w:r w:rsidRPr="000012EE">
              <w:rPr>
                <w:rFonts w:ascii="Aptos" w:eastAsia="Aptos" w:hAnsi="Aptos" w:cs="Times New Roman"/>
                <w:sz w:val="20"/>
                <w:szCs w:val="20"/>
              </w:rPr>
              <w:t>Fluridone</w:t>
            </w:r>
            <w:proofErr w:type="spellEnd"/>
            <w:r w:rsidRPr="000012EE">
              <w:rPr>
                <w:rFonts w:ascii="Aptos" w:eastAsia="Aptos" w:hAnsi="Aptos" w:cs="Times New Roman"/>
                <w:sz w:val="20"/>
                <w:szCs w:val="20"/>
              </w:rPr>
              <w:t xml:space="preserve"> PR, </w:t>
            </w:r>
            <w:proofErr w:type="spellStart"/>
            <w:r w:rsidRPr="000012EE">
              <w:rPr>
                <w:rFonts w:ascii="Aptos" w:eastAsia="Aptos" w:hAnsi="Aptos" w:cs="Times New Roman"/>
                <w:sz w:val="20"/>
                <w:szCs w:val="20"/>
              </w:rPr>
              <w:t>Fluridone</w:t>
            </w:r>
            <w:proofErr w:type="spellEnd"/>
            <w:r w:rsidRPr="000012EE">
              <w:rPr>
                <w:rFonts w:ascii="Aptos" w:eastAsia="Aptos" w:hAnsi="Aptos" w:cs="Times New Roman"/>
                <w:sz w:val="20"/>
                <w:szCs w:val="20"/>
              </w:rPr>
              <w:t xml:space="preserve"> One—up to 40 ppb (</w:t>
            </w:r>
            <w:proofErr w:type="spellStart"/>
            <w:r w:rsidRPr="000012EE">
              <w:rPr>
                <w:rFonts w:ascii="Aptos" w:eastAsia="Aptos" w:hAnsi="Aptos" w:cs="Times New Roman"/>
                <w:sz w:val="20"/>
                <w:szCs w:val="20"/>
              </w:rPr>
              <w:t>approx</w:t>
            </w:r>
            <w:proofErr w:type="spellEnd"/>
            <w:r w:rsidRPr="000012EE">
              <w:rPr>
                <w:rFonts w:ascii="Aptos" w:eastAsia="Aptos" w:hAnsi="Aptos" w:cs="Times New Roman"/>
                <w:sz w:val="20"/>
                <w:szCs w:val="20"/>
              </w:rPr>
              <w:t xml:space="preserve"> 10 pounds/acre).</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Penoxsulam</w:t>
            </w:r>
            <w:proofErr w:type="spellEnd"/>
            <w:r w:rsidRPr="000012EE">
              <w:rPr>
                <w:rFonts w:ascii="Aptos" w:eastAsia="Aptos" w:hAnsi="Aptos" w:cs="Times New Roman"/>
                <w:sz w:val="20"/>
                <w:szCs w:val="20"/>
              </w:rPr>
              <w:t xml:space="preserve">—2 to 12 </w:t>
            </w:r>
            <w:proofErr w:type="spellStart"/>
            <w:r w:rsidRPr="000012EE">
              <w:rPr>
                <w:rFonts w:ascii="Aptos" w:eastAsia="Aptos" w:hAnsi="Aptos" w:cs="Times New Roman"/>
                <w:sz w:val="20"/>
                <w:szCs w:val="20"/>
              </w:rPr>
              <w:t>fl</w:t>
            </w:r>
            <w:proofErr w:type="spellEnd"/>
            <w:r w:rsidRPr="000012EE">
              <w:rPr>
                <w:rFonts w:ascii="Aptos" w:eastAsia="Aptos" w:hAnsi="Aptos" w:cs="Times New Roman"/>
                <w:sz w:val="20"/>
                <w:szCs w:val="20"/>
              </w:rPr>
              <w:t xml:space="preserve"> oz per acre.</w:t>
            </w:r>
            <w:r w:rsidRPr="000012EE">
              <w:rPr>
                <w:rFonts w:ascii="Aptos" w:eastAsia="Aptos" w:hAnsi="Aptos" w:cs="Times New Roman"/>
                <w:sz w:val="20"/>
                <w:szCs w:val="20"/>
              </w:rPr>
              <w:br/>
              <w:t>Diquat—0.500 gallon per acre.</w:t>
            </w:r>
            <w:r w:rsidRPr="000012EE">
              <w:rPr>
                <w:rFonts w:ascii="Aptos" w:eastAsia="Aptos" w:hAnsi="Aptos" w:cs="Times New Roman"/>
                <w:sz w:val="20"/>
                <w:szCs w:val="20"/>
              </w:rPr>
              <w:br/>
              <w:t>Flumioxazin—2 oz/ac as an efficacy booster for foliar application, 5 to 12 oz/ac as a foliar application</w:t>
            </w:r>
          </w:p>
        </w:tc>
        <w:tc>
          <w:tcPr>
            <w:tcW w:w="1937" w:type="dxa"/>
            <w:noWrap/>
            <w:hideMark/>
          </w:tcPr>
          <w:p w14:paraId="09C3B58A" w14:textId="77777777" w:rsidR="000012EE" w:rsidRPr="000012EE" w:rsidRDefault="000012EE" w:rsidP="000012EE">
            <w:pPr>
              <w:rPr>
                <w:rFonts w:ascii="Aptos" w:eastAsia="Aptos" w:hAnsi="Aptos" w:cs="Times New Roman"/>
                <w:sz w:val="20"/>
                <w:szCs w:val="20"/>
              </w:rPr>
            </w:pPr>
          </w:p>
        </w:tc>
      </w:tr>
      <w:tr w:rsidR="000012EE" w:rsidRPr="000012EE" w14:paraId="083F0060" w14:textId="77777777" w:rsidTr="00267D15">
        <w:trPr>
          <w:trHeight w:val="1200"/>
        </w:trPr>
        <w:tc>
          <w:tcPr>
            <w:tcW w:w="1595" w:type="dxa"/>
            <w:noWrap/>
            <w:hideMark/>
          </w:tcPr>
          <w:p w14:paraId="1F1F5363"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Eel Grass</w:t>
            </w:r>
          </w:p>
        </w:tc>
        <w:tc>
          <w:tcPr>
            <w:tcW w:w="1730" w:type="dxa"/>
            <w:noWrap/>
            <w:hideMark/>
          </w:tcPr>
          <w:p w14:paraId="0FCEBA42" w14:textId="77777777" w:rsidR="000012EE" w:rsidRPr="000012EE" w:rsidRDefault="000012EE" w:rsidP="000012EE">
            <w:pPr>
              <w:rPr>
                <w:rFonts w:ascii="Aptos" w:eastAsia="Aptos" w:hAnsi="Aptos" w:cs="Times New Roman"/>
                <w:i/>
                <w:iCs/>
                <w:sz w:val="20"/>
                <w:szCs w:val="20"/>
              </w:rPr>
            </w:pPr>
            <w:r w:rsidRPr="000012EE">
              <w:rPr>
                <w:rFonts w:ascii="Aptos" w:eastAsia="Aptos" w:hAnsi="Aptos" w:cs="Times New Roman"/>
                <w:i/>
                <w:iCs/>
                <w:sz w:val="20"/>
                <w:szCs w:val="20"/>
              </w:rPr>
              <w:t>Vallisneria americana</w:t>
            </w:r>
          </w:p>
        </w:tc>
        <w:tc>
          <w:tcPr>
            <w:tcW w:w="7688" w:type="dxa"/>
            <w:hideMark/>
          </w:tcPr>
          <w:p w14:paraId="08CC3FC9"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Endothall—0.500 to 4 ppm (about 3 to 8 gallons per acre depending on depth)</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Fluridone</w:t>
            </w:r>
            <w:proofErr w:type="spellEnd"/>
            <w:r w:rsidRPr="000012EE">
              <w:rPr>
                <w:rFonts w:ascii="Aptos" w:eastAsia="Aptos" w:hAnsi="Aptos" w:cs="Times New Roman"/>
                <w:sz w:val="20"/>
                <w:szCs w:val="20"/>
              </w:rPr>
              <w:t>—0.075 to 0.250 ppm</w:t>
            </w:r>
            <w:r w:rsidRPr="000012EE">
              <w:rPr>
                <w:rFonts w:ascii="Aptos" w:eastAsia="Aptos" w:hAnsi="Aptos" w:cs="Times New Roman"/>
                <w:sz w:val="20"/>
                <w:szCs w:val="20"/>
              </w:rPr>
              <w:br/>
              <w:t>Copper*—up to 1 ppm</w:t>
            </w:r>
          </w:p>
        </w:tc>
        <w:tc>
          <w:tcPr>
            <w:tcW w:w="1937" w:type="dxa"/>
            <w:noWrap/>
            <w:hideMark/>
          </w:tcPr>
          <w:p w14:paraId="1EB7B247" w14:textId="77777777" w:rsidR="000012EE" w:rsidRPr="000012EE" w:rsidRDefault="000012EE" w:rsidP="000012EE">
            <w:pPr>
              <w:rPr>
                <w:rFonts w:ascii="Aptos" w:eastAsia="Aptos" w:hAnsi="Aptos" w:cs="Times New Roman"/>
                <w:sz w:val="20"/>
                <w:szCs w:val="20"/>
              </w:rPr>
            </w:pPr>
          </w:p>
        </w:tc>
      </w:tr>
      <w:tr w:rsidR="000012EE" w:rsidRPr="000012EE" w14:paraId="3002F4C5" w14:textId="77777777" w:rsidTr="00267D15">
        <w:trPr>
          <w:trHeight w:val="1500"/>
        </w:trPr>
        <w:tc>
          <w:tcPr>
            <w:tcW w:w="1595" w:type="dxa"/>
            <w:noWrap/>
            <w:hideMark/>
          </w:tcPr>
          <w:p w14:paraId="73FE074A"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lastRenderedPageBreak/>
              <w:t>Eurasian watermilfoil</w:t>
            </w:r>
          </w:p>
        </w:tc>
        <w:tc>
          <w:tcPr>
            <w:tcW w:w="1730" w:type="dxa"/>
            <w:noWrap/>
            <w:hideMark/>
          </w:tcPr>
          <w:p w14:paraId="736A865C" w14:textId="77777777" w:rsidR="000012EE" w:rsidRPr="000012EE" w:rsidRDefault="000012EE" w:rsidP="000012EE">
            <w:pPr>
              <w:rPr>
                <w:rFonts w:ascii="Aptos" w:eastAsia="Aptos" w:hAnsi="Aptos" w:cs="Times New Roman"/>
                <w:i/>
                <w:iCs/>
                <w:sz w:val="20"/>
                <w:szCs w:val="20"/>
              </w:rPr>
            </w:pPr>
            <w:proofErr w:type="spellStart"/>
            <w:r w:rsidRPr="000012EE">
              <w:rPr>
                <w:rFonts w:ascii="Aptos" w:eastAsia="Aptos" w:hAnsi="Aptos" w:cs="Times New Roman"/>
                <w:i/>
                <w:iCs/>
                <w:sz w:val="20"/>
                <w:szCs w:val="20"/>
              </w:rPr>
              <w:t>Myriophyllum</w:t>
            </w:r>
            <w:proofErr w:type="spellEnd"/>
            <w:r w:rsidRPr="000012EE">
              <w:rPr>
                <w:rFonts w:ascii="Aptos" w:eastAsia="Aptos" w:hAnsi="Aptos" w:cs="Times New Roman"/>
                <w:i/>
                <w:iCs/>
                <w:sz w:val="20"/>
                <w:szCs w:val="20"/>
              </w:rPr>
              <w:t xml:space="preserve"> spicatum</w:t>
            </w:r>
          </w:p>
        </w:tc>
        <w:tc>
          <w:tcPr>
            <w:tcW w:w="7688" w:type="dxa"/>
            <w:hideMark/>
          </w:tcPr>
          <w:p w14:paraId="58B16797"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 xml:space="preserve">Triclopyr/2,4-D—200 </w:t>
            </w:r>
            <w:proofErr w:type="spellStart"/>
            <w:r w:rsidRPr="000012EE">
              <w:rPr>
                <w:rFonts w:ascii="Aptos" w:eastAsia="Aptos" w:hAnsi="Aptos" w:cs="Times New Roman"/>
                <w:sz w:val="20"/>
                <w:szCs w:val="20"/>
              </w:rPr>
              <w:t>lbs</w:t>
            </w:r>
            <w:proofErr w:type="spellEnd"/>
            <w:r w:rsidRPr="000012EE">
              <w:rPr>
                <w:rFonts w:ascii="Aptos" w:eastAsia="Aptos" w:hAnsi="Aptos" w:cs="Times New Roman"/>
                <w:sz w:val="20"/>
                <w:szCs w:val="20"/>
              </w:rPr>
              <w:t xml:space="preserve"> per acre</w:t>
            </w:r>
            <w:r w:rsidRPr="000012EE">
              <w:rPr>
                <w:rFonts w:ascii="Aptos" w:eastAsia="Aptos" w:hAnsi="Aptos" w:cs="Times New Roman"/>
                <w:sz w:val="20"/>
                <w:szCs w:val="20"/>
              </w:rPr>
              <w:br/>
              <w:t>2,4-D—up to 5 gallons per acre</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Imazamox</w:t>
            </w:r>
            <w:proofErr w:type="spellEnd"/>
            <w:r w:rsidRPr="000012EE">
              <w:rPr>
                <w:rFonts w:ascii="Aptos" w:eastAsia="Aptos" w:hAnsi="Aptos" w:cs="Times New Roman"/>
                <w:sz w:val="20"/>
                <w:szCs w:val="20"/>
              </w:rPr>
              <w:t>—up to 5% solution for spot spray</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ProcellaCOR</w:t>
            </w:r>
            <w:proofErr w:type="spellEnd"/>
            <w:r w:rsidRPr="000012EE">
              <w:rPr>
                <w:rFonts w:ascii="Aptos" w:eastAsia="Aptos" w:hAnsi="Aptos" w:cs="Times New Roman"/>
                <w:sz w:val="20"/>
                <w:szCs w:val="20"/>
              </w:rPr>
              <w:t>-SC—1-5 PDUs per acre foot for submersed application, 1-2 PDUs per acre for foliar application.</w:t>
            </w:r>
          </w:p>
        </w:tc>
        <w:tc>
          <w:tcPr>
            <w:tcW w:w="1937" w:type="dxa"/>
            <w:noWrap/>
            <w:hideMark/>
          </w:tcPr>
          <w:p w14:paraId="28DFE28D" w14:textId="77777777" w:rsidR="000012EE" w:rsidRPr="000012EE" w:rsidRDefault="000012EE" w:rsidP="000012EE">
            <w:pPr>
              <w:rPr>
                <w:rFonts w:ascii="Aptos" w:eastAsia="Aptos" w:hAnsi="Aptos" w:cs="Times New Roman"/>
                <w:sz w:val="20"/>
                <w:szCs w:val="20"/>
              </w:rPr>
            </w:pPr>
          </w:p>
        </w:tc>
      </w:tr>
      <w:tr w:rsidR="000012EE" w:rsidRPr="000012EE" w14:paraId="6CF063EC" w14:textId="77777777" w:rsidTr="00267D15">
        <w:trPr>
          <w:trHeight w:val="600"/>
        </w:trPr>
        <w:tc>
          <w:tcPr>
            <w:tcW w:w="1595" w:type="dxa"/>
            <w:noWrap/>
            <w:hideMark/>
          </w:tcPr>
          <w:p w14:paraId="7C74F038"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Fanwort</w:t>
            </w:r>
          </w:p>
        </w:tc>
        <w:tc>
          <w:tcPr>
            <w:tcW w:w="1730" w:type="dxa"/>
            <w:noWrap/>
            <w:hideMark/>
          </w:tcPr>
          <w:p w14:paraId="2D309F90" w14:textId="77777777" w:rsidR="000012EE" w:rsidRPr="000012EE" w:rsidRDefault="000012EE" w:rsidP="000012EE">
            <w:pPr>
              <w:rPr>
                <w:rFonts w:ascii="Aptos" w:eastAsia="Aptos" w:hAnsi="Aptos" w:cs="Times New Roman"/>
                <w:i/>
                <w:iCs/>
                <w:sz w:val="20"/>
                <w:szCs w:val="20"/>
              </w:rPr>
            </w:pPr>
            <w:proofErr w:type="spellStart"/>
            <w:r w:rsidRPr="000012EE">
              <w:rPr>
                <w:rFonts w:ascii="Aptos" w:eastAsia="Aptos" w:hAnsi="Aptos" w:cs="Times New Roman"/>
                <w:i/>
                <w:iCs/>
                <w:sz w:val="20"/>
                <w:szCs w:val="20"/>
              </w:rPr>
              <w:t>Cabomba</w:t>
            </w:r>
            <w:proofErr w:type="spellEnd"/>
            <w:r w:rsidRPr="000012EE">
              <w:rPr>
                <w:rFonts w:ascii="Aptos" w:eastAsia="Aptos" w:hAnsi="Aptos" w:cs="Times New Roman"/>
                <w:i/>
                <w:iCs/>
                <w:sz w:val="20"/>
                <w:szCs w:val="20"/>
              </w:rPr>
              <w:t xml:space="preserve"> </w:t>
            </w:r>
            <w:proofErr w:type="spellStart"/>
            <w:r w:rsidRPr="000012EE">
              <w:rPr>
                <w:rFonts w:ascii="Aptos" w:eastAsia="Aptos" w:hAnsi="Aptos" w:cs="Times New Roman"/>
                <w:i/>
                <w:iCs/>
                <w:sz w:val="20"/>
                <w:szCs w:val="20"/>
              </w:rPr>
              <w:t>caroliniana</w:t>
            </w:r>
            <w:proofErr w:type="spellEnd"/>
          </w:p>
        </w:tc>
        <w:tc>
          <w:tcPr>
            <w:tcW w:w="7688" w:type="dxa"/>
            <w:hideMark/>
          </w:tcPr>
          <w:p w14:paraId="3D661DAC"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Copper*—up to 1 ppm (about 10- 16 gallons per acre)</w:t>
            </w:r>
            <w:r w:rsidRPr="000012EE">
              <w:rPr>
                <w:rFonts w:ascii="Aptos" w:eastAsia="Aptos" w:hAnsi="Aptos" w:cs="Times New Roman"/>
                <w:sz w:val="20"/>
                <w:szCs w:val="20"/>
              </w:rPr>
              <w:br/>
              <w:t>Copper*/Diquat—4 gallons/2 gallons per acre</w:t>
            </w:r>
          </w:p>
        </w:tc>
        <w:tc>
          <w:tcPr>
            <w:tcW w:w="1937" w:type="dxa"/>
            <w:noWrap/>
            <w:hideMark/>
          </w:tcPr>
          <w:p w14:paraId="118D1878" w14:textId="77777777" w:rsidR="000012EE" w:rsidRPr="000012EE" w:rsidRDefault="000012EE" w:rsidP="000012EE">
            <w:pPr>
              <w:rPr>
                <w:rFonts w:ascii="Aptos" w:eastAsia="Aptos" w:hAnsi="Aptos" w:cs="Times New Roman"/>
                <w:sz w:val="20"/>
                <w:szCs w:val="20"/>
              </w:rPr>
            </w:pPr>
          </w:p>
        </w:tc>
      </w:tr>
      <w:tr w:rsidR="000012EE" w:rsidRPr="000012EE" w14:paraId="4C372A3D" w14:textId="77777777" w:rsidTr="00267D15">
        <w:trPr>
          <w:trHeight w:val="1200"/>
        </w:trPr>
        <w:tc>
          <w:tcPr>
            <w:tcW w:w="1595" w:type="dxa"/>
            <w:noWrap/>
            <w:hideMark/>
          </w:tcPr>
          <w:p w14:paraId="5D3634A4"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Filamentous algae</w:t>
            </w:r>
          </w:p>
        </w:tc>
        <w:tc>
          <w:tcPr>
            <w:tcW w:w="1730" w:type="dxa"/>
            <w:noWrap/>
            <w:hideMark/>
          </w:tcPr>
          <w:p w14:paraId="038E649A" w14:textId="77777777" w:rsidR="000012EE" w:rsidRPr="000012EE" w:rsidRDefault="000012EE" w:rsidP="000012EE">
            <w:pPr>
              <w:rPr>
                <w:rFonts w:ascii="Aptos" w:eastAsia="Aptos" w:hAnsi="Aptos" w:cs="Times New Roman"/>
                <w:i/>
                <w:iCs/>
                <w:sz w:val="20"/>
                <w:szCs w:val="20"/>
              </w:rPr>
            </w:pPr>
            <w:proofErr w:type="spellStart"/>
            <w:r w:rsidRPr="000012EE">
              <w:rPr>
                <w:rFonts w:ascii="Aptos" w:eastAsia="Aptos" w:hAnsi="Aptos" w:cs="Times New Roman"/>
                <w:i/>
                <w:iCs/>
                <w:sz w:val="20"/>
                <w:szCs w:val="20"/>
              </w:rPr>
              <w:t>Pithophora</w:t>
            </w:r>
            <w:proofErr w:type="spellEnd"/>
            <w:r w:rsidRPr="000012EE">
              <w:rPr>
                <w:rFonts w:ascii="Aptos" w:eastAsia="Aptos" w:hAnsi="Aptos" w:cs="Times New Roman"/>
                <w:i/>
                <w:iCs/>
                <w:sz w:val="20"/>
                <w:szCs w:val="20"/>
              </w:rPr>
              <w:t xml:space="preserve">, </w:t>
            </w:r>
            <w:proofErr w:type="spellStart"/>
            <w:r w:rsidRPr="000012EE">
              <w:rPr>
                <w:rFonts w:ascii="Aptos" w:eastAsia="Aptos" w:hAnsi="Aptos" w:cs="Times New Roman"/>
                <w:i/>
                <w:iCs/>
                <w:sz w:val="20"/>
                <w:szCs w:val="20"/>
              </w:rPr>
              <w:t>Lyngbya</w:t>
            </w:r>
            <w:proofErr w:type="spellEnd"/>
            <w:r w:rsidRPr="000012EE">
              <w:rPr>
                <w:rFonts w:ascii="Aptos" w:eastAsia="Aptos" w:hAnsi="Aptos" w:cs="Times New Roman"/>
                <w:i/>
                <w:iCs/>
                <w:sz w:val="20"/>
                <w:szCs w:val="20"/>
              </w:rPr>
              <w:t xml:space="preserve">, </w:t>
            </w:r>
            <w:proofErr w:type="spellStart"/>
            <w:r w:rsidRPr="000012EE">
              <w:rPr>
                <w:rFonts w:ascii="Aptos" w:eastAsia="Aptos" w:hAnsi="Aptos" w:cs="Times New Roman"/>
                <w:i/>
                <w:iCs/>
                <w:sz w:val="20"/>
                <w:szCs w:val="20"/>
              </w:rPr>
              <w:t>Hydrodictyon</w:t>
            </w:r>
            <w:proofErr w:type="spellEnd"/>
            <w:r w:rsidRPr="000012EE">
              <w:rPr>
                <w:rFonts w:ascii="Aptos" w:eastAsia="Aptos" w:hAnsi="Aptos" w:cs="Times New Roman"/>
                <w:i/>
                <w:iCs/>
                <w:sz w:val="20"/>
                <w:szCs w:val="20"/>
              </w:rPr>
              <w:t xml:space="preserve"> spp.</w:t>
            </w:r>
          </w:p>
        </w:tc>
        <w:tc>
          <w:tcPr>
            <w:tcW w:w="7688" w:type="dxa"/>
            <w:hideMark/>
          </w:tcPr>
          <w:p w14:paraId="08B62670"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Copper (</w:t>
            </w:r>
            <w:proofErr w:type="spellStart"/>
            <w:r w:rsidRPr="000012EE">
              <w:rPr>
                <w:rFonts w:ascii="Aptos" w:eastAsia="Aptos" w:hAnsi="Aptos" w:cs="Times New Roman"/>
                <w:sz w:val="20"/>
                <w:szCs w:val="20"/>
              </w:rPr>
              <w:t>Cutrine</w:t>
            </w:r>
            <w:proofErr w:type="spellEnd"/>
            <w:r w:rsidRPr="000012EE">
              <w:rPr>
                <w:rFonts w:ascii="Aptos" w:eastAsia="Aptos" w:hAnsi="Aptos" w:cs="Times New Roman"/>
                <w:sz w:val="20"/>
                <w:szCs w:val="20"/>
              </w:rPr>
              <w:t xml:space="preserve"> Plus, K-TEA, </w:t>
            </w:r>
            <w:proofErr w:type="gramStart"/>
            <w:r w:rsidRPr="000012EE">
              <w:rPr>
                <w:rFonts w:ascii="Aptos" w:eastAsia="Aptos" w:hAnsi="Aptos" w:cs="Times New Roman"/>
                <w:sz w:val="20"/>
                <w:szCs w:val="20"/>
              </w:rPr>
              <w:t>Captain)*</w:t>
            </w:r>
            <w:proofErr w:type="gramEnd"/>
            <w:r w:rsidRPr="000012EE">
              <w:rPr>
                <w:rFonts w:ascii="Aptos" w:eastAsia="Aptos" w:hAnsi="Aptos" w:cs="Times New Roman"/>
                <w:sz w:val="20"/>
                <w:szCs w:val="20"/>
              </w:rPr>
              <w:t>—up to 1 ppm (about 10- 16 gallons per acre)</w:t>
            </w:r>
          </w:p>
          <w:p w14:paraId="4EED5CE5"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br w:type="page"/>
              <w:t>Peroxide-based products—Subsurface application by airboat</w:t>
            </w:r>
          </w:p>
          <w:p w14:paraId="03119E9A"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br w:type="page"/>
              <w:t>Endothall—3.0-4.0 ppm</w:t>
            </w:r>
            <w:r w:rsidRPr="000012EE">
              <w:rPr>
                <w:rFonts w:ascii="Aptos" w:eastAsia="Aptos" w:hAnsi="Aptos" w:cs="Times New Roman"/>
                <w:sz w:val="20"/>
                <w:szCs w:val="20"/>
              </w:rPr>
              <w:br w:type="page"/>
            </w:r>
          </w:p>
          <w:p w14:paraId="55FE3284"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Diquat—1 gallon per acre</w:t>
            </w:r>
          </w:p>
        </w:tc>
        <w:tc>
          <w:tcPr>
            <w:tcW w:w="1937" w:type="dxa"/>
            <w:noWrap/>
            <w:hideMark/>
          </w:tcPr>
          <w:p w14:paraId="13E4D11E" w14:textId="77777777" w:rsidR="000012EE" w:rsidRPr="000012EE" w:rsidRDefault="000012EE" w:rsidP="000012EE">
            <w:pPr>
              <w:rPr>
                <w:rFonts w:ascii="Aptos" w:eastAsia="Aptos" w:hAnsi="Aptos" w:cs="Times New Roman"/>
                <w:sz w:val="20"/>
                <w:szCs w:val="20"/>
              </w:rPr>
            </w:pPr>
          </w:p>
        </w:tc>
      </w:tr>
      <w:tr w:rsidR="000012EE" w:rsidRPr="000012EE" w14:paraId="79273A17" w14:textId="77777777" w:rsidTr="00267D15">
        <w:trPr>
          <w:trHeight w:val="2100"/>
        </w:trPr>
        <w:tc>
          <w:tcPr>
            <w:tcW w:w="1595" w:type="dxa"/>
            <w:noWrap/>
            <w:hideMark/>
          </w:tcPr>
          <w:p w14:paraId="7B5C44CB"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Floating bladderwort</w:t>
            </w:r>
          </w:p>
        </w:tc>
        <w:tc>
          <w:tcPr>
            <w:tcW w:w="1730" w:type="dxa"/>
            <w:noWrap/>
            <w:hideMark/>
          </w:tcPr>
          <w:p w14:paraId="1DC80966" w14:textId="77777777" w:rsidR="000012EE" w:rsidRPr="000012EE" w:rsidRDefault="000012EE" w:rsidP="000012EE">
            <w:pPr>
              <w:rPr>
                <w:rFonts w:ascii="Aptos" w:eastAsia="Aptos" w:hAnsi="Aptos" w:cs="Times New Roman"/>
                <w:i/>
                <w:iCs/>
                <w:sz w:val="20"/>
                <w:szCs w:val="20"/>
              </w:rPr>
            </w:pPr>
            <w:r w:rsidRPr="000012EE">
              <w:rPr>
                <w:rFonts w:ascii="Aptos" w:eastAsia="Aptos" w:hAnsi="Aptos" w:cs="Times New Roman"/>
                <w:i/>
                <w:iCs/>
                <w:sz w:val="20"/>
                <w:szCs w:val="20"/>
              </w:rPr>
              <w:t xml:space="preserve">Utricularia </w:t>
            </w:r>
            <w:proofErr w:type="spellStart"/>
            <w:r w:rsidRPr="000012EE">
              <w:rPr>
                <w:rFonts w:ascii="Aptos" w:eastAsia="Aptos" w:hAnsi="Aptos" w:cs="Times New Roman"/>
                <w:i/>
                <w:iCs/>
                <w:sz w:val="20"/>
                <w:szCs w:val="20"/>
              </w:rPr>
              <w:t>inflata</w:t>
            </w:r>
            <w:proofErr w:type="spellEnd"/>
          </w:p>
        </w:tc>
        <w:tc>
          <w:tcPr>
            <w:tcW w:w="7688" w:type="dxa"/>
            <w:hideMark/>
          </w:tcPr>
          <w:p w14:paraId="1E1D4607"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Copper*—up to 1 ppm</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Fluridone</w:t>
            </w:r>
            <w:proofErr w:type="spellEnd"/>
            <w:r w:rsidRPr="000012EE">
              <w:rPr>
                <w:rFonts w:ascii="Aptos" w:eastAsia="Aptos" w:hAnsi="Aptos" w:cs="Times New Roman"/>
                <w:sz w:val="20"/>
                <w:szCs w:val="20"/>
              </w:rPr>
              <w:t>—10 to 40 ppb</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ProcellaCOR</w:t>
            </w:r>
            <w:proofErr w:type="spellEnd"/>
            <w:r w:rsidRPr="000012EE">
              <w:rPr>
                <w:rFonts w:ascii="Aptos" w:eastAsia="Aptos" w:hAnsi="Aptos" w:cs="Times New Roman"/>
                <w:sz w:val="20"/>
                <w:szCs w:val="20"/>
              </w:rPr>
              <w:t>-SC—1-5 PDUs for submersed application</w:t>
            </w:r>
            <w:r w:rsidRPr="000012EE">
              <w:rPr>
                <w:rFonts w:ascii="Aptos" w:eastAsia="Aptos" w:hAnsi="Aptos" w:cs="Times New Roman"/>
                <w:sz w:val="20"/>
                <w:szCs w:val="20"/>
              </w:rPr>
              <w:br/>
              <w:t>Diquat—1-2 gallons per surface acre</w:t>
            </w:r>
            <w:r w:rsidRPr="000012EE">
              <w:rPr>
                <w:rFonts w:ascii="Aptos" w:eastAsia="Aptos" w:hAnsi="Aptos" w:cs="Times New Roman"/>
                <w:sz w:val="20"/>
                <w:szCs w:val="20"/>
              </w:rPr>
              <w:br/>
              <w:t>2,4-D—Granular form (2,4-D BEE): 150 to 200 pounds per acre depending on target species. Liquid form (2,4-</w:t>
            </w:r>
            <w:r w:rsidRPr="000012EE">
              <w:rPr>
                <w:rFonts w:ascii="Aptos" w:eastAsia="Aptos" w:hAnsi="Aptos" w:cs="Times New Roman"/>
                <w:sz w:val="20"/>
                <w:szCs w:val="20"/>
              </w:rPr>
              <w:br/>
              <w:t>D DMA): 5 gallons per acre</w:t>
            </w:r>
            <w:r w:rsidRPr="000012EE">
              <w:rPr>
                <w:rFonts w:ascii="Aptos" w:eastAsia="Aptos" w:hAnsi="Aptos" w:cs="Times New Roman"/>
                <w:sz w:val="20"/>
                <w:szCs w:val="20"/>
              </w:rPr>
              <w:br/>
              <w:t>Endothall—3 or more gallons per acre (liquid); 22-323 pounds per acre (granular)</w:t>
            </w:r>
          </w:p>
        </w:tc>
        <w:tc>
          <w:tcPr>
            <w:tcW w:w="1937" w:type="dxa"/>
            <w:noWrap/>
            <w:hideMark/>
          </w:tcPr>
          <w:p w14:paraId="64144851"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Grass Carp—10-15 fish per vegetated acre</w:t>
            </w:r>
          </w:p>
        </w:tc>
      </w:tr>
      <w:tr w:rsidR="000012EE" w:rsidRPr="000012EE" w14:paraId="6B8276D6" w14:textId="77777777" w:rsidTr="00267D15">
        <w:trPr>
          <w:trHeight w:val="2400"/>
        </w:trPr>
        <w:tc>
          <w:tcPr>
            <w:tcW w:w="1595" w:type="dxa"/>
            <w:noWrap/>
            <w:hideMark/>
          </w:tcPr>
          <w:p w14:paraId="70EC8F6B"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Floating heart</w:t>
            </w:r>
          </w:p>
        </w:tc>
        <w:tc>
          <w:tcPr>
            <w:tcW w:w="1730" w:type="dxa"/>
            <w:noWrap/>
            <w:hideMark/>
          </w:tcPr>
          <w:p w14:paraId="3E4700DF" w14:textId="77777777" w:rsidR="000012EE" w:rsidRPr="000012EE" w:rsidRDefault="000012EE" w:rsidP="000012EE">
            <w:pPr>
              <w:rPr>
                <w:rFonts w:ascii="Aptos" w:eastAsia="Aptos" w:hAnsi="Aptos" w:cs="Times New Roman"/>
                <w:i/>
                <w:iCs/>
                <w:sz w:val="20"/>
                <w:szCs w:val="20"/>
              </w:rPr>
            </w:pPr>
            <w:r w:rsidRPr="000012EE">
              <w:rPr>
                <w:rFonts w:ascii="Aptos" w:eastAsia="Aptos" w:hAnsi="Aptos" w:cs="Times New Roman"/>
                <w:i/>
                <w:iCs/>
                <w:sz w:val="20"/>
                <w:szCs w:val="20"/>
              </w:rPr>
              <w:t>Nymphoides spp.</w:t>
            </w:r>
          </w:p>
        </w:tc>
        <w:tc>
          <w:tcPr>
            <w:tcW w:w="7688" w:type="dxa"/>
            <w:hideMark/>
          </w:tcPr>
          <w:p w14:paraId="44F92E5F"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Endothall—3.0-4.0 ppm</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Imazamox</w:t>
            </w:r>
            <w:proofErr w:type="spellEnd"/>
            <w:r w:rsidRPr="000012EE">
              <w:rPr>
                <w:rFonts w:ascii="Aptos" w:eastAsia="Aptos" w:hAnsi="Aptos" w:cs="Times New Roman"/>
                <w:sz w:val="20"/>
                <w:szCs w:val="20"/>
              </w:rPr>
              <w:t>—0.250 to 1.00 gallons per acre</w:t>
            </w:r>
            <w:r w:rsidRPr="000012EE">
              <w:rPr>
                <w:rFonts w:ascii="Aptos" w:eastAsia="Aptos" w:hAnsi="Aptos" w:cs="Times New Roman"/>
                <w:sz w:val="20"/>
                <w:szCs w:val="20"/>
              </w:rPr>
              <w:br/>
              <w:t>Glyphosate—up to 1.25 gallons per acre</w:t>
            </w:r>
            <w:r w:rsidRPr="000012EE">
              <w:rPr>
                <w:rFonts w:ascii="Aptos" w:eastAsia="Aptos" w:hAnsi="Aptos" w:cs="Times New Roman"/>
                <w:sz w:val="20"/>
                <w:szCs w:val="20"/>
              </w:rPr>
              <w:br/>
              <w:t>Triclopyr—0.375 to 0.750 gallons per acre</w:t>
            </w:r>
            <w:r w:rsidRPr="000012EE">
              <w:rPr>
                <w:rFonts w:ascii="Aptos" w:eastAsia="Aptos" w:hAnsi="Aptos" w:cs="Times New Roman"/>
                <w:sz w:val="20"/>
                <w:szCs w:val="20"/>
              </w:rPr>
              <w:br/>
              <w:t>Triclopyr/2,4-D—up to 320 pounds per acre</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Fluridone</w:t>
            </w:r>
            <w:proofErr w:type="spellEnd"/>
            <w:r w:rsidRPr="000012EE">
              <w:rPr>
                <w:rFonts w:ascii="Aptos" w:eastAsia="Aptos" w:hAnsi="Aptos" w:cs="Times New Roman"/>
                <w:sz w:val="20"/>
                <w:szCs w:val="20"/>
              </w:rPr>
              <w:t>—10 to 45 ppb</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ProcellaCOR</w:t>
            </w:r>
            <w:proofErr w:type="spellEnd"/>
            <w:r w:rsidRPr="000012EE">
              <w:rPr>
                <w:rFonts w:ascii="Aptos" w:eastAsia="Aptos" w:hAnsi="Aptos" w:cs="Times New Roman"/>
                <w:sz w:val="20"/>
                <w:szCs w:val="20"/>
              </w:rPr>
              <w:t>-SC—1-2 PDUs per acre</w:t>
            </w:r>
            <w:r w:rsidRPr="000012EE">
              <w:rPr>
                <w:rFonts w:ascii="Aptos" w:eastAsia="Aptos" w:hAnsi="Aptos" w:cs="Times New Roman"/>
                <w:sz w:val="20"/>
                <w:szCs w:val="20"/>
              </w:rPr>
              <w:br/>
              <w:t>Flumioxazin—6-12 oz. per surface acre</w:t>
            </w:r>
          </w:p>
        </w:tc>
        <w:tc>
          <w:tcPr>
            <w:tcW w:w="1937" w:type="dxa"/>
            <w:noWrap/>
            <w:hideMark/>
          </w:tcPr>
          <w:p w14:paraId="2674D7AB" w14:textId="77777777" w:rsidR="000012EE" w:rsidRPr="000012EE" w:rsidRDefault="000012EE" w:rsidP="000012EE">
            <w:pPr>
              <w:rPr>
                <w:rFonts w:ascii="Aptos" w:eastAsia="Aptos" w:hAnsi="Aptos" w:cs="Times New Roman"/>
                <w:sz w:val="20"/>
                <w:szCs w:val="20"/>
              </w:rPr>
            </w:pPr>
          </w:p>
        </w:tc>
      </w:tr>
      <w:tr w:rsidR="000012EE" w:rsidRPr="000012EE" w14:paraId="4F493419" w14:textId="77777777" w:rsidTr="00267D15">
        <w:trPr>
          <w:trHeight w:val="2400"/>
        </w:trPr>
        <w:tc>
          <w:tcPr>
            <w:tcW w:w="1595" w:type="dxa"/>
            <w:noWrap/>
            <w:hideMark/>
          </w:tcPr>
          <w:p w14:paraId="0715E708"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lastRenderedPageBreak/>
              <w:t>Frog's bit</w:t>
            </w:r>
          </w:p>
        </w:tc>
        <w:tc>
          <w:tcPr>
            <w:tcW w:w="1730" w:type="dxa"/>
            <w:noWrap/>
            <w:hideMark/>
          </w:tcPr>
          <w:p w14:paraId="6E4CD7F9" w14:textId="77777777" w:rsidR="000012EE" w:rsidRPr="000012EE" w:rsidRDefault="000012EE" w:rsidP="000012EE">
            <w:pPr>
              <w:rPr>
                <w:rFonts w:ascii="Aptos" w:eastAsia="Aptos" w:hAnsi="Aptos" w:cs="Times New Roman"/>
                <w:i/>
                <w:iCs/>
                <w:sz w:val="20"/>
                <w:szCs w:val="20"/>
              </w:rPr>
            </w:pPr>
            <w:proofErr w:type="spellStart"/>
            <w:r w:rsidRPr="000012EE">
              <w:rPr>
                <w:rFonts w:ascii="Aptos" w:eastAsia="Aptos" w:hAnsi="Aptos" w:cs="Times New Roman"/>
                <w:i/>
                <w:iCs/>
                <w:sz w:val="20"/>
                <w:szCs w:val="20"/>
              </w:rPr>
              <w:t>Limnobium</w:t>
            </w:r>
            <w:proofErr w:type="spellEnd"/>
            <w:r w:rsidRPr="000012EE">
              <w:rPr>
                <w:rFonts w:ascii="Aptos" w:eastAsia="Aptos" w:hAnsi="Aptos" w:cs="Times New Roman"/>
                <w:i/>
                <w:iCs/>
                <w:sz w:val="20"/>
                <w:szCs w:val="20"/>
              </w:rPr>
              <w:t xml:space="preserve"> </w:t>
            </w:r>
            <w:proofErr w:type="spellStart"/>
            <w:r w:rsidRPr="000012EE">
              <w:rPr>
                <w:rFonts w:ascii="Aptos" w:eastAsia="Aptos" w:hAnsi="Aptos" w:cs="Times New Roman"/>
                <w:i/>
                <w:iCs/>
                <w:sz w:val="20"/>
                <w:szCs w:val="20"/>
              </w:rPr>
              <w:t>spongia</w:t>
            </w:r>
            <w:proofErr w:type="spellEnd"/>
          </w:p>
        </w:tc>
        <w:tc>
          <w:tcPr>
            <w:tcW w:w="7688" w:type="dxa"/>
            <w:hideMark/>
          </w:tcPr>
          <w:p w14:paraId="150662E5"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Diquat—0.500 gallon per acre.</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ProcellaCOR</w:t>
            </w:r>
            <w:proofErr w:type="spellEnd"/>
            <w:r w:rsidRPr="000012EE">
              <w:rPr>
                <w:rFonts w:ascii="Aptos" w:eastAsia="Aptos" w:hAnsi="Aptos" w:cs="Times New Roman"/>
                <w:sz w:val="20"/>
                <w:szCs w:val="20"/>
              </w:rPr>
              <w:t>-SC—1-2 PDUs per acre</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Penoxsulam</w:t>
            </w:r>
            <w:proofErr w:type="spellEnd"/>
            <w:r w:rsidRPr="000012EE">
              <w:rPr>
                <w:rFonts w:ascii="Aptos" w:eastAsia="Aptos" w:hAnsi="Aptos" w:cs="Times New Roman"/>
                <w:sz w:val="20"/>
                <w:szCs w:val="20"/>
              </w:rPr>
              <w:t xml:space="preserve">—2 to 12 </w:t>
            </w:r>
            <w:proofErr w:type="spellStart"/>
            <w:r w:rsidRPr="000012EE">
              <w:rPr>
                <w:rFonts w:ascii="Aptos" w:eastAsia="Aptos" w:hAnsi="Aptos" w:cs="Times New Roman"/>
                <w:sz w:val="20"/>
                <w:szCs w:val="20"/>
              </w:rPr>
              <w:t>fl</w:t>
            </w:r>
            <w:proofErr w:type="spellEnd"/>
            <w:r w:rsidRPr="000012EE">
              <w:rPr>
                <w:rFonts w:ascii="Aptos" w:eastAsia="Aptos" w:hAnsi="Aptos" w:cs="Times New Roman"/>
                <w:sz w:val="20"/>
                <w:szCs w:val="20"/>
              </w:rPr>
              <w:t xml:space="preserve"> oz/acre</w:t>
            </w:r>
            <w:r w:rsidRPr="000012EE">
              <w:rPr>
                <w:rFonts w:ascii="Aptos" w:eastAsia="Aptos" w:hAnsi="Aptos" w:cs="Times New Roman"/>
                <w:sz w:val="20"/>
                <w:szCs w:val="20"/>
              </w:rPr>
              <w:br/>
              <w:t>Flumioxazin—2 oz/ac as an efficacy booster for foliar application</w:t>
            </w:r>
            <w:r w:rsidRPr="000012EE">
              <w:rPr>
                <w:rFonts w:ascii="Aptos" w:eastAsia="Aptos" w:hAnsi="Aptos" w:cs="Times New Roman"/>
                <w:sz w:val="20"/>
                <w:szCs w:val="20"/>
              </w:rPr>
              <w:br/>
              <w:t>Triclopyr—0.500 to 0.750 gallons per acre</w:t>
            </w:r>
            <w:r w:rsidRPr="000012EE">
              <w:rPr>
                <w:rFonts w:ascii="Aptos" w:eastAsia="Aptos" w:hAnsi="Aptos" w:cs="Times New Roman"/>
                <w:sz w:val="20"/>
                <w:szCs w:val="20"/>
              </w:rPr>
              <w:br/>
              <w:t>Imazapyr—2 to 3 pints per acre</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Imazamox</w:t>
            </w:r>
            <w:proofErr w:type="spellEnd"/>
            <w:r w:rsidRPr="000012EE">
              <w:rPr>
                <w:rFonts w:ascii="Aptos" w:eastAsia="Aptos" w:hAnsi="Aptos" w:cs="Times New Roman"/>
                <w:sz w:val="20"/>
                <w:szCs w:val="20"/>
              </w:rPr>
              <w:t>—1 to 4 pints per acre</w:t>
            </w:r>
            <w:r w:rsidRPr="000012EE">
              <w:rPr>
                <w:rFonts w:ascii="Aptos" w:eastAsia="Aptos" w:hAnsi="Aptos" w:cs="Times New Roman"/>
                <w:sz w:val="20"/>
                <w:szCs w:val="20"/>
              </w:rPr>
              <w:br/>
              <w:t>Glyphosate—up to 6 pints per acre</w:t>
            </w:r>
          </w:p>
        </w:tc>
        <w:tc>
          <w:tcPr>
            <w:tcW w:w="1937" w:type="dxa"/>
            <w:noWrap/>
            <w:hideMark/>
          </w:tcPr>
          <w:p w14:paraId="310CB359" w14:textId="77777777" w:rsidR="000012EE" w:rsidRPr="000012EE" w:rsidRDefault="000012EE" w:rsidP="000012EE">
            <w:pPr>
              <w:rPr>
                <w:rFonts w:ascii="Aptos" w:eastAsia="Aptos" w:hAnsi="Aptos" w:cs="Times New Roman"/>
                <w:sz w:val="20"/>
                <w:szCs w:val="20"/>
              </w:rPr>
            </w:pPr>
          </w:p>
        </w:tc>
      </w:tr>
      <w:tr w:rsidR="000012EE" w:rsidRPr="000012EE" w14:paraId="1C2FAD14" w14:textId="77777777" w:rsidTr="00267D15">
        <w:trPr>
          <w:trHeight w:val="1800"/>
        </w:trPr>
        <w:tc>
          <w:tcPr>
            <w:tcW w:w="1595" w:type="dxa"/>
            <w:noWrap/>
            <w:hideMark/>
          </w:tcPr>
          <w:p w14:paraId="466089F5"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Giant cutgrass</w:t>
            </w:r>
          </w:p>
        </w:tc>
        <w:tc>
          <w:tcPr>
            <w:tcW w:w="1730" w:type="dxa"/>
            <w:noWrap/>
            <w:hideMark/>
          </w:tcPr>
          <w:p w14:paraId="009964E8" w14:textId="77777777" w:rsidR="000012EE" w:rsidRPr="000012EE" w:rsidRDefault="000012EE" w:rsidP="000012EE">
            <w:pPr>
              <w:rPr>
                <w:rFonts w:ascii="Aptos" w:eastAsia="Aptos" w:hAnsi="Aptos" w:cs="Times New Roman"/>
                <w:i/>
                <w:iCs/>
                <w:sz w:val="20"/>
                <w:szCs w:val="20"/>
              </w:rPr>
            </w:pPr>
            <w:proofErr w:type="spellStart"/>
            <w:r w:rsidRPr="000012EE">
              <w:rPr>
                <w:rFonts w:ascii="Aptos" w:eastAsia="Aptos" w:hAnsi="Aptos" w:cs="Times New Roman"/>
                <w:i/>
                <w:iCs/>
                <w:sz w:val="20"/>
                <w:szCs w:val="20"/>
              </w:rPr>
              <w:t>Zizaniopsis</w:t>
            </w:r>
            <w:proofErr w:type="spellEnd"/>
            <w:r w:rsidRPr="000012EE">
              <w:rPr>
                <w:rFonts w:ascii="Aptos" w:eastAsia="Aptos" w:hAnsi="Aptos" w:cs="Times New Roman"/>
                <w:i/>
                <w:iCs/>
                <w:sz w:val="20"/>
                <w:szCs w:val="20"/>
              </w:rPr>
              <w:t xml:space="preserve"> </w:t>
            </w:r>
            <w:proofErr w:type="spellStart"/>
            <w:r w:rsidRPr="000012EE">
              <w:rPr>
                <w:rFonts w:ascii="Aptos" w:eastAsia="Aptos" w:hAnsi="Aptos" w:cs="Times New Roman"/>
                <w:i/>
                <w:iCs/>
                <w:sz w:val="20"/>
                <w:szCs w:val="20"/>
              </w:rPr>
              <w:t>miliacea</w:t>
            </w:r>
            <w:proofErr w:type="spellEnd"/>
          </w:p>
        </w:tc>
        <w:tc>
          <w:tcPr>
            <w:tcW w:w="7688" w:type="dxa"/>
            <w:hideMark/>
          </w:tcPr>
          <w:p w14:paraId="17C0D726"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Diquat—0.500 gallons per acre</w:t>
            </w:r>
            <w:r w:rsidRPr="000012EE">
              <w:rPr>
                <w:rFonts w:ascii="Aptos" w:eastAsia="Aptos" w:hAnsi="Aptos" w:cs="Times New Roman"/>
                <w:sz w:val="20"/>
                <w:szCs w:val="20"/>
              </w:rPr>
              <w:br/>
              <w:t>Imazapyr—0.250 - 0.750 gallons per acre</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Imazamox</w:t>
            </w:r>
            <w:proofErr w:type="spellEnd"/>
            <w:r w:rsidRPr="000012EE">
              <w:rPr>
                <w:rFonts w:ascii="Aptos" w:eastAsia="Aptos" w:hAnsi="Aptos" w:cs="Times New Roman"/>
                <w:sz w:val="20"/>
                <w:szCs w:val="20"/>
              </w:rPr>
              <w:t xml:space="preserve">—0.250 - 0.750 gallons per acre </w:t>
            </w:r>
            <w:r w:rsidRPr="000012EE">
              <w:rPr>
                <w:rFonts w:ascii="Aptos" w:eastAsia="Aptos" w:hAnsi="Aptos" w:cs="Times New Roman"/>
                <w:sz w:val="20"/>
                <w:szCs w:val="20"/>
              </w:rPr>
              <w:br/>
              <w:t>Glyphosate—up to 1.25 gallons per acre</w:t>
            </w:r>
            <w:r w:rsidRPr="000012EE">
              <w:rPr>
                <w:rFonts w:ascii="Aptos" w:eastAsia="Aptos" w:hAnsi="Aptos" w:cs="Times New Roman"/>
                <w:sz w:val="20"/>
                <w:szCs w:val="20"/>
              </w:rPr>
              <w:br/>
              <w:t>Flumioxazin—2 oz/ac as an efficacy booster for foliar application or 6-12 oz per surface acre</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ProcellaCOR</w:t>
            </w:r>
            <w:proofErr w:type="spellEnd"/>
            <w:r w:rsidRPr="000012EE">
              <w:rPr>
                <w:rFonts w:ascii="Aptos" w:eastAsia="Aptos" w:hAnsi="Aptos" w:cs="Times New Roman"/>
                <w:sz w:val="20"/>
                <w:szCs w:val="20"/>
              </w:rPr>
              <w:t>-SC—1-2 PDUs per acre for foliar application</w:t>
            </w:r>
          </w:p>
        </w:tc>
        <w:tc>
          <w:tcPr>
            <w:tcW w:w="1937" w:type="dxa"/>
            <w:noWrap/>
            <w:hideMark/>
          </w:tcPr>
          <w:p w14:paraId="5C0A8F7E" w14:textId="77777777" w:rsidR="000012EE" w:rsidRPr="000012EE" w:rsidRDefault="000012EE" w:rsidP="000012EE">
            <w:pPr>
              <w:rPr>
                <w:rFonts w:ascii="Aptos" w:eastAsia="Aptos" w:hAnsi="Aptos" w:cs="Times New Roman"/>
                <w:sz w:val="20"/>
                <w:szCs w:val="20"/>
              </w:rPr>
            </w:pPr>
          </w:p>
        </w:tc>
      </w:tr>
      <w:tr w:rsidR="000012EE" w:rsidRPr="000012EE" w14:paraId="2AD86259" w14:textId="77777777" w:rsidTr="00267D15">
        <w:trPr>
          <w:trHeight w:val="2700"/>
        </w:trPr>
        <w:tc>
          <w:tcPr>
            <w:tcW w:w="1595" w:type="dxa"/>
            <w:noWrap/>
            <w:hideMark/>
          </w:tcPr>
          <w:p w14:paraId="6C0FA165"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Giant salvinia</w:t>
            </w:r>
          </w:p>
        </w:tc>
        <w:tc>
          <w:tcPr>
            <w:tcW w:w="1730" w:type="dxa"/>
            <w:noWrap/>
            <w:hideMark/>
          </w:tcPr>
          <w:p w14:paraId="2EAF8452" w14:textId="77777777" w:rsidR="000012EE" w:rsidRPr="000012EE" w:rsidRDefault="000012EE" w:rsidP="000012EE">
            <w:pPr>
              <w:rPr>
                <w:rFonts w:ascii="Aptos" w:eastAsia="Aptos" w:hAnsi="Aptos" w:cs="Times New Roman"/>
                <w:i/>
                <w:iCs/>
                <w:sz w:val="20"/>
                <w:szCs w:val="20"/>
              </w:rPr>
            </w:pPr>
            <w:r w:rsidRPr="000012EE">
              <w:rPr>
                <w:rFonts w:ascii="Aptos" w:eastAsia="Aptos" w:hAnsi="Aptos" w:cs="Times New Roman"/>
                <w:i/>
                <w:iCs/>
                <w:sz w:val="20"/>
                <w:szCs w:val="20"/>
              </w:rPr>
              <w:t>Salvinia molesta</w:t>
            </w:r>
          </w:p>
        </w:tc>
        <w:tc>
          <w:tcPr>
            <w:tcW w:w="7688" w:type="dxa"/>
            <w:hideMark/>
          </w:tcPr>
          <w:p w14:paraId="1E741588"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Diquat—0.500 gallons per acre</w:t>
            </w:r>
            <w:r w:rsidRPr="000012EE">
              <w:rPr>
                <w:rFonts w:ascii="Aptos" w:eastAsia="Aptos" w:hAnsi="Aptos" w:cs="Times New Roman"/>
                <w:sz w:val="20"/>
                <w:szCs w:val="20"/>
              </w:rPr>
              <w:br/>
              <w:t>Triclopyr—0.375 to 0.750 gallons per acre</w:t>
            </w:r>
            <w:r w:rsidRPr="000012EE">
              <w:rPr>
                <w:rFonts w:ascii="Aptos" w:eastAsia="Aptos" w:hAnsi="Aptos" w:cs="Times New Roman"/>
                <w:sz w:val="20"/>
                <w:szCs w:val="20"/>
              </w:rPr>
              <w:br/>
              <w:t xml:space="preserve">Triclopyr/2,4-D—up to 320 </w:t>
            </w:r>
            <w:proofErr w:type="spellStart"/>
            <w:r w:rsidRPr="000012EE">
              <w:rPr>
                <w:rFonts w:ascii="Aptos" w:eastAsia="Aptos" w:hAnsi="Aptos" w:cs="Times New Roman"/>
                <w:sz w:val="20"/>
                <w:szCs w:val="20"/>
              </w:rPr>
              <w:t>lbs</w:t>
            </w:r>
            <w:proofErr w:type="spellEnd"/>
            <w:r w:rsidRPr="000012EE">
              <w:rPr>
                <w:rFonts w:ascii="Aptos" w:eastAsia="Aptos" w:hAnsi="Aptos" w:cs="Times New Roman"/>
                <w:sz w:val="20"/>
                <w:szCs w:val="20"/>
              </w:rPr>
              <w:t xml:space="preserve"> per acre</w:t>
            </w:r>
            <w:r w:rsidRPr="000012EE">
              <w:rPr>
                <w:rFonts w:ascii="Aptos" w:eastAsia="Aptos" w:hAnsi="Aptos" w:cs="Times New Roman"/>
                <w:sz w:val="20"/>
                <w:szCs w:val="20"/>
              </w:rPr>
              <w:br/>
              <w:t>2,4-D—up to 1.000 gallon per acre</w:t>
            </w:r>
            <w:r w:rsidRPr="000012EE">
              <w:rPr>
                <w:rFonts w:ascii="Aptos" w:eastAsia="Aptos" w:hAnsi="Aptos" w:cs="Times New Roman"/>
                <w:sz w:val="20"/>
                <w:szCs w:val="20"/>
              </w:rPr>
              <w:br/>
              <w:t>Flumioxazin—6-12 oz. per surface acre (not to exceed 400ppb)</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Fluridone</w:t>
            </w:r>
            <w:proofErr w:type="spellEnd"/>
            <w:r w:rsidRPr="000012EE">
              <w:rPr>
                <w:rFonts w:ascii="Aptos" w:eastAsia="Aptos" w:hAnsi="Aptos" w:cs="Times New Roman"/>
                <w:sz w:val="20"/>
                <w:szCs w:val="20"/>
              </w:rPr>
              <w:t>—10 to 45 ppb</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Carfentrazone</w:t>
            </w:r>
            <w:proofErr w:type="spellEnd"/>
            <w:r w:rsidRPr="000012EE">
              <w:rPr>
                <w:rFonts w:ascii="Aptos" w:eastAsia="Aptos" w:hAnsi="Aptos" w:cs="Times New Roman"/>
                <w:sz w:val="20"/>
                <w:szCs w:val="20"/>
              </w:rPr>
              <w:t>—4 to 8 oz per acre</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Penoxsulam</w:t>
            </w:r>
            <w:proofErr w:type="spellEnd"/>
            <w:r w:rsidRPr="000012EE">
              <w:rPr>
                <w:rFonts w:ascii="Aptos" w:eastAsia="Aptos" w:hAnsi="Aptos" w:cs="Times New Roman"/>
                <w:sz w:val="20"/>
                <w:szCs w:val="20"/>
              </w:rPr>
              <w:t>—4 oz per acre</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Metsulfuron</w:t>
            </w:r>
            <w:proofErr w:type="spellEnd"/>
            <w:r w:rsidRPr="000012EE">
              <w:rPr>
                <w:rFonts w:ascii="Aptos" w:eastAsia="Aptos" w:hAnsi="Aptos" w:cs="Times New Roman"/>
                <w:sz w:val="20"/>
                <w:szCs w:val="20"/>
              </w:rPr>
              <w:t>-Methyl—0.5-1.0 dry ounce per surface acre (refer to Special Local Need 24(c) registration)</w:t>
            </w:r>
          </w:p>
        </w:tc>
        <w:tc>
          <w:tcPr>
            <w:tcW w:w="1937" w:type="dxa"/>
            <w:noWrap/>
            <w:hideMark/>
          </w:tcPr>
          <w:p w14:paraId="666AD0C7"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Salvinia weevils</w:t>
            </w:r>
          </w:p>
        </w:tc>
      </w:tr>
      <w:tr w:rsidR="000012EE" w:rsidRPr="000012EE" w14:paraId="17A11B1E" w14:textId="77777777" w:rsidTr="00267D15">
        <w:trPr>
          <w:trHeight w:val="2400"/>
        </w:trPr>
        <w:tc>
          <w:tcPr>
            <w:tcW w:w="1595" w:type="dxa"/>
            <w:noWrap/>
            <w:hideMark/>
          </w:tcPr>
          <w:p w14:paraId="4A41B411"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Hydrilla</w:t>
            </w:r>
          </w:p>
        </w:tc>
        <w:tc>
          <w:tcPr>
            <w:tcW w:w="1730" w:type="dxa"/>
            <w:noWrap/>
            <w:hideMark/>
          </w:tcPr>
          <w:p w14:paraId="55A5D1CE" w14:textId="77777777" w:rsidR="000012EE" w:rsidRPr="000012EE" w:rsidRDefault="000012EE" w:rsidP="000012EE">
            <w:pPr>
              <w:rPr>
                <w:rFonts w:ascii="Aptos" w:eastAsia="Aptos" w:hAnsi="Aptos" w:cs="Times New Roman"/>
                <w:i/>
                <w:iCs/>
                <w:sz w:val="20"/>
                <w:szCs w:val="20"/>
              </w:rPr>
            </w:pPr>
            <w:r w:rsidRPr="000012EE">
              <w:rPr>
                <w:rFonts w:ascii="Aptos" w:eastAsia="Aptos" w:hAnsi="Aptos" w:cs="Times New Roman"/>
                <w:i/>
                <w:iCs/>
                <w:sz w:val="20"/>
                <w:szCs w:val="20"/>
              </w:rPr>
              <w:t xml:space="preserve">Hydrilla </w:t>
            </w:r>
            <w:proofErr w:type="spellStart"/>
            <w:r w:rsidRPr="000012EE">
              <w:rPr>
                <w:rFonts w:ascii="Aptos" w:eastAsia="Aptos" w:hAnsi="Aptos" w:cs="Times New Roman"/>
                <w:i/>
                <w:iCs/>
                <w:sz w:val="20"/>
                <w:szCs w:val="20"/>
              </w:rPr>
              <w:t>verticillata</w:t>
            </w:r>
            <w:proofErr w:type="spellEnd"/>
          </w:p>
        </w:tc>
        <w:tc>
          <w:tcPr>
            <w:tcW w:w="7688" w:type="dxa"/>
            <w:hideMark/>
          </w:tcPr>
          <w:p w14:paraId="556EBFAD"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Copper*—up to 1 ppm (about 10- 16 gallons per acre)</w:t>
            </w:r>
            <w:r w:rsidRPr="000012EE">
              <w:rPr>
                <w:rFonts w:ascii="Aptos" w:eastAsia="Aptos" w:hAnsi="Aptos" w:cs="Times New Roman"/>
                <w:sz w:val="20"/>
                <w:szCs w:val="20"/>
              </w:rPr>
              <w:br w:type="page"/>
            </w:r>
          </w:p>
          <w:p w14:paraId="14BC22A5"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Copper*/Diquat—4 gallons/2 gallons per acre</w:t>
            </w:r>
          </w:p>
          <w:p w14:paraId="1089E2C5"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br w:type="page"/>
            </w:r>
            <w:proofErr w:type="spellStart"/>
            <w:r w:rsidRPr="000012EE">
              <w:rPr>
                <w:rFonts w:ascii="Aptos" w:eastAsia="Aptos" w:hAnsi="Aptos" w:cs="Times New Roman"/>
                <w:sz w:val="20"/>
                <w:szCs w:val="20"/>
              </w:rPr>
              <w:t>ProcellaCOR</w:t>
            </w:r>
            <w:proofErr w:type="spellEnd"/>
            <w:r w:rsidRPr="000012EE">
              <w:rPr>
                <w:rFonts w:ascii="Aptos" w:eastAsia="Aptos" w:hAnsi="Aptos" w:cs="Times New Roman"/>
                <w:sz w:val="20"/>
                <w:szCs w:val="20"/>
              </w:rPr>
              <w:t>-SC—1-5 PDUs per acre foot for submersed application</w:t>
            </w:r>
            <w:r w:rsidRPr="000012EE">
              <w:rPr>
                <w:rFonts w:ascii="Aptos" w:eastAsia="Aptos" w:hAnsi="Aptos" w:cs="Times New Roman"/>
                <w:sz w:val="20"/>
                <w:szCs w:val="20"/>
              </w:rPr>
              <w:br w:type="page"/>
            </w:r>
          </w:p>
          <w:p w14:paraId="14CD5658" w14:textId="77777777" w:rsidR="000012EE" w:rsidRPr="000012EE" w:rsidRDefault="000012EE" w:rsidP="000012EE">
            <w:pPr>
              <w:rPr>
                <w:rFonts w:ascii="Aptos" w:eastAsia="Aptos" w:hAnsi="Aptos" w:cs="Times New Roman"/>
                <w:sz w:val="20"/>
                <w:szCs w:val="20"/>
              </w:rPr>
            </w:pPr>
            <w:proofErr w:type="spellStart"/>
            <w:r w:rsidRPr="000012EE">
              <w:rPr>
                <w:rFonts w:ascii="Aptos" w:eastAsia="Aptos" w:hAnsi="Aptos" w:cs="Times New Roman"/>
                <w:sz w:val="20"/>
                <w:szCs w:val="20"/>
              </w:rPr>
              <w:t>Fluridone</w:t>
            </w:r>
            <w:proofErr w:type="spellEnd"/>
            <w:r w:rsidRPr="000012EE">
              <w:rPr>
                <w:rFonts w:ascii="Aptos" w:eastAsia="Aptos" w:hAnsi="Aptos" w:cs="Times New Roman"/>
                <w:sz w:val="20"/>
                <w:szCs w:val="20"/>
              </w:rPr>
              <w:t>—0.075 to 0.250 ppm</w:t>
            </w:r>
          </w:p>
          <w:p w14:paraId="247618FB"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br w:type="page"/>
              <w:t>Endothall—0.500 to 4 ppm (about 3 to 8 gallons per acre depending on depth)</w:t>
            </w:r>
          </w:p>
          <w:p w14:paraId="61A912B3"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br w:type="page"/>
            </w:r>
            <w:proofErr w:type="spellStart"/>
            <w:r w:rsidRPr="000012EE">
              <w:rPr>
                <w:rFonts w:ascii="Aptos" w:eastAsia="Aptos" w:hAnsi="Aptos" w:cs="Times New Roman"/>
                <w:sz w:val="20"/>
                <w:szCs w:val="20"/>
              </w:rPr>
              <w:t>Imazamox</w:t>
            </w:r>
            <w:proofErr w:type="spellEnd"/>
            <w:r w:rsidRPr="000012EE">
              <w:rPr>
                <w:rFonts w:ascii="Aptos" w:eastAsia="Aptos" w:hAnsi="Aptos" w:cs="Times New Roman"/>
                <w:sz w:val="20"/>
                <w:szCs w:val="20"/>
              </w:rPr>
              <w:t>—1-4 pints per acre</w:t>
            </w:r>
            <w:r w:rsidRPr="000012EE">
              <w:rPr>
                <w:rFonts w:ascii="Aptos" w:eastAsia="Aptos" w:hAnsi="Aptos" w:cs="Times New Roman"/>
                <w:sz w:val="20"/>
                <w:szCs w:val="20"/>
              </w:rPr>
              <w:br w:type="page"/>
            </w:r>
          </w:p>
          <w:p w14:paraId="2E3F3BBD" w14:textId="77777777" w:rsidR="000012EE" w:rsidRPr="000012EE" w:rsidRDefault="000012EE" w:rsidP="000012EE">
            <w:pPr>
              <w:rPr>
                <w:rFonts w:ascii="Aptos" w:eastAsia="Aptos" w:hAnsi="Aptos" w:cs="Times New Roman"/>
                <w:sz w:val="20"/>
                <w:szCs w:val="20"/>
              </w:rPr>
            </w:pPr>
            <w:proofErr w:type="spellStart"/>
            <w:r w:rsidRPr="000012EE">
              <w:rPr>
                <w:rFonts w:ascii="Aptos" w:eastAsia="Aptos" w:hAnsi="Aptos" w:cs="Times New Roman"/>
                <w:sz w:val="20"/>
                <w:szCs w:val="20"/>
              </w:rPr>
              <w:t>Komeen</w:t>
            </w:r>
            <w:proofErr w:type="spellEnd"/>
            <w:r w:rsidRPr="000012EE">
              <w:rPr>
                <w:rFonts w:ascii="Aptos" w:eastAsia="Aptos" w:hAnsi="Aptos" w:cs="Times New Roman"/>
                <w:sz w:val="20"/>
                <w:szCs w:val="20"/>
              </w:rPr>
              <w:t xml:space="preserve"> Crystal—0.5-1.0 ppm</w:t>
            </w:r>
            <w:r w:rsidRPr="000012EE">
              <w:rPr>
                <w:rFonts w:ascii="Aptos" w:eastAsia="Aptos" w:hAnsi="Aptos" w:cs="Times New Roman"/>
                <w:sz w:val="20"/>
                <w:szCs w:val="20"/>
              </w:rPr>
              <w:br w:type="page"/>
            </w:r>
          </w:p>
          <w:p w14:paraId="4AE38BEA" w14:textId="77777777" w:rsidR="000012EE" w:rsidRPr="000012EE" w:rsidRDefault="000012EE" w:rsidP="000012EE">
            <w:pPr>
              <w:rPr>
                <w:rFonts w:ascii="Aptos" w:eastAsia="Aptos" w:hAnsi="Aptos" w:cs="Times New Roman"/>
                <w:sz w:val="20"/>
                <w:szCs w:val="20"/>
              </w:rPr>
            </w:pPr>
            <w:proofErr w:type="spellStart"/>
            <w:r w:rsidRPr="000012EE">
              <w:rPr>
                <w:rFonts w:ascii="Aptos" w:eastAsia="Aptos" w:hAnsi="Aptos" w:cs="Times New Roman"/>
                <w:sz w:val="20"/>
                <w:szCs w:val="20"/>
              </w:rPr>
              <w:t>Komeen</w:t>
            </w:r>
            <w:proofErr w:type="spellEnd"/>
            <w:r w:rsidRPr="000012EE">
              <w:rPr>
                <w:rFonts w:ascii="Aptos" w:eastAsia="Aptos" w:hAnsi="Aptos" w:cs="Times New Roman"/>
                <w:sz w:val="20"/>
                <w:szCs w:val="20"/>
              </w:rPr>
              <w:t>/Diquat—4 gallons per acre / 2 gallons per acre</w:t>
            </w:r>
          </w:p>
        </w:tc>
        <w:tc>
          <w:tcPr>
            <w:tcW w:w="1937" w:type="dxa"/>
            <w:noWrap/>
            <w:hideMark/>
          </w:tcPr>
          <w:p w14:paraId="167B6A13"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Grass Carp—10-15 fish per vegetated acre</w:t>
            </w:r>
          </w:p>
        </w:tc>
      </w:tr>
      <w:tr w:rsidR="000012EE" w:rsidRPr="000012EE" w14:paraId="7EDBEEE6" w14:textId="77777777" w:rsidTr="00267D15">
        <w:trPr>
          <w:trHeight w:val="1800"/>
        </w:trPr>
        <w:tc>
          <w:tcPr>
            <w:tcW w:w="1595" w:type="dxa"/>
            <w:noWrap/>
            <w:hideMark/>
          </w:tcPr>
          <w:p w14:paraId="1A9A1AED"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lastRenderedPageBreak/>
              <w:t xml:space="preserve">East Indian </w:t>
            </w:r>
            <w:proofErr w:type="spellStart"/>
            <w:r w:rsidRPr="000012EE">
              <w:rPr>
                <w:rFonts w:ascii="Aptos" w:eastAsia="Aptos" w:hAnsi="Aptos" w:cs="Times New Roman"/>
                <w:sz w:val="20"/>
                <w:szCs w:val="20"/>
              </w:rPr>
              <w:t>hygrophila</w:t>
            </w:r>
            <w:proofErr w:type="spellEnd"/>
          </w:p>
        </w:tc>
        <w:tc>
          <w:tcPr>
            <w:tcW w:w="1730" w:type="dxa"/>
            <w:noWrap/>
            <w:hideMark/>
          </w:tcPr>
          <w:p w14:paraId="2507C573" w14:textId="77777777" w:rsidR="000012EE" w:rsidRPr="000012EE" w:rsidRDefault="000012EE" w:rsidP="000012EE">
            <w:pPr>
              <w:rPr>
                <w:rFonts w:ascii="Aptos" w:eastAsia="Aptos" w:hAnsi="Aptos" w:cs="Times New Roman"/>
                <w:i/>
                <w:iCs/>
                <w:sz w:val="20"/>
                <w:szCs w:val="20"/>
              </w:rPr>
            </w:pPr>
            <w:proofErr w:type="spellStart"/>
            <w:r w:rsidRPr="000012EE">
              <w:rPr>
                <w:rFonts w:ascii="Aptos" w:eastAsia="Aptos" w:hAnsi="Aptos" w:cs="Times New Roman"/>
                <w:i/>
                <w:iCs/>
                <w:sz w:val="20"/>
                <w:szCs w:val="20"/>
              </w:rPr>
              <w:t>Hygrophila</w:t>
            </w:r>
            <w:proofErr w:type="spellEnd"/>
            <w:r w:rsidRPr="000012EE">
              <w:rPr>
                <w:rFonts w:ascii="Aptos" w:eastAsia="Aptos" w:hAnsi="Aptos" w:cs="Times New Roman"/>
                <w:i/>
                <w:iCs/>
                <w:sz w:val="20"/>
                <w:szCs w:val="20"/>
              </w:rPr>
              <w:t xml:space="preserve"> </w:t>
            </w:r>
            <w:proofErr w:type="spellStart"/>
            <w:r w:rsidRPr="000012EE">
              <w:rPr>
                <w:rFonts w:ascii="Aptos" w:eastAsia="Aptos" w:hAnsi="Aptos" w:cs="Times New Roman"/>
                <w:i/>
                <w:iCs/>
                <w:sz w:val="20"/>
                <w:szCs w:val="20"/>
              </w:rPr>
              <w:t>polysperma</w:t>
            </w:r>
            <w:proofErr w:type="spellEnd"/>
          </w:p>
        </w:tc>
        <w:tc>
          <w:tcPr>
            <w:tcW w:w="7688" w:type="dxa"/>
            <w:hideMark/>
          </w:tcPr>
          <w:p w14:paraId="362E8DF7"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Triclopyr—0.500 to 0.750 gallons per acre</w:t>
            </w:r>
            <w:r w:rsidRPr="000012EE">
              <w:rPr>
                <w:rFonts w:ascii="Aptos" w:eastAsia="Aptos" w:hAnsi="Aptos" w:cs="Times New Roman"/>
                <w:sz w:val="20"/>
                <w:szCs w:val="20"/>
              </w:rPr>
              <w:br/>
              <w:t>2,4-D—up to 5 gallons per acre</w:t>
            </w:r>
            <w:r w:rsidRPr="000012EE">
              <w:rPr>
                <w:rFonts w:ascii="Aptos" w:eastAsia="Aptos" w:hAnsi="Aptos" w:cs="Times New Roman"/>
                <w:sz w:val="20"/>
                <w:szCs w:val="20"/>
              </w:rPr>
              <w:br/>
              <w:t>Imazapyr—up to 4 pints per acre</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Imazamox</w:t>
            </w:r>
            <w:proofErr w:type="spellEnd"/>
            <w:r w:rsidRPr="000012EE">
              <w:rPr>
                <w:rFonts w:ascii="Aptos" w:eastAsia="Aptos" w:hAnsi="Aptos" w:cs="Times New Roman"/>
                <w:sz w:val="20"/>
                <w:szCs w:val="20"/>
              </w:rPr>
              <w:t>—1 to 4 pints per acre</w:t>
            </w:r>
            <w:r w:rsidRPr="000012EE">
              <w:rPr>
                <w:rFonts w:ascii="Aptos" w:eastAsia="Aptos" w:hAnsi="Aptos" w:cs="Times New Roman"/>
                <w:sz w:val="20"/>
                <w:szCs w:val="20"/>
              </w:rPr>
              <w:br/>
              <w:t>Glyphosate—up to 6 pints per acre</w:t>
            </w:r>
            <w:r w:rsidRPr="000012EE">
              <w:rPr>
                <w:rFonts w:ascii="Aptos" w:eastAsia="Aptos" w:hAnsi="Aptos" w:cs="Times New Roman"/>
                <w:sz w:val="20"/>
                <w:szCs w:val="20"/>
              </w:rPr>
              <w:br/>
              <w:t xml:space="preserve">Flumioxazin—2 oz/ac as an efficacy booster for foliar application, 5 to 12 oz/ac as a foliar application, submersed application 1 </w:t>
            </w:r>
            <w:proofErr w:type="spellStart"/>
            <w:r w:rsidRPr="000012EE">
              <w:rPr>
                <w:rFonts w:ascii="Aptos" w:eastAsia="Aptos" w:hAnsi="Aptos" w:cs="Times New Roman"/>
                <w:sz w:val="20"/>
                <w:szCs w:val="20"/>
              </w:rPr>
              <w:t>lb</w:t>
            </w:r>
            <w:proofErr w:type="spellEnd"/>
            <w:r w:rsidRPr="000012EE">
              <w:rPr>
                <w:rFonts w:ascii="Aptos" w:eastAsia="Aptos" w:hAnsi="Aptos" w:cs="Times New Roman"/>
                <w:sz w:val="20"/>
                <w:szCs w:val="20"/>
              </w:rPr>
              <w:t>/ac foot</w:t>
            </w:r>
          </w:p>
        </w:tc>
        <w:tc>
          <w:tcPr>
            <w:tcW w:w="1937" w:type="dxa"/>
            <w:noWrap/>
            <w:hideMark/>
          </w:tcPr>
          <w:p w14:paraId="3309179F" w14:textId="77777777" w:rsidR="000012EE" w:rsidRPr="000012EE" w:rsidRDefault="000012EE" w:rsidP="000012EE">
            <w:pPr>
              <w:rPr>
                <w:rFonts w:ascii="Aptos" w:eastAsia="Aptos" w:hAnsi="Aptos" w:cs="Times New Roman"/>
                <w:sz w:val="20"/>
                <w:szCs w:val="20"/>
              </w:rPr>
            </w:pPr>
          </w:p>
        </w:tc>
      </w:tr>
      <w:tr w:rsidR="000012EE" w:rsidRPr="000012EE" w14:paraId="5A55AEDE" w14:textId="77777777" w:rsidTr="00267D15">
        <w:trPr>
          <w:trHeight w:val="2400"/>
        </w:trPr>
        <w:tc>
          <w:tcPr>
            <w:tcW w:w="1595" w:type="dxa"/>
            <w:noWrap/>
            <w:hideMark/>
          </w:tcPr>
          <w:p w14:paraId="5668D9FA"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Illinois Pondweed</w:t>
            </w:r>
          </w:p>
        </w:tc>
        <w:tc>
          <w:tcPr>
            <w:tcW w:w="1730" w:type="dxa"/>
            <w:noWrap/>
            <w:hideMark/>
          </w:tcPr>
          <w:p w14:paraId="0F7F1F5E" w14:textId="77777777" w:rsidR="000012EE" w:rsidRPr="000012EE" w:rsidRDefault="000012EE" w:rsidP="000012EE">
            <w:pPr>
              <w:rPr>
                <w:rFonts w:ascii="Aptos" w:eastAsia="Aptos" w:hAnsi="Aptos" w:cs="Times New Roman"/>
                <w:i/>
                <w:iCs/>
                <w:sz w:val="20"/>
                <w:szCs w:val="20"/>
              </w:rPr>
            </w:pPr>
            <w:proofErr w:type="spellStart"/>
            <w:r w:rsidRPr="000012EE">
              <w:rPr>
                <w:rFonts w:ascii="Aptos" w:eastAsia="Aptos" w:hAnsi="Aptos" w:cs="Times New Roman"/>
                <w:i/>
                <w:iCs/>
                <w:sz w:val="20"/>
                <w:szCs w:val="20"/>
              </w:rPr>
              <w:t>Potamogeton</w:t>
            </w:r>
            <w:proofErr w:type="spellEnd"/>
            <w:r w:rsidRPr="000012EE">
              <w:rPr>
                <w:rFonts w:ascii="Aptos" w:eastAsia="Aptos" w:hAnsi="Aptos" w:cs="Times New Roman"/>
                <w:i/>
                <w:iCs/>
                <w:sz w:val="20"/>
                <w:szCs w:val="20"/>
              </w:rPr>
              <w:t xml:space="preserve"> illinoensis</w:t>
            </w:r>
          </w:p>
        </w:tc>
        <w:tc>
          <w:tcPr>
            <w:tcW w:w="7688" w:type="dxa"/>
            <w:hideMark/>
          </w:tcPr>
          <w:p w14:paraId="1AE320EF"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2,4-D—150-200 pounds per acre (granular form); 5 gallons per acre (liquid form)</w:t>
            </w:r>
            <w:r w:rsidRPr="000012EE">
              <w:rPr>
                <w:rFonts w:ascii="Aptos" w:eastAsia="Aptos" w:hAnsi="Aptos" w:cs="Times New Roman"/>
                <w:sz w:val="20"/>
                <w:szCs w:val="20"/>
              </w:rPr>
              <w:br/>
              <w:t>Diquat—1-2 gallons per acre</w:t>
            </w:r>
            <w:r w:rsidRPr="000012EE">
              <w:rPr>
                <w:rFonts w:ascii="Aptos" w:eastAsia="Aptos" w:hAnsi="Aptos" w:cs="Times New Roman"/>
                <w:sz w:val="20"/>
                <w:szCs w:val="20"/>
              </w:rPr>
              <w:br/>
              <w:t>Copper*—12-16 gallons per acre</w:t>
            </w:r>
            <w:r w:rsidRPr="000012EE">
              <w:rPr>
                <w:rFonts w:ascii="Aptos" w:eastAsia="Aptos" w:hAnsi="Aptos" w:cs="Times New Roman"/>
                <w:sz w:val="20"/>
                <w:szCs w:val="20"/>
              </w:rPr>
              <w:br/>
              <w:t>Endothall—3 gallons or more per acre (liquid form); 54-323 pounds per acre (pellet form).</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Fluridone</w:t>
            </w:r>
            <w:proofErr w:type="spellEnd"/>
            <w:r w:rsidRPr="000012EE">
              <w:rPr>
                <w:rFonts w:ascii="Aptos" w:eastAsia="Aptos" w:hAnsi="Aptos" w:cs="Times New Roman"/>
                <w:sz w:val="20"/>
                <w:szCs w:val="20"/>
              </w:rPr>
              <w:t>—1-4 pints per acre (liquid form); 15-80 pounds per acre (pellet form)</w:t>
            </w:r>
            <w:r w:rsidRPr="000012EE">
              <w:rPr>
                <w:rFonts w:ascii="Aptos" w:eastAsia="Aptos" w:hAnsi="Aptos" w:cs="Times New Roman"/>
                <w:sz w:val="20"/>
                <w:szCs w:val="20"/>
              </w:rPr>
              <w:br/>
              <w:t>Glyphosate—up to 0.937 gallons per acre</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Imazamox</w:t>
            </w:r>
            <w:proofErr w:type="spellEnd"/>
            <w:r w:rsidRPr="000012EE">
              <w:rPr>
                <w:rFonts w:ascii="Aptos" w:eastAsia="Aptos" w:hAnsi="Aptos" w:cs="Times New Roman"/>
                <w:sz w:val="20"/>
                <w:szCs w:val="20"/>
              </w:rPr>
              <w:t>—1 to 4 pints per acre</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ProcellaCOR</w:t>
            </w:r>
            <w:proofErr w:type="spellEnd"/>
            <w:r w:rsidRPr="000012EE">
              <w:rPr>
                <w:rFonts w:ascii="Aptos" w:eastAsia="Aptos" w:hAnsi="Aptos" w:cs="Times New Roman"/>
                <w:sz w:val="20"/>
                <w:szCs w:val="20"/>
              </w:rPr>
              <w:t>-SC—1-5 PDUs per acre-foot</w:t>
            </w:r>
          </w:p>
        </w:tc>
        <w:tc>
          <w:tcPr>
            <w:tcW w:w="1937" w:type="dxa"/>
            <w:noWrap/>
            <w:hideMark/>
          </w:tcPr>
          <w:p w14:paraId="167324C1"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Grass Carp—10-15 fish per vegetated acre</w:t>
            </w:r>
          </w:p>
        </w:tc>
      </w:tr>
      <w:tr w:rsidR="000012EE" w:rsidRPr="000012EE" w14:paraId="050DA4B2" w14:textId="77777777" w:rsidTr="00267D15">
        <w:trPr>
          <w:trHeight w:val="2400"/>
        </w:trPr>
        <w:tc>
          <w:tcPr>
            <w:tcW w:w="1595" w:type="dxa"/>
            <w:noWrap/>
            <w:hideMark/>
          </w:tcPr>
          <w:p w14:paraId="242261AD"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Lotus</w:t>
            </w:r>
          </w:p>
        </w:tc>
        <w:tc>
          <w:tcPr>
            <w:tcW w:w="1730" w:type="dxa"/>
            <w:noWrap/>
            <w:hideMark/>
          </w:tcPr>
          <w:p w14:paraId="5609FA52" w14:textId="77777777" w:rsidR="000012EE" w:rsidRPr="000012EE" w:rsidRDefault="000012EE" w:rsidP="000012EE">
            <w:pPr>
              <w:rPr>
                <w:rFonts w:ascii="Aptos" w:eastAsia="Aptos" w:hAnsi="Aptos" w:cs="Times New Roman"/>
                <w:i/>
                <w:iCs/>
                <w:sz w:val="20"/>
                <w:szCs w:val="20"/>
              </w:rPr>
            </w:pPr>
            <w:r w:rsidRPr="000012EE">
              <w:rPr>
                <w:rFonts w:ascii="Aptos" w:eastAsia="Aptos" w:hAnsi="Aptos" w:cs="Times New Roman"/>
                <w:i/>
                <w:iCs/>
                <w:sz w:val="20"/>
                <w:szCs w:val="20"/>
              </w:rPr>
              <w:t>Nelumbo lutea</w:t>
            </w:r>
          </w:p>
        </w:tc>
        <w:tc>
          <w:tcPr>
            <w:tcW w:w="7688" w:type="dxa"/>
            <w:hideMark/>
          </w:tcPr>
          <w:p w14:paraId="57D4F8C6"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Triclopyr—0.500 – 0.750 gallons per acre</w:t>
            </w:r>
            <w:r w:rsidRPr="000012EE">
              <w:rPr>
                <w:rFonts w:ascii="Aptos" w:eastAsia="Aptos" w:hAnsi="Aptos" w:cs="Times New Roman"/>
                <w:sz w:val="20"/>
                <w:szCs w:val="20"/>
              </w:rPr>
              <w:br/>
              <w:t>2,4-D—up to 1.000 gallon per acre</w:t>
            </w:r>
            <w:r w:rsidRPr="000012EE">
              <w:rPr>
                <w:rFonts w:ascii="Aptos" w:eastAsia="Aptos" w:hAnsi="Aptos" w:cs="Times New Roman"/>
                <w:sz w:val="20"/>
                <w:szCs w:val="20"/>
              </w:rPr>
              <w:br/>
              <w:t>Imazapyr—0.500 – 0.750 gallons per acre</w:t>
            </w:r>
            <w:r w:rsidRPr="000012EE">
              <w:rPr>
                <w:rFonts w:ascii="Aptos" w:eastAsia="Aptos" w:hAnsi="Aptos" w:cs="Times New Roman"/>
                <w:sz w:val="20"/>
                <w:szCs w:val="20"/>
              </w:rPr>
              <w:br/>
              <w:t>Glyphosate—up to 0.937 gallons per acre</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Imazamox</w:t>
            </w:r>
            <w:proofErr w:type="spellEnd"/>
            <w:r w:rsidRPr="000012EE">
              <w:rPr>
                <w:rFonts w:ascii="Aptos" w:eastAsia="Aptos" w:hAnsi="Aptos" w:cs="Times New Roman"/>
                <w:sz w:val="20"/>
                <w:szCs w:val="20"/>
              </w:rPr>
              <w:t>—up to 1.000 gallon per acre</w:t>
            </w:r>
            <w:r w:rsidRPr="000012EE">
              <w:rPr>
                <w:rFonts w:ascii="Aptos" w:eastAsia="Aptos" w:hAnsi="Aptos" w:cs="Times New Roman"/>
                <w:sz w:val="20"/>
                <w:szCs w:val="20"/>
              </w:rPr>
              <w:br/>
              <w:t>Flumioxazin—2 oz/ac as an efficacy booster for foliar application</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Fluridone</w:t>
            </w:r>
            <w:proofErr w:type="spellEnd"/>
            <w:r w:rsidRPr="000012EE">
              <w:rPr>
                <w:rFonts w:ascii="Aptos" w:eastAsia="Aptos" w:hAnsi="Aptos" w:cs="Times New Roman"/>
                <w:sz w:val="20"/>
                <w:szCs w:val="20"/>
              </w:rPr>
              <w:t>—up to 45 ppb</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ProcellaCOR</w:t>
            </w:r>
            <w:proofErr w:type="spellEnd"/>
            <w:r w:rsidRPr="000012EE">
              <w:rPr>
                <w:rFonts w:ascii="Aptos" w:eastAsia="Aptos" w:hAnsi="Aptos" w:cs="Times New Roman"/>
                <w:sz w:val="20"/>
                <w:szCs w:val="20"/>
              </w:rPr>
              <w:t xml:space="preserve">-SC—1-2 PDUs per acre foot </w:t>
            </w:r>
          </w:p>
        </w:tc>
        <w:tc>
          <w:tcPr>
            <w:tcW w:w="1937" w:type="dxa"/>
            <w:noWrap/>
            <w:hideMark/>
          </w:tcPr>
          <w:p w14:paraId="2058ADBB" w14:textId="77777777" w:rsidR="000012EE" w:rsidRPr="000012EE" w:rsidRDefault="000012EE" w:rsidP="000012EE">
            <w:pPr>
              <w:rPr>
                <w:rFonts w:ascii="Aptos" w:eastAsia="Aptos" w:hAnsi="Aptos" w:cs="Times New Roman"/>
                <w:sz w:val="20"/>
                <w:szCs w:val="20"/>
              </w:rPr>
            </w:pPr>
          </w:p>
        </w:tc>
      </w:tr>
      <w:tr w:rsidR="000012EE" w:rsidRPr="000012EE" w14:paraId="1E8DCB47" w14:textId="77777777" w:rsidTr="00267D15">
        <w:trPr>
          <w:trHeight w:val="900"/>
        </w:trPr>
        <w:tc>
          <w:tcPr>
            <w:tcW w:w="1595" w:type="dxa"/>
            <w:noWrap/>
            <w:hideMark/>
          </w:tcPr>
          <w:p w14:paraId="7773F842"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Musk-grass</w:t>
            </w:r>
          </w:p>
        </w:tc>
        <w:tc>
          <w:tcPr>
            <w:tcW w:w="1730" w:type="dxa"/>
            <w:noWrap/>
            <w:hideMark/>
          </w:tcPr>
          <w:p w14:paraId="3707F3A3" w14:textId="77777777" w:rsidR="000012EE" w:rsidRPr="000012EE" w:rsidRDefault="000012EE" w:rsidP="000012EE">
            <w:pPr>
              <w:rPr>
                <w:rFonts w:ascii="Aptos" w:eastAsia="Aptos" w:hAnsi="Aptos" w:cs="Times New Roman"/>
                <w:i/>
                <w:iCs/>
                <w:sz w:val="20"/>
                <w:szCs w:val="20"/>
              </w:rPr>
            </w:pPr>
            <w:r w:rsidRPr="000012EE">
              <w:rPr>
                <w:rFonts w:ascii="Aptos" w:eastAsia="Aptos" w:hAnsi="Aptos" w:cs="Times New Roman"/>
                <w:i/>
                <w:iCs/>
                <w:sz w:val="20"/>
                <w:szCs w:val="20"/>
              </w:rPr>
              <w:t>Chara spp.</w:t>
            </w:r>
          </w:p>
        </w:tc>
        <w:tc>
          <w:tcPr>
            <w:tcW w:w="7688" w:type="dxa"/>
            <w:hideMark/>
          </w:tcPr>
          <w:p w14:paraId="471A9133"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Copper*—up to 1 ppm</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Fluridone</w:t>
            </w:r>
            <w:proofErr w:type="spellEnd"/>
            <w:r w:rsidRPr="000012EE">
              <w:rPr>
                <w:rFonts w:ascii="Aptos" w:eastAsia="Aptos" w:hAnsi="Aptos" w:cs="Times New Roman"/>
                <w:sz w:val="20"/>
                <w:szCs w:val="20"/>
              </w:rPr>
              <w:t>—up to 30 ppb in treatment area</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ProcellaCOR</w:t>
            </w:r>
            <w:proofErr w:type="spellEnd"/>
            <w:r w:rsidRPr="000012EE">
              <w:rPr>
                <w:rFonts w:ascii="Aptos" w:eastAsia="Aptos" w:hAnsi="Aptos" w:cs="Times New Roman"/>
                <w:sz w:val="20"/>
                <w:szCs w:val="20"/>
              </w:rPr>
              <w:t>-SC—1-5 PDUs per acre for submersed application</w:t>
            </w:r>
          </w:p>
        </w:tc>
        <w:tc>
          <w:tcPr>
            <w:tcW w:w="1937" w:type="dxa"/>
            <w:noWrap/>
            <w:hideMark/>
          </w:tcPr>
          <w:p w14:paraId="61413B53"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Grass Carp—10-15 fish per vegetated acre</w:t>
            </w:r>
          </w:p>
        </w:tc>
      </w:tr>
      <w:tr w:rsidR="000012EE" w:rsidRPr="000012EE" w14:paraId="76868552" w14:textId="77777777" w:rsidTr="00267D15">
        <w:trPr>
          <w:trHeight w:val="2100"/>
        </w:trPr>
        <w:tc>
          <w:tcPr>
            <w:tcW w:w="1595" w:type="dxa"/>
            <w:noWrap/>
            <w:hideMark/>
          </w:tcPr>
          <w:p w14:paraId="40BC1A64"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lastRenderedPageBreak/>
              <w:t>Parrotfeather</w:t>
            </w:r>
          </w:p>
        </w:tc>
        <w:tc>
          <w:tcPr>
            <w:tcW w:w="1730" w:type="dxa"/>
            <w:noWrap/>
            <w:hideMark/>
          </w:tcPr>
          <w:p w14:paraId="0B4D3FA1" w14:textId="77777777" w:rsidR="000012EE" w:rsidRPr="000012EE" w:rsidRDefault="000012EE" w:rsidP="000012EE">
            <w:pPr>
              <w:rPr>
                <w:rFonts w:ascii="Aptos" w:eastAsia="Aptos" w:hAnsi="Aptos" w:cs="Times New Roman"/>
                <w:i/>
                <w:iCs/>
                <w:sz w:val="20"/>
                <w:szCs w:val="20"/>
              </w:rPr>
            </w:pPr>
            <w:proofErr w:type="spellStart"/>
            <w:r w:rsidRPr="000012EE">
              <w:rPr>
                <w:rFonts w:ascii="Aptos" w:eastAsia="Aptos" w:hAnsi="Aptos" w:cs="Times New Roman"/>
                <w:i/>
                <w:iCs/>
                <w:sz w:val="20"/>
                <w:szCs w:val="20"/>
              </w:rPr>
              <w:t>Myriophyllum</w:t>
            </w:r>
            <w:proofErr w:type="spellEnd"/>
            <w:r w:rsidRPr="000012EE">
              <w:rPr>
                <w:rFonts w:ascii="Aptos" w:eastAsia="Aptos" w:hAnsi="Aptos" w:cs="Times New Roman"/>
                <w:i/>
                <w:iCs/>
                <w:sz w:val="20"/>
                <w:szCs w:val="20"/>
              </w:rPr>
              <w:t xml:space="preserve"> aquaticum</w:t>
            </w:r>
          </w:p>
        </w:tc>
        <w:tc>
          <w:tcPr>
            <w:tcW w:w="7688" w:type="dxa"/>
            <w:hideMark/>
          </w:tcPr>
          <w:p w14:paraId="2D8EBA0A"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Diquat—0.500 gallon per acre</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ProcellaCOR</w:t>
            </w:r>
            <w:proofErr w:type="spellEnd"/>
            <w:r w:rsidRPr="000012EE">
              <w:rPr>
                <w:rFonts w:ascii="Aptos" w:eastAsia="Aptos" w:hAnsi="Aptos" w:cs="Times New Roman"/>
                <w:sz w:val="20"/>
                <w:szCs w:val="20"/>
              </w:rPr>
              <w:t>-SC—1-2 PDUs per acre for foliar application</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Penoxsulam</w:t>
            </w:r>
            <w:proofErr w:type="spellEnd"/>
            <w:r w:rsidRPr="000012EE">
              <w:rPr>
                <w:rFonts w:ascii="Aptos" w:eastAsia="Aptos" w:hAnsi="Aptos" w:cs="Times New Roman"/>
                <w:sz w:val="20"/>
                <w:szCs w:val="20"/>
              </w:rPr>
              <w:t xml:space="preserve">—2 to 6 </w:t>
            </w:r>
            <w:proofErr w:type="spellStart"/>
            <w:r w:rsidRPr="000012EE">
              <w:rPr>
                <w:rFonts w:ascii="Aptos" w:eastAsia="Aptos" w:hAnsi="Aptos" w:cs="Times New Roman"/>
                <w:sz w:val="20"/>
                <w:szCs w:val="20"/>
              </w:rPr>
              <w:t>fl</w:t>
            </w:r>
            <w:proofErr w:type="spellEnd"/>
            <w:r w:rsidRPr="000012EE">
              <w:rPr>
                <w:rFonts w:ascii="Aptos" w:eastAsia="Aptos" w:hAnsi="Aptos" w:cs="Times New Roman"/>
                <w:sz w:val="20"/>
                <w:szCs w:val="20"/>
              </w:rPr>
              <w:t xml:space="preserve"> oz/acre as foliar application</w:t>
            </w:r>
            <w:r w:rsidRPr="000012EE">
              <w:rPr>
                <w:rFonts w:ascii="Aptos" w:eastAsia="Aptos" w:hAnsi="Aptos" w:cs="Times New Roman"/>
                <w:sz w:val="20"/>
                <w:szCs w:val="20"/>
              </w:rPr>
              <w:br/>
              <w:t>Imazapyr—0.250 - 0.750 gallons per acre</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Imazamox</w:t>
            </w:r>
            <w:proofErr w:type="spellEnd"/>
            <w:r w:rsidRPr="000012EE">
              <w:rPr>
                <w:rFonts w:ascii="Aptos" w:eastAsia="Aptos" w:hAnsi="Aptos" w:cs="Times New Roman"/>
                <w:sz w:val="20"/>
                <w:szCs w:val="20"/>
              </w:rPr>
              <w:t>—up to a 5% solution for spot spray</w:t>
            </w:r>
            <w:r w:rsidRPr="000012EE">
              <w:rPr>
                <w:rFonts w:ascii="Aptos" w:eastAsia="Aptos" w:hAnsi="Aptos" w:cs="Times New Roman"/>
                <w:sz w:val="20"/>
                <w:szCs w:val="20"/>
              </w:rPr>
              <w:br/>
              <w:t>Flumioxazin—2 oz/ac as an efficacy booster for foliar application</w:t>
            </w:r>
            <w:r w:rsidRPr="000012EE">
              <w:rPr>
                <w:rFonts w:ascii="Aptos" w:eastAsia="Aptos" w:hAnsi="Aptos" w:cs="Times New Roman"/>
                <w:sz w:val="20"/>
                <w:szCs w:val="20"/>
              </w:rPr>
              <w:br/>
              <w:t>Glyphosate—up to 0.937 gallons per acre</w:t>
            </w:r>
          </w:p>
        </w:tc>
        <w:tc>
          <w:tcPr>
            <w:tcW w:w="1937" w:type="dxa"/>
            <w:noWrap/>
            <w:hideMark/>
          </w:tcPr>
          <w:p w14:paraId="5783CE19" w14:textId="77777777" w:rsidR="000012EE" w:rsidRPr="000012EE" w:rsidRDefault="000012EE" w:rsidP="000012EE">
            <w:pPr>
              <w:rPr>
                <w:rFonts w:ascii="Aptos" w:eastAsia="Aptos" w:hAnsi="Aptos" w:cs="Times New Roman"/>
                <w:sz w:val="20"/>
                <w:szCs w:val="20"/>
              </w:rPr>
            </w:pPr>
          </w:p>
        </w:tc>
      </w:tr>
      <w:tr w:rsidR="000012EE" w:rsidRPr="000012EE" w14:paraId="1F2DC2B7" w14:textId="77777777" w:rsidTr="00267D15">
        <w:trPr>
          <w:trHeight w:val="2400"/>
        </w:trPr>
        <w:tc>
          <w:tcPr>
            <w:tcW w:w="1595" w:type="dxa"/>
            <w:noWrap/>
            <w:hideMark/>
          </w:tcPr>
          <w:p w14:paraId="21B59EBD"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Pondweed</w:t>
            </w:r>
          </w:p>
        </w:tc>
        <w:tc>
          <w:tcPr>
            <w:tcW w:w="1730" w:type="dxa"/>
            <w:noWrap/>
            <w:hideMark/>
          </w:tcPr>
          <w:p w14:paraId="4F978D8E" w14:textId="77777777" w:rsidR="000012EE" w:rsidRPr="000012EE" w:rsidRDefault="000012EE" w:rsidP="000012EE">
            <w:pPr>
              <w:rPr>
                <w:rFonts w:ascii="Aptos" w:eastAsia="Aptos" w:hAnsi="Aptos" w:cs="Times New Roman"/>
                <w:i/>
                <w:iCs/>
                <w:sz w:val="20"/>
                <w:szCs w:val="20"/>
              </w:rPr>
            </w:pPr>
            <w:proofErr w:type="spellStart"/>
            <w:r w:rsidRPr="000012EE">
              <w:rPr>
                <w:rFonts w:ascii="Aptos" w:eastAsia="Aptos" w:hAnsi="Aptos" w:cs="Times New Roman"/>
                <w:i/>
                <w:iCs/>
                <w:sz w:val="20"/>
                <w:szCs w:val="20"/>
              </w:rPr>
              <w:t>Potamogeton</w:t>
            </w:r>
            <w:proofErr w:type="spellEnd"/>
            <w:r w:rsidRPr="000012EE">
              <w:rPr>
                <w:rFonts w:ascii="Aptos" w:eastAsia="Aptos" w:hAnsi="Aptos" w:cs="Times New Roman"/>
                <w:i/>
                <w:iCs/>
                <w:sz w:val="20"/>
                <w:szCs w:val="20"/>
              </w:rPr>
              <w:t xml:space="preserve"> spp.</w:t>
            </w:r>
          </w:p>
        </w:tc>
        <w:tc>
          <w:tcPr>
            <w:tcW w:w="7688" w:type="dxa"/>
            <w:hideMark/>
          </w:tcPr>
          <w:p w14:paraId="041E52B6"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2,4-D—150-200 pounds per acre (granular form); 5 gallons per acre (liquid form)</w:t>
            </w:r>
          </w:p>
          <w:p w14:paraId="1A57C698"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br w:type="page"/>
              <w:t>Diquat—1-2 gallons per acre</w:t>
            </w:r>
            <w:r w:rsidRPr="000012EE">
              <w:rPr>
                <w:rFonts w:ascii="Aptos" w:eastAsia="Aptos" w:hAnsi="Aptos" w:cs="Times New Roman"/>
                <w:sz w:val="20"/>
                <w:szCs w:val="20"/>
              </w:rPr>
              <w:br w:type="page"/>
            </w:r>
          </w:p>
          <w:p w14:paraId="346A6AB8"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Copper*—12-16 gallons per acre</w:t>
            </w:r>
          </w:p>
          <w:p w14:paraId="718CE2D7"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br w:type="page"/>
              <w:t>Endothall—3 gallons or more per acre (liquid form); 54-323 pounds per acre (pellet form).</w:t>
            </w:r>
          </w:p>
          <w:p w14:paraId="44E755AE"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br w:type="page"/>
            </w:r>
            <w:proofErr w:type="spellStart"/>
            <w:r w:rsidRPr="000012EE">
              <w:rPr>
                <w:rFonts w:ascii="Aptos" w:eastAsia="Aptos" w:hAnsi="Aptos" w:cs="Times New Roman"/>
                <w:sz w:val="20"/>
                <w:szCs w:val="20"/>
              </w:rPr>
              <w:t>Fluridone</w:t>
            </w:r>
            <w:proofErr w:type="spellEnd"/>
            <w:r w:rsidRPr="000012EE">
              <w:rPr>
                <w:rFonts w:ascii="Aptos" w:eastAsia="Aptos" w:hAnsi="Aptos" w:cs="Times New Roman"/>
                <w:sz w:val="20"/>
                <w:szCs w:val="20"/>
              </w:rPr>
              <w:t>—1-4 pints per acre (liquid form); 15-80 pounds per acre (pellet form)</w:t>
            </w:r>
            <w:r w:rsidRPr="000012EE">
              <w:rPr>
                <w:rFonts w:ascii="Aptos" w:eastAsia="Aptos" w:hAnsi="Aptos" w:cs="Times New Roman"/>
                <w:sz w:val="20"/>
                <w:szCs w:val="20"/>
              </w:rPr>
              <w:br w:type="page"/>
            </w:r>
          </w:p>
          <w:p w14:paraId="79CECC8C"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Glyphosate—up to 0.937 gallons per acre</w:t>
            </w:r>
          </w:p>
          <w:p w14:paraId="0D8A1CFC"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br w:type="page"/>
            </w:r>
            <w:proofErr w:type="spellStart"/>
            <w:r w:rsidRPr="000012EE">
              <w:rPr>
                <w:rFonts w:ascii="Aptos" w:eastAsia="Aptos" w:hAnsi="Aptos" w:cs="Times New Roman"/>
                <w:sz w:val="20"/>
                <w:szCs w:val="20"/>
              </w:rPr>
              <w:t>Imazamox</w:t>
            </w:r>
            <w:proofErr w:type="spellEnd"/>
            <w:r w:rsidRPr="000012EE">
              <w:rPr>
                <w:rFonts w:ascii="Aptos" w:eastAsia="Aptos" w:hAnsi="Aptos" w:cs="Times New Roman"/>
                <w:sz w:val="20"/>
                <w:szCs w:val="20"/>
              </w:rPr>
              <w:t>—1 to 4 pints per acre</w:t>
            </w:r>
            <w:r w:rsidRPr="000012EE">
              <w:rPr>
                <w:rFonts w:ascii="Aptos" w:eastAsia="Aptos" w:hAnsi="Aptos" w:cs="Times New Roman"/>
                <w:sz w:val="20"/>
                <w:szCs w:val="20"/>
              </w:rPr>
              <w:br w:type="page"/>
            </w:r>
          </w:p>
          <w:p w14:paraId="0686A86C" w14:textId="77777777" w:rsidR="000012EE" w:rsidRPr="000012EE" w:rsidRDefault="000012EE" w:rsidP="000012EE">
            <w:pPr>
              <w:rPr>
                <w:rFonts w:ascii="Aptos" w:eastAsia="Aptos" w:hAnsi="Aptos" w:cs="Times New Roman"/>
                <w:sz w:val="20"/>
                <w:szCs w:val="20"/>
              </w:rPr>
            </w:pPr>
            <w:proofErr w:type="spellStart"/>
            <w:r w:rsidRPr="000012EE">
              <w:rPr>
                <w:rFonts w:ascii="Aptos" w:eastAsia="Aptos" w:hAnsi="Aptos" w:cs="Times New Roman"/>
                <w:sz w:val="20"/>
                <w:szCs w:val="20"/>
              </w:rPr>
              <w:t>ProcellaCOR</w:t>
            </w:r>
            <w:proofErr w:type="spellEnd"/>
            <w:r w:rsidRPr="000012EE">
              <w:rPr>
                <w:rFonts w:ascii="Aptos" w:eastAsia="Aptos" w:hAnsi="Aptos" w:cs="Times New Roman"/>
                <w:sz w:val="20"/>
                <w:szCs w:val="20"/>
              </w:rPr>
              <w:t>-SC—1-5 PDUs per acre-foot</w:t>
            </w:r>
          </w:p>
        </w:tc>
        <w:tc>
          <w:tcPr>
            <w:tcW w:w="1937" w:type="dxa"/>
            <w:noWrap/>
            <w:hideMark/>
          </w:tcPr>
          <w:p w14:paraId="76F7E589" w14:textId="77777777" w:rsidR="000012EE" w:rsidRPr="000012EE" w:rsidRDefault="000012EE" w:rsidP="000012EE">
            <w:pPr>
              <w:rPr>
                <w:rFonts w:ascii="Aptos" w:eastAsia="Aptos" w:hAnsi="Aptos" w:cs="Times New Roman"/>
                <w:sz w:val="20"/>
                <w:szCs w:val="20"/>
              </w:rPr>
            </w:pPr>
          </w:p>
        </w:tc>
      </w:tr>
      <w:tr w:rsidR="000012EE" w:rsidRPr="000012EE" w14:paraId="0B56C09B" w14:textId="77777777" w:rsidTr="00267D15">
        <w:trPr>
          <w:trHeight w:val="2100"/>
        </w:trPr>
        <w:tc>
          <w:tcPr>
            <w:tcW w:w="1595" w:type="dxa"/>
            <w:noWrap/>
            <w:hideMark/>
          </w:tcPr>
          <w:p w14:paraId="3993A964"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Slender naiad</w:t>
            </w:r>
          </w:p>
        </w:tc>
        <w:tc>
          <w:tcPr>
            <w:tcW w:w="1730" w:type="dxa"/>
            <w:noWrap/>
            <w:hideMark/>
          </w:tcPr>
          <w:p w14:paraId="70D64308" w14:textId="77777777" w:rsidR="000012EE" w:rsidRPr="000012EE" w:rsidRDefault="000012EE" w:rsidP="000012EE">
            <w:pPr>
              <w:rPr>
                <w:rFonts w:ascii="Aptos" w:eastAsia="Aptos" w:hAnsi="Aptos" w:cs="Times New Roman"/>
                <w:i/>
                <w:iCs/>
                <w:sz w:val="20"/>
                <w:szCs w:val="20"/>
              </w:rPr>
            </w:pPr>
            <w:proofErr w:type="spellStart"/>
            <w:r w:rsidRPr="000012EE">
              <w:rPr>
                <w:rFonts w:ascii="Aptos" w:eastAsia="Aptos" w:hAnsi="Aptos" w:cs="Times New Roman"/>
                <w:i/>
                <w:iCs/>
                <w:sz w:val="20"/>
                <w:szCs w:val="20"/>
              </w:rPr>
              <w:t>Najas</w:t>
            </w:r>
            <w:proofErr w:type="spellEnd"/>
            <w:r w:rsidRPr="000012EE">
              <w:rPr>
                <w:rFonts w:ascii="Aptos" w:eastAsia="Aptos" w:hAnsi="Aptos" w:cs="Times New Roman"/>
                <w:i/>
                <w:iCs/>
                <w:sz w:val="20"/>
                <w:szCs w:val="20"/>
              </w:rPr>
              <w:t xml:space="preserve"> minor</w:t>
            </w:r>
          </w:p>
        </w:tc>
        <w:tc>
          <w:tcPr>
            <w:tcW w:w="7688" w:type="dxa"/>
            <w:hideMark/>
          </w:tcPr>
          <w:p w14:paraId="66D684B6"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Copper*—up to 1 ppm (about 10- 16 gallons per acre)</w:t>
            </w:r>
            <w:r w:rsidRPr="000012EE">
              <w:rPr>
                <w:rFonts w:ascii="Aptos" w:eastAsia="Aptos" w:hAnsi="Aptos" w:cs="Times New Roman"/>
                <w:sz w:val="20"/>
                <w:szCs w:val="20"/>
              </w:rPr>
              <w:br/>
              <w:t>Copper*/Diquat—4 gallons/2 gallons per acre</w:t>
            </w:r>
            <w:r w:rsidRPr="000012EE">
              <w:rPr>
                <w:rFonts w:ascii="Aptos" w:eastAsia="Aptos" w:hAnsi="Aptos" w:cs="Times New Roman"/>
                <w:sz w:val="20"/>
                <w:szCs w:val="20"/>
              </w:rPr>
              <w:br/>
              <w:t>Diquat—0.500 gallons per acre for floating plants; 2 gallons per acre for submersed plants</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ProcellaCOR</w:t>
            </w:r>
            <w:proofErr w:type="spellEnd"/>
            <w:r w:rsidRPr="000012EE">
              <w:rPr>
                <w:rFonts w:ascii="Aptos" w:eastAsia="Aptos" w:hAnsi="Aptos" w:cs="Times New Roman"/>
                <w:sz w:val="20"/>
                <w:szCs w:val="20"/>
              </w:rPr>
              <w:t>-SC—1-5 PDUs per acre foot for submersed application</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Fluridone</w:t>
            </w:r>
            <w:proofErr w:type="spellEnd"/>
            <w:r w:rsidRPr="000012EE">
              <w:rPr>
                <w:rFonts w:ascii="Aptos" w:eastAsia="Aptos" w:hAnsi="Aptos" w:cs="Times New Roman"/>
                <w:sz w:val="20"/>
                <w:szCs w:val="20"/>
              </w:rPr>
              <w:t>—0.075 to 0.40 ppm</w:t>
            </w:r>
            <w:r w:rsidRPr="000012EE">
              <w:rPr>
                <w:rFonts w:ascii="Aptos" w:eastAsia="Aptos" w:hAnsi="Aptos" w:cs="Times New Roman"/>
                <w:sz w:val="20"/>
                <w:szCs w:val="20"/>
              </w:rPr>
              <w:br/>
              <w:t>Flumioxazin—6-12 oz. per surface acre (not to exceed 400ppb)</w:t>
            </w:r>
            <w:r w:rsidRPr="000012EE">
              <w:rPr>
                <w:rFonts w:ascii="Aptos" w:eastAsia="Aptos" w:hAnsi="Aptos" w:cs="Times New Roman"/>
                <w:sz w:val="20"/>
                <w:szCs w:val="20"/>
              </w:rPr>
              <w:br/>
              <w:t>Endothall—0.500 to 4 ppm (about 3 to 8 gallons per acre depending on depth)</w:t>
            </w:r>
          </w:p>
        </w:tc>
        <w:tc>
          <w:tcPr>
            <w:tcW w:w="1937" w:type="dxa"/>
            <w:noWrap/>
            <w:hideMark/>
          </w:tcPr>
          <w:p w14:paraId="4EAE2F3B"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Grass Carp—10-15 fish per vegetated acre</w:t>
            </w:r>
          </w:p>
        </w:tc>
      </w:tr>
      <w:tr w:rsidR="000012EE" w:rsidRPr="000012EE" w14:paraId="66D72343" w14:textId="77777777" w:rsidTr="00267D15">
        <w:trPr>
          <w:trHeight w:val="900"/>
        </w:trPr>
        <w:tc>
          <w:tcPr>
            <w:tcW w:w="1595" w:type="dxa"/>
            <w:noWrap/>
            <w:hideMark/>
          </w:tcPr>
          <w:p w14:paraId="1A27A971"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Smartweed</w:t>
            </w:r>
          </w:p>
        </w:tc>
        <w:tc>
          <w:tcPr>
            <w:tcW w:w="1730" w:type="dxa"/>
            <w:noWrap/>
            <w:hideMark/>
          </w:tcPr>
          <w:p w14:paraId="7E9C1130" w14:textId="77777777" w:rsidR="000012EE" w:rsidRPr="000012EE" w:rsidRDefault="000012EE" w:rsidP="000012EE">
            <w:pPr>
              <w:rPr>
                <w:rFonts w:ascii="Aptos" w:eastAsia="Aptos" w:hAnsi="Aptos" w:cs="Times New Roman"/>
                <w:i/>
                <w:iCs/>
                <w:sz w:val="20"/>
                <w:szCs w:val="20"/>
              </w:rPr>
            </w:pPr>
            <w:r w:rsidRPr="000012EE">
              <w:rPr>
                <w:rFonts w:ascii="Aptos" w:eastAsia="Aptos" w:hAnsi="Aptos" w:cs="Times New Roman"/>
                <w:i/>
                <w:iCs/>
                <w:sz w:val="20"/>
                <w:szCs w:val="20"/>
              </w:rPr>
              <w:t xml:space="preserve">Polygonum </w:t>
            </w:r>
            <w:proofErr w:type="spellStart"/>
            <w:r w:rsidRPr="000012EE">
              <w:rPr>
                <w:rFonts w:ascii="Aptos" w:eastAsia="Aptos" w:hAnsi="Aptos" w:cs="Times New Roman"/>
                <w:i/>
                <w:iCs/>
                <w:sz w:val="20"/>
                <w:szCs w:val="20"/>
              </w:rPr>
              <w:t>densiflorum</w:t>
            </w:r>
            <w:proofErr w:type="spellEnd"/>
          </w:p>
        </w:tc>
        <w:tc>
          <w:tcPr>
            <w:tcW w:w="7688" w:type="dxa"/>
            <w:hideMark/>
          </w:tcPr>
          <w:p w14:paraId="444C6708"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2,4-D—150-200 pounds per acre (granular form); 5 gallons per acre (liquid form)</w:t>
            </w:r>
            <w:r w:rsidRPr="000012EE">
              <w:rPr>
                <w:rFonts w:ascii="Aptos" w:eastAsia="Aptos" w:hAnsi="Aptos" w:cs="Times New Roman"/>
                <w:sz w:val="20"/>
                <w:szCs w:val="20"/>
              </w:rPr>
              <w:br/>
              <w:t>Glyphosate—Up to 7.5 pints per acre</w:t>
            </w:r>
          </w:p>
        </w:tc>
        <w:tc>
          <w:tcPr>
            <w:tcW w:w="1937" w:type="dxa"/>
            <w:noWrap/>
            <w:hideMark/>
          </w:tcPr>
          <w:p w14:paraId="42197CD7" w14:textId="77777777" w:rsidR="000012EE" w:rsidRPr="000012EE" w:rsidRDefault="000012EE" w:rsidP="000012EE">
            <w:pPr>
              <w:rPr>
                <w:rFonts w:ascii="Aptos" w:eastAsia="Aptos" w:hAnsi="Aptos" w:cs="Times New Roman"/>
                <w:sz w:val="20"/>
                <w:szCs w:val="20"/>
              </w:rPr>
            </w:pPr>
          </w:p>
        </w:tc>
      </w:tr>
      <w:tr w:rsidR="000012EE" w:rsidRPr="000012EE" w14:paraId="6D58F466" w14:textId="77777777" w:rsidTr="00267D15">
        <w:trPr>
          <w:trHeight w:val="2100"/>
        </w:trPr>
        <w:tc>
          <w:tcPr>
            <w:tcW w:w="1595" w:type="dxa"/>
            <w:noWrap/>
            <w:hideMark/>
          </w:tcPr>
          <w:p w14:paraId="6670B567"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lastRenderedPageBreak/>
              <w:t>Southern naiad</w:t>
            </w:r>
          </w:p>
        </w:tc>
        <w:tc>
          <w:tcPr>
            <w:tcW w:w="1730" w:type="dxa"/>
            <w:noWrap/>
            <w:hideMark/>
          </w:tcPr>
          <w:p w14:paraId="0CEC181F" w14:textId="77777777" w:rsidR="000012EE" w:rsidRPr="000012EE" w:rsidRDefault="000012EE" w:rsidP="000012EE">
            <w:pPr>
              <w:rPr>
                <w:rFonts w:ascii="Aptos" w:eastAsia="Aptos" w:hAnsi="Aptos" w:cs="Times New Roman"/>
                <w:i/>
                <w:iCs/>
                <w:sz w:val="20"/>
                <w:szCs w:val="20"/>
              </w:rPr>
            </w:pPr>
            <w:proofErr w:type="spellStart"/>
            <w:r w:rsidRPr="000012EE">
              <w:rPr>
                <w:rFonts w:ascii="Aptos" w:eastAsia="Aptos" w:hAnsi="Aptos" w:cs="Times New Roman"/>
                <w:i/>
                <w:iCs/>
                <w:sz w:val="20"/>
                <w:szCs w:val="20"/>
              </w:rPr>
              <w:t>Najas</w:t>
            </w:r>
            <w:proofErr w:type="spellEnd"/>
            <w:r w:rsidRPr="000012EE">
              <w:rPr>
                <w:rFonts w:ascii="Aptos" w:eastAsia="Aptos" w:hAnsi="Aptos" w:cs="Times New Roman"/>
                <w:i/>
                <w:iCs/>
                <w:sz w:val="20"/>
                <w:szCs w:val="20"/>
              </w:rPr>
              <w:t xml:space="preserve"> </w:t>
            </w:r>
            <w:proofErr w:type="spellStart"/>
            <w:r w:rsidRPr="000012EE">
              <w:rPr>
                <w:rFonts w:ascii="Aptos" w:eastAsia="Aptos" w:hAnsi="Aptos" w:cs="Times New Roman"/>
                <w:i/>
                <w:iCs/>
                <w:sz w:val="20"/>
                <w:szCs w:val="20"/>
              </w:rPr>
              <w:t>guadalupensis</w:t>
            </w:r>
            <w:proofErr w:type="spellEnd"/>
          </w:p>
        </w:tc>
        <w:tc>
          <w:tcPr>
            <w:tcW w:w="7688" w:type="dxa"/>
            <w:hideMark/>
          </w:tcPr>
          <w:p w14:paraId="58661FB9"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Copper*—up to 1 ppm (about 10- 16 gallons per acre)</w:t>
            </w:r>
            <w:r w:rsidRPr="000012EE">
              <w:rPr>
                <w:rFonts w:ascii="Aptos" w:eastAsia="Aptos" w:hAnsi="Aptos" w:cs="Times New Roman"/>
                <w:sz w:val="20"/>
                <w:szCs w:val="20"/>
              </w:rPr>
              <w:br/>
              <w:t>Copper*/Diquat—4 gallons/2 gallons per acre</w:t>
            </w:r>
            <w:r w:rsidRPr="000012EE">
              <w:rPr>
                <w:rFonts w:ascii="Aptos" w:eastAsia="Aptos" w:hAnsi="Aptos" w:cs="Times New Roman"/>
                <w:sz w:val="20"/>
                <w:szCs w:val="20"/>
              </w:rPr>
              <w:br/>
              <w:t>Diquat—0.500 gallons per acre for floating plants; 2 gallons per acre for submersed plants</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ProcellaCOR</w:t>
            </w:r>
            <w:proofErr w:type="spellEnd"/>
            <w:r w:rsidRPr="000012EE">
              <w:rPr>
                <w:rFonts w:ascii="Aptos" w:eastAsia="Aptos" w:hAnsi="Aptos" w:cs="Times New Roman"/>
                <w:sz w:val="20"/>
                <w:szCs w:val="20"/>
              </w:rPr>
              <w:t>-SC—1-5 PDUs per acre foot for submersed application</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Fluridone</w:t>
            </w:r>
            <w:proofErr w:type="spellEnd"/>
            <w:r w:rsidRPr="000012EE">
              <w:rPr>
                <w:rFonts w:ascii="Aptos" w:eastAsia="Aptos" w:hAnsi="Aptos" w:cs="Times New Roman"/>
                <w:sz w:val="20"/>
                <w:szCs w:val="20"/>
              </w:rPr>
              <w:t>—0.075 to 0.40 ppm</w:t>
            </w:r>
            <w:r w:rsidRPr="000012EE">
              <w:rPr>
                <w:rFonts w:ascii="Aptos" w:eastAsia="Aptos" w:hAnsi="Aptos" w:cs="Times New Roman"/>
                <w:sz w:val="20"/>
                <w:szCs w:val="20"/>
              </w:rPr>
              <w:br/>
              <w:t>Flumioxazin—6-12 oz. per surface acre (not to exceed 400ppb)</w:t>
            </w:r>
            <w:r w:rsidRPr="000012EE">
              <w:rPr>
                <w:rFonts w:ascii="Aptos" w:eastAsia="Aptos" w:hAnsi="Aptos" w:cs="Times New Roman"/>
                <w:sz w:val="20"/>
                <w:szCs w:val="20"/>
              </w:rPr>
              <w:br/>
              <w:t>Endothall—0.500 to 4 ppm (about 3 to 8 gallons per acre depending on depth)</w:t>
            </w:r>
          </w:p>
        </w:tc>
        <w:tc>
          <w:tcPr>
            <w:tcW w:w="1937" w:type="dxa"/>
            <w:noWrap/>
            <w:hideMark/>
          </w:tcPr>
          <w:p w14:paraId="60DBDA77" w14:textId="77777777" w:rsidR="000012EE" w:rsidRPr="000012EE" w:rsidRDefault="000012EE" w:rsidP="000012EE">
            <w:pPr>
              <w:rPr>
                <w:rFonts w:ascii="Aptos" w:eastAsia="Aptos" w:hAnsi="Aptos" w:cs="Times New Roman"/>
                <w:sz w:val="20"/>
                <w:szCs w:val="20"/>
              </w:rPr>
            </w:pPr>
          </w:p>
        </w:tc>
      </w:tr>
      <w:tr w:rsidR="000012EE" w:rsidRPr="000012EE" w14:paraId="6138F887" w14:textId="77777777" w:rsidTr="00267D15">
        <w:trPr>
          <w:trHeight w:val="2400"/>
        </w:trPr>
        <w:tc>
          <w:tcPr>
            <w:tcW w:w="1595" w:type="dxa"/>
            <w:noWrap/>
            <w:hideMark/>
          </w:tcPr>
          <w:p w14:paraId="08A4DFD9"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Spatterdock</w:t>
            </w:r>
          </w:p>
        </w:tc>
        <w:tc>
          <w:tcPr>
            <w:tcW w:w="1730" w:type="dxa"/>
            <w:noWrap/>
            <w:hideMark/>
          </w:tcPr>
          <w:p w14:paraId="382C45CC" w14:textId="77777777" w:rsidR="000012EE" w:rsidRPr="000012EE" w:rsidRDefault="000012EE" w:rsidP="000012EE">
            <w:pPr>
              <w:rPr>
                <w:rFonts w:ascii="Aptos" w:eastAsia="Aptos" w:hAnsi="Aptos" w:cs="Times New Roman"/>
                <w:i/>
                <w:iCs/>
                <w:sz w:val="20"/>
                <w:szCs w:val="20"/>
              </w:rPr>
            </w:pPr>
            <w:r w:rsidRPr="000012EE">
              <w:rPr>
                <w:rFonts w:ascii="Aptos" w:eastAsia="Aptos" w:hAnsi="Aptos" w:cs="Times New Roman"/>
                <w:i/>
                <w:iCs/>
                <w:sz w:val="20"/>
                <w:szCs w:val="20"/>
              </w:rPr>
              <w:t xml:space="preserve">Nuphar luteum </w:t>
            </w:r>
            <w:proofErr w:type="spellStart"/>
            <w:r w:rsidRPr="000012EE">
              <w:rPr>
                <w:rFonts w:ascii="Aptos" w:eastAsia="Aptos" w:hAnsi="Aptos" w:cs="Times New Roman"/>
                <w:i/>
                <w:iCs/>
                <w:sz w:val="20"/>
                <w:szCs w:val="20"/>
              </w:rPr>
              <w:t>macrophyllum</w:t>
            </w:r>
            <w:proofErr w:type="spellEnd"/>
          </w:p>
        </w:tc>
        <w:tc>
          <w:tcPr>
            <w:tcW w:w="7688" w:type="dxa"/>
            <w:hideMark/>
          </w:tcPr>
          <w:p w14:paraId="157E8545"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Triclopyr—0.500 to 0.750 gallons per acre</w:t>
            </w:r>
            <w:r w:rsidRPr="000012EE">
              <w:rPr>
                <w:rFonts w:ascii="Aptos" w:eastAsia="Aptos" w:hAnsi="Aptos" w:cs="Times New Roman"/>
                <w:sz w:val="20"/>
                <w:szCs w:val="20"/>
              </w:rPr>
              <w:br/>
              <w:t xml:space="preserve">Triclopyr/2,4-D—200 </w:t>
            </w:r>
            <w:proofErr w:type="spellStart"/>
            <w:r w:rsidRPr="000012EE">
              <w:rPr>
                <w:rFonts w:ascii="Aptos" w:eastAsia="Aptos" w:hAnsi="Aptos" w:cs="Times New Roman"/>
                <w:sz w:val="20"/>
                <w:szCs w:val="20"/>
              </w:rPr>
              <w:t>lbs</w:t>
            </w:r>
            <w:proofErr w:type="spellEnd"/>
            <w:r w:rsidRPr="000012EE">
              <w:rPr>
                <w:rFonts w:ascii="Aptos" w:eastAsia="Aptos" w:hAnsi="Aptos" w:cs="Times New Roman"/>
                <w:sz w:val="20"/>
                <w:szCs w:val="20"/>
              </w:rPr>
              <w:t xml:space="preserve"> per acre</w:t>
            </w:r>
            <w:r w:rsidRPr="000012EE">
              <w:rPr>
                <w:rFonts w:ascii="Aptos" w:eastAsia="Aptos" w:hAnsi="Aptos" w:cs="Times New Roman"/>
                <w:sz w:val="20"/>
                <w:szCs w:val="20"/>
              </w:rPr>
              <w:br/>
              <w:t>2,4-D—150 to 200 pounds per acre (granular form); 5 gallons per acre (liquid form)</w:t>
            </w:r>
            <w:r w:rsidRPr="000012EE">
              <w:rPr>
                <w:rFonts w:ascii="Aptos" w:eastAsia="Aptos" w:hAnsi="Aptos" w:cs="Times New Roman"/>
                <w:sz w:val="20"/>
                <w:szCs w:val="20"/>
              </w:rPr>
              <w:br/>
              <w:t>Imazapyr—up to 4 pints per acre</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Imazamox</w:t>
            </w:r>
            <w:proofErr w:type="spellEnd"/>
            <w:r w:rsidRPr="000012EE">
              <w:rPr>
                <w:rFonts w:ascii="Aptos" w:eastAsia="Aptos" w:hAnsi="Aptos" w:cs="Times New Roman"/>
                <w:sz w:val="20"/>
                <w:szCs w:val="20"/>
              </w:rPr>
              <w:t>—1 to 4 pints per acre</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ProcellaCOR</w:t>
            </w:r>
            <w:proofErr w:type="spellEnd"/>
            <w:r w:rsidRPr="000012EE">
              <w:rPr>
                <w:rFonts w:ascii="Aptos" w:eastAsia="Aptos" w:hAnsi="Aptos" w:cs="Times New Roman"/>
                <w:sz w:val="20"/>
                <w:szCs w:val="20"/>
              </w:rPr>
              <w:t>-SC—1-2 PDUs per acre for foliar application</w:t>
            </w:r>
            <w:r w:rsidRPr="000012EE">
              <w:rPr>
                <w:rFonts w:ascii="Aptos" w:eastAsia="Aptos" w:hAnsi="Aptos" w:cs="Times New Roman"/>
                <w:sz w:val="20"/>
                <w:szCs w:val="20"/>
              </w:rPr>
              <w:br/>
              <w:t>Flumioxazin—5 to 12 oz/ac as a foliar application</w:t>
            </w:r>
            <w:r w:rsidRPr="000012EE">
              <w:rPr>
                <w:rFonts w:ascii="Aptos" w:eastAsia="Aptos" w:hAnsi="Aptos" w:cs="Times New Roman"/>
                <w:sz w:val="20"/>
                <w:szCs w:val="20"/>
              </w:rPr>
              <w:br/>
              <w:t>Glyphosate—up to 0.937 gallons per acre</w:t>
            </w:r>
          </w:p>
        </w:tc>
        <w:tc>
          <w:tcPr>
            <w:tcW w:w="1937" w:type="dxa"/>
            <w:noWrap/>
            <w:hideMark/>
          </w:tcPr>
          <w:p w14:paraId="31CB5998" w14:textId="77777777" w:rsidR="000012EE" w:rsidRPr="000012EE" w:rsidRDefault="000012EE" w:rsidP="000012EE">
            <w:pPr>
              <w:rPr>
                <w:rFonts w:ascii="Aptos" w:eastAsia="Aptos" w:hAnsi="Aptos" w:cs="Times New Roman"/>
                <w:sz w:val="20"/>
                <w:szCs w:val="20"/>
              </w:rPr>
            </w:pPr>
          </w:p>
        </w:tc>
      </w:tr>
      <w:tr w:rsidR="000012EE" w:rsidRPr="000012EE" w14:paraId="162B64CF" w14:textId="77777777" w:rsidTr="00267D15">
        <w:trPr>
          <w:trHeight w:val="1800"/>
        </w:trPr>
        <w:tc>
          <w:tcPr>
            <w:tcW w:w="1595" w:type="dxa"/>
            <w:noWrap/>
            <w:hideMark/>
          </w:tcPr>
          <w:p w14:paraId="61A34ADA" w14:textId="77777777" w:rsidR="000012EE" w:rsidRPr="000012EE" w:rsidRDefault="000012EE" w:rsidP="000012EE">
            <w:pPr>
              <w:rPr>
                <w:rFonts w:ascii="Aptos" w:eastAsia="Aptos" w:hAnsi="Aptos" w:cs="Times New Roman"/>
                <w:sz w:val="20"/>
                <w:szCs w:val="20"/>
              </w:rPr>
            </w:pPr>
            <w:proofErr w:type="spellStart"/>
            <w:r w:rsidRPr="000012EE">
              <w:rPr>
                <w:rFonts w:ascii="Aptos" w:eastAsia="Aptos" w:hAnsi="Aptos" w:cs="Times New Roman"/>
                <w:sz w:val="20"/>
                <w:szCs w:val="20"/>
              </w:rPr>
              <w:t>Spikerush</w:t>
            </w:r>
            <w:proofErr w:type="spellEnd"/>
          </w:p>
        </w:tc>
        <w:tc>
          <w:tcPr>
            <w:tcW w:w="1730" w:type="dxa"/>
            <w:noWrap/>
            <w:hideMark/>
          </w:tcPr>
          <w:p w14:paraId="507B780B" w14:textId="77777777" w:rsidR="000012EE" w:rsidRPr="000012EE" w:rsidRDefault="000012EE" w:rsidP="000012EE">
            <w:pPr>
              <w:rPr>
                <w:rFonts w:ascii="Aptos" w:eastAsia="Aptos" w:hAnsi="Aptos" w:cs="Times New Roman"/>
                <w:i/>
                <w:iCs/>
                <w:sz w:val="20"/>
                <w:szCs w:val="20"/>
              </w:rPr>
            </w:pPr>
            <w:r w:rsidRPr="000012EE">
              <w:rPr>
                <w:rFonts w:ascii="Aptos" w:eastAsia="Aptos" w:hAnsi="Aptos" w:cs="Times New Roman"/>
                <w:i/>
                <w:iCs/>
                <w:sz w:val="20"/>
                <w:szCs w:val="20"/>
              </w:rPr>
              <w:t>Eleocharis spp.</w:t>
            </w:r>
          </w:p>
        </w:tc>
        <w:tc>
          <w:tcPr>
            <w:tcW w:w="7688" w:type="dxa"/>
            <w:hideMark/>
          </w:tcPr>
          <w:p w14:paraId="2BB91896"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 xml:space="preserve">Triclopyr/2,4-D—200 </w:t>
            </w:r>
            <w:proofErr w:type="spellStart"/>
            <w:r w:rsidRPr="000012EE">
              <w:rPr>
                <w:rFonts w:ascii="Aptos" w:eastAsia="Aptos" w:hAnsi="Aptos" w:cs="Times New Roman"/>
                <w:sz w:val="20"/>
                <w:szCs w:val="20"/>
              </w:rPr>
              <w:t>lbs</w:t>
            </w:r>
            <w:proofErr w:type="spellEnd"/>
            <w:r w:rsidRPr="000012EE">
              <w:rPr>
                <w:rFonts w:ascii="Aptos" w:eastAsia="Aptos" w:hAnsi="Aptos" w:cs="Times New Roman"/>
                <w:sz w:val="20"/>
                <w:szCs w:val="20"/>
              </w:rPr>
              <w:t xml:space="preserve"> per acre</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Imazamox</w:t>
            </w:r>
            <w:proofErr w:type="spellEnd"/>
            <w:r w:rsidRPr="000012EE">
              <w:rPr>
                <w:rFonts w:ascii="Aptos" w:eastAsia="Aptos" w:hAnsi="Aptos" w:cs="Times New Roman"/>
                <w:sz w:val="20"/>
                <w:szCs w:val="20"/>
              </w:rPr>
              <w:t>—0.500 – 0.750 gallons per acre</w:t>
            </w:r>
            <w:r w:rsidRPr="000012EE">
              <w:rPr>
                <w:rFonts w:ascii="Aptos" w:eastAsia="Aptos" w:hAnsi="Aptos" w:cs="Times New Roman"/>
                <w:sz w:val="20"/>
                <w:szCs w:val="20"/>
              </w:rPr>
              <w:br/>
              <w:t>Imazapyr—0.500 – 0.750 gallons per acre</w:t>
            </w:r>
            <w:r w:rsidRPr="000012EE">
              <w:rPr>
                <w:rFonts w:ascii="Aptos" w:eastAsia="Aptos" w:hAnsi="Aptos" w:cs="Times New Roman"/>
                <w:sz w:val="20"/>
                <w:szCs w:val="20"/>
              </w:rPr>
              <w:br/>
              <w:t>Glyphosate—up to 0.937 gallons per acre</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ProcellaCOR</w:t>
            </w:r>
            <w:proofErr w:type="spellEnd"/>
            <w:r w:rsidRPr="000012EE">
              <w:rPr>
                <w:rFonts w:ascii="Aptos" w:eastAsia="Aptos" w:hAnsi="Aptos" w:cs="Times New Roman"/>
                <w:sz w:val="20"/>
                <w:szCs w:val="20"/>
              </w:rPr>
              <w:t>-SC—1-5 PDUs per acre foot for submersed application, 1-2 PDUs per acre for foliar application</w:t>
            </w:r>
            <w:r w:rsidRPr="000012EE">
              <w:rPr>
                <w:rFonts w:ascii="Aptos" w:eastAsia="Aptos" w:hAnsi="Aptos" w:cs="Times New Roman"/>
                <w:sz w:val="20"/>
                <w:szCs w:val="20"/>
              </w:rPr>
              <w:br/>
              <w:t>Flumioxazin—2 oz/ac as an efficacy booster for foliar application</w:t>
            </w:r>
          </w:p>
        </w:tc>
        <w:tc>
          <w:tcPr>
            <w:tcW w:w="1937" w:type="dxa"/>
            <w:noWrap/>
            <w:hideMark/>
          </w:tcPr>
          <w:p w14:paraId="76F0FD1E" w14:textId="77777777" w:rsidR="000012EE" w:rsidRPr="000012EE" w:rsidRDefault="000012EE" w:rsidP="000012EE">
            <w:pPr>
              <w:rPr>
                <w:rFonts w:ascii="Aptos" w:eastAsia="Aptos" w:hAnsi="Aptos" w:cs="Times New Roman"/>
                <w:sz w:val="20"/>
                <w:szCs w:val="20"/>
              </w:rPr>
            </w:pPr>
          </w:p>
        </w:tc>
      </w:tr>
      <w:tr w:rsidR="000012EE" w:rsidRPr="000012EE" w14:paraId="34B7DB91" w14:textId="77777777" w:rsidTr="00267D15">
        <w:trPr>
          <w:trHeight w:val="900"/>
        </w:trPr>
        <w:tc>
          <w:tcPr>
            <w:tcW w:w="1595" w:type="dxa"/>
            <w:noWrap/>
            <w:hideMark/>
          </w:tcPr>
          <w:p w14:paraId="19C704E3"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Swamp loosestrife</w:t>
            </w:r>
          </w:p>
        </w:tc>
        <w:tc>
          <w:tcPr>
            <w:tcW w:w="1730" w:type="dxa"/>
            <w:noWrap/>
            <w:hideMark/>
          </w:tcPr>
          <w:p w14:paraId="031327F9" w14:textId="77777777" w:rsidR="000012EE" w:rsidRPr="000012EE" w:rsidRDefault="000012EE" w:rsidP="000012EE">
            <w:pPr>
              <w:rPr>
                <w:rFonts w:ascii="Aptos" w:eastAsia="Aptos" w:hAnsi="Aptos" w:cs="Times New Roman"/>
                <w:i/>
                <w:iCs/>
                <w:sz w:val="20"/>
                <w:szCs w:val="20"/>
              </w:rPr>
            </w:pPr>
            <w:proofErr w:type="spellStart"/>
            <w:r w:rsidRPr="000012EE">
              <w:rPr>
                <w:rFonts w:ascii="Aptos" w:eastAsia="Aptos" w:hAnsi="Aptos" w:cs="Times New Roman"/>
                <w:i/>
                <w:iCs/>
                <w:sz w:val="20"/>
                <w:szCs w:val="20"/>
              </w:rPr>
              <w:t>Decodon</w:t>
            </w:r>
            <w:proofErr w:type="spellEnd"/>
            <w:r w:rsidRPr="000012EE">
              <w:rPr>
                <w:rFonts w:ascii="Aptos" w:eastAsia="Aptos" w:hAnsi="Aptos" w:cs="Times New Roman"/>
                <w:i/>
                <w:iCs/>
                <w:sz w:val="20"/>
                <w:szCs w:val="20"/>
              </w:rPr>
              <w:t xml:space="preserve"> </w:t>
            </w:r>
            <w:proofErr w:type="spellStart"/>
            <w:r w:rsidRPr="000012EE">
              <w:rPr>
                <w:rFonts w:ascii="Aptos" w:eastAsia="Aptos" w:hAnsi="Aptos" w:cs="Times New Roman"/>
                <w:i/>
                <w:iCs/>
                <w:sz w:val="20"/>
                <w:szCs w:val="20"/>
              </w:rPr>
              <w:t>verticillatus</w:t>
            </w:r>
            <w:proofErr w:type="spellEnd"/>
          </w:p>
        </w:tc>
        <w:tc>
          <w:tcPr>
            <w:tcW w:w="7688" w:type="dxa"/>
            <w:hideMark/>
          </w:tcPr>
          <w:p w14:paraId="10F13515"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Imazapyr—2 to 3 pints per acre</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Imazamox</w:t>
            </w:r>
            <w:proofErr w:type="spellEnd"/>
            <w:r w:rsidRPr="000012EE">
              <w:rPr>
                <w:rFonts w:ascii="Aptos" w:eastAsia="Aptos" w:hAnsi="Aptos" w:cs="Times New Roman"/>
                <w:sz w:val="20"/>
                <w:szCs w:val="20"/>
              </w:rPr>
              <w:t>—1 to 4 pints per acre</w:t>
            </w:r>
            <w:r w:rsidRPr="000012EE">
              <w:rPr>
                <w:rFonts w:ascii="Aptos" w:eastAsia="Aptos" w:hAnsi="Aptos" w:cs="Times New Roman"/>
                <w:sz w:val="20"/>
                <w:szCs w:val="20"/>
              </w:rPr>
              <w:br/>
              <w:t>Glyphosate—up to 0.937 gallons per acre</w:t>
            </w:r>
          </w:p>
        </w:tc>
        <w:tc>
          <w:tcPr>
            <w:tcW w:w="1937" w:type="dxa"/>
            <w:noWrap/>
            <w:hideMark/>
          </w:tcPr>
          <w:p w14:paraId="108E0DE6" w14:textId="77777777" w:rsidR="000012EE" w:rsidRPr="000012EE" w:rsidRDefault="000012EE" w:rsidP="000012EE">
            <w:pPr>
              <w:rPr>
                <w:rFonts w:ascii="Aptos" w:eastAsia="Aptos" w:hAnsi="Aptos" w:cs="Times New Roman"/>
                <w:sz w:val="20"/>
                <w:szCs w:val="20"/>
              </w:rPr>
            </w:pPr>
          </w:p>
        </w:tc>
      </w:tr>
      <w:tr w:rsidR="000012EE" w:rsidRPr="000012EE" w14:paraId="3EA9AFA8" w14:textId="77777777" w:rsidTr="00267D15">
        <w:trPr>
          <w:trHeight w:val="2400"/>
        </w:trPr>
        <w:tc>
          <w:tcPr>
            <w:tcW w:w="1595" w:type="dxa"/>
            <w:noWrap/>
            <w:hideMark/>
          </w:tcPr>
          <w:p w14:paraId="0C6F0732"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lastRenderedPageBreak/>
              <w:t>Water hyacinth</w:t>
            </w:r>
          </w:p>
        </w:tc>
        <w:tc>
          <w:tcPr>
            <w:tcW w:w="1730" w:type="dxa"/>
            <w:noWrap/>
            <w:hideMark/>
          </w:tcPr>
          <w:p w14:paraId="1A73C183" w14:textId="77777777" w:rsidR="000012EE" w:rsidRPr="000012EE" w:rsidRDefault="000012EE" w:rsidP="000012EE">
            <w:pPr>
              <w:rPr>
                <w:rFonts w:ascii="Aptos" w:eastAsia="Aptos" w:hAnsi="Aptos" w:cs="Times New Roman"/>
                <w:i/>
                <w:iCs/>
                <w:sz w:val="20"/>
                <w:szCs w:val="20"/>
              </w:rPr>
            </w:pPr>
            <w:r w:rsidRPr="000012EE">
              <w:rPr>
                <w:rFonts w:ascii="Aptos" w:eastAsia="Aptos" w:hAnsi="Aptos" w:cs="Times New Roman"/>
                <w:i/>
                <w:iCs/>
                <w:sz w:val="20"/>
                <w:szCs w:val="20"/>
              </w:rPr>
              <w:t>Eichhornia crassipes</w:t>
            </w:r>
          </w:p>
        </w:tc>
        <w:tc>
          <w:tcPr>
            <w:tcW w:w="7688" w:type="dxa"/>
            <w:hideMark/>
          </w:tcPr>
          <w:p w14:paraId="65D388D8"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Triclopyr—0.500 - 0.750 gallons per acre</w:t>
            </w:r>
          </w:p>
          <w:p w14:paraId="7F35A087"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br w:type="page"/>
              <w:t>Diquat—0.500 gallons per acre</w:t>
            </w:r>
          </w:p>
          <w:p w14:paraId="475C67FC"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br w:type="page"/>
            </w:r>
            <w:proofErr w:type="spellStart"/>
            <w:r w:rsidRPr="000012EE">
              <w:rPr>
                <w:rFonts w:ascii="Aptos" w:eastAsia="Aptos" w:hAnsi="Aptos" w:cs="Times New Roman"/>
                <w:sz w:val="20"/>
                <w:szCs w:val="20"/>
              </w:rPr>
              <w:t>Imazamox</w:t>
            </w:r>
            <w:proofErr w:type="spellEnd"/>
            <w:r w:rsidRPr="000012EE">
              <w:rPr>
                <w:rFonts w:ascii="Aptos" w:eastAsia="Aptos" w:hAnsi="Aptos" w:cs="Times New Roman"/>
                <w:sz w:val="20"/>
                <w:szCs w:val="20"/>
              </w:rPr>
              <w:t>—0.250 - 0.750 gallons per acre</w:t>
            </w:r>
          </w:p>
          <w:p w14:paraId="3F0DFBA6"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br w:type="page"/>
            </w:r>
            <w:proofErr w:type="spellStart"/>
            <w:r w:rsidRPr="000012EE">
              <w:rPr>
                <w:rFonts w:ascii="Aptos" w:eastAsia="Aptos" w:hAnsi="Aptos" w:cs="Times New Roman"/>
                <w:sz w:val="20"/>
                <w:szCs w:val="20"/>
              </w:rPr>
              <w:t>Penoxsulam</w:t>
            </w:r>
            <w:proofErr w:type="spellEnd"/>
            <w:r w:rsidRPr="000012EE">
              <w:rPr>
                <w:rFonts w:ascii="Aptos" w:eastAsia="Aptos" w:hAnsi="Aptos" w:cs="Times New Roman"/>
                <w:sz w:val="20"/>
                <w:szCs w:val="20"/>
              </w:rPr>
              <w:t xml:space="preserve">—2 to 6 </w:t>
            </w:r>
            <w:proofErr w:type="spellStart"/>
            <w:r w:rsidRPr="000012EE">
              <w:rPr>
                <w:rFonts w:ascii="Aptos" w:eastAsia="Aptos" w:hAnsi="Aptos" w:cs="Times New Roman"/>
                <w:sz w:val="20"/>
                <w:szCs w:val="20"/>
              </w:rPr>
              <w:t>fl</w:t>
            </w:r>
            <w:proofErr w:type="spellEnd"/>
            <w:r w:rsidRPr="000012EE">
              <w:rPr>
                <w:rFonts w:ascii="Aptos" w:eastAsia="Aptos" w:hAnsi="Aptos" w:cs="Times New Roman"/>
                <w:sz w:val="20"/>
                <w:szCs w:val="20"/>
              </w:rPr>
              <w:t xml:space="preserve"> oz/acre as foliar application</w:t>
            </w:r>
          </w:p>
          <w:p w14:paraId="167BE5A0"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br w:type="page"/>
              <w:t>Imazapyr—0.250 - 0.750 gallons per acre</w:t>
            </w:r>
          </w:p>
          <w:p w14:paraId="2A24E831"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br w:type="page"/>
              <w:t>Glyphosate—up to 0.937 gallons per acre</w:t>
            </w:r>
          </w:p>
          <w:p w14:paraId="64EC7B10"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br w:type="page"/>
            </w:r>
            <w:proofErr w:type="spellStart"/>
            <w:r w:rsidRPr="000012EE">
              <w:rPr>
                <w:rFonts w:ascii="Aptos" w:eastAsia="Aptos" w:hAnsi="Aptos" w:cs="Times New Roman"/>
                <w:sz w:val="20"/>
                <w:szCs w:val="20"/>
              </w:rPr>
              <w:t>ProcellaCOR</w:t>
            </w:r>
            <w:proofErr w:type="spellEnd"/>
            <w:r w:rsidRPr="000012EE">
              <w:rPr>
                <w:rFonts w:ascii="Aptos" w:eastAsia="Aptos" w:hAnsi="Aptos" w:cs="Times New Roman"/>
                <w:sz w:val="20"/>
                <w:szCs w:val="20"/>
              </w:rPr>
              <w:t>-SC—1-2 PDUs per acre for foliar application</w:t>
            </w:r>
          </w:p>
          <w:p w14:paraId="5F39F7CB"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br w:type="page"/>
              <w:t>Flumioxazin—2 oz/ac as an efficacy booster for foliar application</w:t>
            </w:r>
          </w:p>
        </w:tc>
        <w:tc>
          <w:tcPr>
            <w:tcW w:w="1937" w:type="dxa"/>
            <w:noWrap/>
            <w:hideMark/>
          </w:tcPr>
          <w:p w14:paraId="4DE3FE90" w14:textId="77777777" w:rsidR="000012EE" w:rsidRPr="000012EE" w:rsidRDefault="000012EE" w:rsidP="000012EE">
            <w:pPr>
              <w:rPr>
                <w:rFonts w:ascii="Aptos" w:eastAsia="Aptos" w:hAnsi="Aptos" w:cs="Times New Roman"/>
                <w:sz w:val="20"/>
                <w:szCs w:val="20"/>
              </w:rPr>
            </w:pPr>
          </w:p>
        </w:tc>
      </w:tr>
      <w:tr w:rsidR="000012EE" w:rsidRPr="000012EE" w14:paraId="624EB2B9" w14:textId="77777777" w:rsidTr="00267D15">
        <w:trPr>
          <w:trHeight w:val="1500"/>
        </w:trPr>
        <w:tc>
          <w:tcPr>
            <w:tcW w:w="1595" w:type="dxa"/>
            <w:noWrap/>
            <w:hideMark/>
          </w:tcPr>
          <w:p w14:paraId="0EC4959A"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Water lettuce</w:t>
            </w:r>
          </w:p>
        </w:tc>
        <w:tc>
          <w:tcPr>
            <w:tcW w:w="1730" w:type="dxa"/>
            <w:noWrap/>
            <w:hideMark/>
          </w:tcPr>
          <w:p w14:paraId="26ABF90F" w14:textId="77777777" w:rsidR="000012EE" w:rsidRPr="000012EE" w:rsidRDefault="000012EE" w:rsidP="000012EE">
            <w:pPr>
              <w:rPr>
                <w:rFonts w:ascii="Aptos" w:eastAsia="Aptos" w:hAnsi="Aptos" w:cs="Times New Roman"/>
                <w:i/>
                <w:iCs/>
                <w:sz w:val="20"/>
                <w:szCs w:val="20"/>
              </w:rPr>
            </w:pPr>
            <w:proofErr w:type="spellStart"/>
            <w:r w:rsidRPr="000012EE">
              <w:rPr>
                <w:rFonts w:ascii="Aptos" w:eastAsia="Aptos" w:hAnsi="Aptos" w:cs="Times New Roman"/>
                <w:i/>
                <w:iCs/>
                <w:sz w:val="20"/>
                <w:szCs w:val="20"/>
              </w:rPr>
              <w:t>Pistia</w:t>
            </w:r>
            <w:proofErr w:type="spellEnd"/>
            <w:r w:rsidRPr="000012EE">
              <w:rPr>
                <w:rFonts w:ascii="Aptos" w:eastAsia="Aptos" w:hAnsi="Aptos" w:cs="Times New Roman"/>
                <w:i/>
                <w:iCs/>
                <w:sz w:val="20"/>
                <w:szCs w:val="20"/>
              </w:rPr>
              <w:t xml:space="preserve"> stratiotes</w:t>
            </w:r>
          </w:p>
        </w:tc>
        <w:tc>
          <w:tcPr>
            <w:tcW w:w="7688" w:type="dxa"/>
            <w:hideMark/>
          </w:tcPr>
          <w:p w14:paraId="2E7E6C33"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Triclopyr— 0.500 to 0.750 gallons per acre</w:t>
            </w:r>
            <w:r w:rsidRPr="000012EE">
              <w:rPr>
                <w:rFonts w:ascii="Aptos" w:eastAsia="Aptos" w:hAnsi="Aptos" w:cs="Times New Roman"/>
                <w:sz w:val="20"/>
                <w:szCs w:val="20"/>
              </w:rPr>
              <w:br/>
              <w:t>Diquat—0.500 gallon per acre</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Penoxsulam</w:t>
            </w:r>
            <w:proofErr w:type="spellEnd"/>
            <w:r w:rsidRPr="000012EE">
              <w:rPr>
                <w:rFonts w:ascii="Aptos" w:eastAsia="Aptos" w:hAnsi="Aptos" w:cs="Times New Roman"/>
                <w:sz w:val="20"/>
                <w:szCs w:val="20"/>
              </w:rPr>
              <w:t xml:space="preserve">— 2 to 6 </w:t>
            </w:r>
            <w:proofErr w:type="spellStart"/>
            <w:r w:rsidRPr="000012EE">
              <w:rPr>
                <w:rFonts w:ascii="Aptos" w:eastAsia="Aptos" w:hAnsi="Aptos" w:cs="Times New Roman"/>
                <w:sz w:val="20"/>
                <w:szCs w:val="20"/>
              </w:rPr>
              <w:t>fl</w:t>
            </w:r>
            <w:proofErr w:type="spellEnd"/>
            <w:r w:rsidRPr="000012EE">
              <w:rPr>
                <w:rFonts w:ascii="Aptos" w:eastAsia="Aptos" w:hAnsi="Aptos" w:cs="Times New Roman"/>
                <w:sz w:val="20"/>
                <w:szCs w:val="20"/>
              </w:rPr>
              <w:t xml:space="preserve"> oz/acre as foliar application</w:t>
            </w:r>
            <w:r w:rsidRPr="000012EE">
              <w:rPr>
                <w:rFonts w:ascii="Aptos" w:eastAsia="Aptos" w:hAnsi="Aptos" w:cs="Times New Roman"/>
                <w:sz w:val="20"/>
                <w:szCs w:val="20"/>
              </w:rPr>
              <w:br/>
              <w:t>Flumioxazin—2 oz/ac as an efficacy booster for foliar application, 5 to 12 oz/ac as a foliar application</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ProcellaCOR</w:t>
            </w:r>
            <w:proofErr w:type="spellEnd"/>
            <w:r w:rsidRPr="000012EE">
              <w:rPr>
                <w:rFonts w:ascii="Aptos" w:eastAsia="Aptos" w:hAnsi="Aptos" w:cs="Times New Roman"/>
                <w:sz w:val="20"/>
                <w:szCs w:val="20"/>
              </w:rPr>
              <w:t>-SC—1-2 PDUs per acre for foliar application</w:t>
            </w:r>
          </w:p>
        </w:tc>
        <w:tc>
          <w:tcPr>
            <w:tcW w:w="1937" w:type="dxa"/>
            <w:noWrap/>
            <w:hideMark/>
          </w:tcPr>
          <w:p w14:paraId="43099966" w14:textId="77777777" w:rsidR="000012EE" w:rsidRPr="000012EE" w:rsidRDefault="000012EE" w:rsidP="000012EE">
            <w:pPr>
              <w:rPr>
                <w:rFonts w:ascii="Aptos" w:eastAsia="Aptos" w:hAnsi="Aptos" w:cs="Times New Roman"/>
                <w:sz w:val="20"/>
                <w:szCs w:val="20"/>
              </w:rPr>
            </w:pPr>
          </w:p>
        </w:tc>
      </w:tr>
      <w:tr w:rsidR="000012EE" w:rsidRPr="000012EE" w14:paraId="508586AF" w14:textId="77777777" w:rsidTr="00267D15">
        <w:trPr>
          <w:trHeight w:val="1200"/>
        </w:trPr>
        <w:tc>
          <w:tcPr>
            <w:tcW w:w="1595" w:type="dxa"/>
            <w:noWrap/>
            <w:hideMark/>
          </w:tcPr>
          <w:p w14:paraId="002B46CA"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Water lily</w:t>
            </w:r>
          </w:p>
        </w:tc>
        <w:tc>
          <w:tcPr>
            <w:tcW w:w="1730" w:type="dxa"/>
            <w:noWrap/>
            <w:hideMark/>
          </w:tcPr>
          <w:p w14:paraId="17477639" w14:textId="77777777" w:rsidR="000012EE" w:rsidRPr="000012EE" w:rsidRDefault="000012EE" w:rsidP="000012EE">
            <w:pPr>
              <w:rPr>
                <w:rFonts w:ascii="Aptos" w:eastAsia="Aptos" w:hAnsi="Aptos" w:cs="Times New Roman"/>
                <w:i/>
                <w:iCs/>
                <w:sz w:val="20"/>
                <w:szCs w:val="20"/>
              </w:rPr>
            </w:pPr>
            <w:r w:rsidRPr="000012EE">
              <w:rPr>
                <w:rFonts w:ascii="Aptos" w:eastAsia="Aptos" w:hAnsi="Aptos" w:cs="Times New Roman"/>
                <w:i/>
                <w:iCs/>
                <w:sz w:val="20"/>
                <w:szCs w:val="20"/>
              </w:rPr>
              <w:t>Nymphaea odorata</w:t>
            </w:r>
          </w:p>
        </w:tc>
        <w:tc>
          <w:tcPr>
            <w:tcW w:w="7688" w:type="dxa"/>
            <w:hideMark/>
          </w:tcPr>
          <w:p w14:paraId="2B8F1D16" w14:textId="77777777" w:rsidR="000012EE" w:rsidRPr="000012EE" w:rsidRDefault="000012EE" w:rsidP="000012EE">
            <w:pPr>
              <w:rPr>
                <w:rFonts w:ascii="Aptos" w:eastAsia="Aptos" w:hAnsi="Aptos" w:cs="Times New Roman"/>
                <w:sz w:val="20"/>
                <w:szCs w:val="20"/>
              </w:rPr>
            </w:pPr>
            <w:proofErr w:type="spellStart"/>
            <w:r w:rsidRPr="000012EE">
              <w:rPr>
                <w:rFonts w:ascii="Aptos" w:eastAsia="Aptos" w:hAnsi="Aptos" w:cs="Times New Roman"/>
                <w:sz w:val="20"/>
                <w:szCs w:val="20"/>
              </w:rPr>
              <w:t>Imazamox</w:t>
            </w:r>
            <w:proofErr w:type="spellEnd"/>
            <w:r w:rsidRPr="000012EE">
              <w:rPr>
                <w:rFonts w:ascii="Aptos" w:eastAsia="Aptos" w:hAnsi="Aptos" w:cs="Times New Roman"/>
                <w:sz w:val="20"/>
                <w:szCs w:val="20"/>
              </w:rPr>
              <w:t>—up to 1.000 gallon per acre</w:t>
            </w:r>
            <w:r w:rsidRPr="000012EE">
              <w:rPr>
                <w:rFonts w:ascii="Aptos" w:eastAsia="Aptos" w:hAnsi="Aptos" w:cs="Times New Roman"/>
                <w:sz w:val="20"/>
                <w:szCs w:val="20"/>
              </w:rPr>
              <w:br/>
              <w:t>Imazapyr—0.500 – 0.750 gallons per acre</w:t>
            </w:r>
            <w:r w:rsidRPr="000012EE">
              <w:rPr>
                <w:rFonts w:ascii="Aptos" w:eastAsia="Aptos" w:hAnsi="Aptos" w:cs="Times New Roman"/>
                <w:sz w:val="20"/>
                <w:szCs w:val="20"/>
              </w:rPr>
              <w:br/>
              <w:t>Flumioxazin—2 oz/ac as an efficacy booster for foliar application</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ProcellaCOR</w:t>
            </w:r>
            <w:proofErr w:type="spellEnd"/>
            <w:r w:rsidRPr="000012EE">
              <w:rPr>
                <w:rFonts w:ascii="Aptos" w:eastAsia="Aptos" w:hAnsi="Aptos" w:cs="Times New Roman"/>
                <w:sz w:val="20"/>
                <w:szCs w:val="20"/>
              </w:rPr>
              <w:t>-SC—1-2 PDUs per acre for foliar application</w:t>
            </w:r>
          </w:p>
        </w:tc>
        <w:tc>
          <w:tcPr>
            <w:tcW w:w="1937" w:type="dxa"/>
            <w:noWrap/>
            <w:hideMark/>
          </w:tcPr>
          <w:p w14:paraId="2C5B9590" w14:textId="77777777" w:rsidR="000012EE" w:rsidRPr="000012EE" w:rsidRDefault="000012EE" w:rsidP="000012EE">
            <w:pPr>
              <w:rPr>
                <w:rFonts w:ascii="Aptos" w:eastAsia="Aptos" w:hAnsi="Aptos" w:cs="Times New Roman"/>
                <w:sz w:val="20"/>
                <w:szCs w:val="20"/>
              </w:rPr>
            </w:pPr>
          </w:p>
        </w:tc>
      </w:tr>
      <w:tr w:rsidR="000012EE" w:rsidRPr="000012EE" w14:paraId="3C8097AF" w14:textId="77777777" w:rsidTr="00267D15">
        <w:trPr>
          <w:trHeight w:val="2700"/>
        </w:trPr>
        <w:tc>
          <w:tcPr>
            <w:tcW w:w="1595" w:type="dxa"/>
            <w:noWrap/>
            <w:hideMark/>
          </w:tcPr>
          <w:p w14:paraId="2D8CCB75"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Watermilfoil</w:t>
            </w:r>
          </w:p>
        </w:tc>
        <w:tc>
          <w:tcPr>
            <w:tcW w:w="1730" w:type="dxa"/>
            <w:noWrap/>
            <w:hideMark/>
          </w:tcPr>
          <w:p w14:paraId="0D65FFDA" w14:textId="77777777" w:rsidR="000012EE" w:rsidRPr="000012EE" w:rsidRDefault="000012EE" w:rsidP="000012EE">
            <w:pPr>
              <w:rPr>
                <w:rFonts w:ascii="Aptos" w:eastAsia="Aptos" w:hAnsi="Aptos" w:cs="Times New Roman"/>
                <w:i/>
                <w:iCs/>
                <w:sz w:val="20"/>
                <w:szCs w:val="20"/>
              </w:rPr>
            </w:pPr>
            <w:proofErr w:type="spellStart"/>
            <w:r w:rsidRPr="000012EE">
              <w:rPr>
                <w:rFonts w:ascii="Aptos" w:eastAsia="Aptos" w:hAnsi="Aptos" w:cs="Times New Roman"/>
                <w:i/>
                <w:iCs/>
                <w:sz w:val="20"/>
                <w:szCs w:val="20"/>
              </w:rPr>
              <w:t>Myriophyllum</w:t>
            </w:r>
            <w:proofErr w:type="spellEnd"/>
            <w:r w:rsidRPr="000012EE">
              <w:rPr>
                <w:rFonts w:ascii="Aptos" w:eastAsia="Aptos" w:hAnsi="Aptos" w:cs="Times New Roman"/>
                <w:i/>
                <w:iCs/>
                <w:sz w:val="20"/>
                <w:szCs w:val="20"/>
              </w:rPr>
              <w:t xml:space="preserve"> spp.</w:t>
            </w:r>
          </w:p>
        </w:tc>
        <w:tc>
          <w:tcPr>
            <w:tcW w:w="7688" w:type="dxa"/>
            <w:hideMark/>
          </w:tcPr>
          <w:p w14:paraId="1D151874"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2,4-D—up to 5 gallons per acre</w:t>
            </w:r>
            <w:r w:rsidRPr="000012EE">
              <w:rPr>
                <w:rFonts w:ascii="Aptos" w:eastAsia="Aptos" w:hAnsi="Aptos" w:cs="Times New Roman"/>
                <w:sz w:val="20"/>
                <w:szCs w:val="20"/>
              </w:rPr>
              <w:br/>
              <w:t>Diquat—0.500 gallon per acre</w:t>
            </w:r>
            <w:r w:rsidRPr="000012EE">
              <w:rPr>
                <w:rFonts w:ascii="Aptos" w:eastAsia="Aptos" w:hAnsi="Aptos" w:cs="Times New Roman"/>
                <w:sz w:val="20"/>
                <w:szCs w:val="20"/>
              </w:rPr>
              <w:br/>
              <w:t xml:space="preserve">Triclopyr/2,4-D—200 </w:t>
            </w:r>
            <w:proofErr w:type="spellStart"/>
            <w:r w:rsidRPr="000012EE">
              <w:rPr>
                <w:rFonts w:ascii="Aptos" w:eastAsia="Aptos" w:hAnsi="Aptos" w:cs="Times New Roman"/>
                <w:sz w:val="20"/>
                <w:szCs w:val="20"/>
              </w:rPr>
              <w:t>lbs</w:t>
            </w:r>
            <w:proofErr w:type="spellEnd"/>
            <w:r w:rsidRPr="000012EE">
              <w:rPr>
                <w:rFonts w:ascii="Aptos" w:eastAsia="Aptos" w:hAnsi="Aptos" w:cs="Times New Roman"/>
                <w:sz w:val="20"/>
                <w:szCs w:val="20"/>
              </w:rPr>
              <w:t xml:space="preserve"> per acre</w:t>
            </w:r>
            <w:r w:rsidRPr="000012EE">
              <w:rPr>
                <w:rFonts w:ascii="Aptos" w:eastAsia="Aptos" w:hAnsi="Aptos" w:cs="Times New Roman"/>
                <w:sz w:val="20"/>
                <w:szCs w:val="20"/>
              </w:rPr>
              <w:br/>
              <w:t>Triclopyr— 0.500 to 0.750 gallons per acre</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Imazamox</w:t>
            </w:r>
            <w:proofErr w:type="spellEnd"/>
            <w:r w:rsidRPr="000012EE">
              <w:rPr>
                <w:rFonts w:ascii="Aptos" w:eastAsia="Aptos" w:hAnsi="Aptos" w:cs="Times New Roman"/>
                <w:sz w:val="20"/>
                <w:szCs w:val="20"/>
              </w:rPr>
              <w:t>—up to 5% solution for spot spray</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ProcellaCOR</w:t>
            </w:r>
            <w:proofErr w:type="spellEnd"/>
            <w:r w:rsidRPr="000012EE">
              <w:rPr>
                <w:rFonts w:ascii="Aptos" w:eastAsia="Aptos" w:hAnsi="Aptos" w:cs="Times New Roman"/>
                <w:sz w:val="20"/>
                <w:szCs w:val="20"/>
              </w:rPr>
              <w:t>-SC—1-5 PDUs per acre foot for submersed application</w:t>
            </w:r>
            <w:r w:rsidRPr="000012EE">
              <w:rPr>
                <w:rFonts w:ascii="Aptos" w:eastAsia="Aptos" w:hAnsi="Aptos" w:cs="Times New Roman"/>
                <w:sz w:val="20"/>
                <w:szCs w:val="20"/>
              </w:rPr>
              <w:br/>
              <w:t>Flumioxazin—2 oz/ac as an efficacy booster for foliar application</w:t>
            </w:r>
            <w:r w:rsidRPr="000012EE">
              <w:rPr>
                <w:rFonts w:ascii="Aptos" w:eastAsia="Aptos" w:hAnsi="Aptos" w:cs="Times New Roman"/>
                <w:sz w:val="20"/>
                <w:szCs w:val="20"/>
              </w:rPr>
              <w:br/>
              <w:t>Endothall—3 gallons or more per acre (liquid form); 54-323 pounds per acre (granular form)</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Fluridone</w:t>
            </w:r>
            <w:proofErr w:type="spellEnd"/>
            <w:r w:rsidRPr="000012EE">
              <w:rPr>
                <w:rFonts w:ascii="Aptos" w:eastAsia="Aptos" w:hAnsi="Aptos" w:cs="Times New Roman"/>
                <w:sz w:val="20"/>
                <w:szCs w:val="20"/>
              </w:rPr>
              <w:t>—1-4 pints per acre (liquid form); 15-80 pounds per acre (pellet form)</w:t>
            </w:r>
          </w:p>
        </w:tc>
        <w:tc>
          <w:tcPr>
            <w:tcW w:w="1937" w:type="dxa"/>
            <w:noWrap/>
            <w:hideMark/>
          </w:tcPr>
          <w:p w14:paraId="4D57CDD7" w14:textId="77777777" w:rsidR="000012EE" w:rsidRPr="000012EE" w:rsidRDefault="000012EE" w:rsidP="000012EE">
            <w:pPr>
              <w:rPr>
                <w:rFonts w:ascii="Aptos" w:eastAsia="Aptos" w:hAnsi="Aptos" w:cs="Times New Roman"/>
                <w:sz w:val="20"/>
                <w:szCs w:val="20"/>
              </w:rPr>
            </w:pPr>
          </w:p>
        </w:tc>
      </w:tr>
      <w:tr w:rsidR="000012EE" w:rsidRPr="000012EE" w14:paraId="3CCABD37" w14:textId="77777777" w:rsidTr="00267D15">
        <w:trPr>
          <w:trHeight w:val="1500"/>
        </w:trPr>
        <w:tc>
          <w:tcPr>
            <w:tcW w:w="1595" w:type="dxa"/>
            <w:noWrap/>
            <w:hideMark/>
          </w:tcPr>
          <w:p w14:paraId="2C47E19A"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Water pennywort</w:t>
            </w:r>
          </w:p>
        </w:tc>
        <w:tc>
          <w:tcPr>
            <w:tcW w:w="1730" w:type="dxa"/>
            <w:noWrap/>
            <w:hideMark/>
          </w:tcPr>
          <w:p w14:paraId="5CA6A04B" w14:textId="77777777" w:rsidR="000012EE" w:rsidRPr="000012EE" w:rsidRDefault="000012EE" w:rsidP="000012EE">
            <w:pPr>
              <w:rPr>
                <w:rFonts w:ascii="Aptos" w:eastAsia="Aptos" w:hAnsi="Aptos" w:cs="Times New Roman"/>
                <w:i/>
                <w:iCs/>
                <w:sz w:val="20"/>
                <w:szCs w:val="20"/>
              </w:rPr>
            </w:pPr>
            <w:proofErr w:type="spellStart"/>
            <w:r w:rsidRPr="000012EE">
              <w:rPr>
                <w:rFonts w:ascii="Aptos" w:eastAsia="Aptos" w:hAnsi="Aptos" w:cs="Times New Roman"/>
                <w:i/>
                <w:iCs/>
                <w:sz w:val="20"/>
                <w:szCs w:val="20"/>
              </w:rPr>
              <w:t>Hydrocotyle</w:t>
            </w:r>
            <w:proofErr w:type="spellEnd"/>
            <w:r w:rsidRPr="000012EE">
              <w:rPr>
                <w:rFonts w:ascii="Aptos" w:eastAsia="Aptos" w:hAnsi="Aptos" w:cs="Times New Roman"/>
                <w:i/>
                <w:iCs/>
                <w:sz w:val="20"/>
                <w:szCs w:val="20"/>
              </w:rPr>
              <w:t xml:space="preserve"> </w:t>
            </w:r>
            <w:proofErr w:type="spellStart"/>
            <w:r w:rsidRPr="000012EE">
              <w:rPr>
                <w:rFonts w:ascii="Aptos" w:eastAsia="Aptos" w:hAnsi="Aptos" w:cs="Times New Roman"/>
                <w:i/>
                <w:iCs/>
                <w:sz w:val="20"/>
                <w:szCs w:val="20"/>
              </w:rPr>
              <w:t>ranunculoides</w:t>
            </w:r>
            <w:proofErr w:type="spellEnd"/>
          </w:p>
        </w:tc>
        <w:tc>
          <w:tcPr>
            <w:tcW w:w="7688" w:type="dxa"/>
            <w:hideMark/>
          </w:tcPr>
          <w:p w14:paraId="7F6044CB"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Triclopyr—0.500 to 0.750 gallons per acre</w:t>
            </w:r>
            <w:r w:rsidRPr="000012EE">
              <w:rPr>
                <w:rFonts w:ascii="Aptos" w:eastAsia="Aptos" w:hAnsi="Aptos" w:cs="Times New Roman"/>
                <w:sz w:val="20"/>
                <w:szCs w:val="20"/>
              </w:rPr>
              <w:br/>
              <w:t>Imazapyr—0.250 - 0.750 gallons per acre</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Imazamox</w:t>
            </w:r>
            <w:proofErr w:type="spellEnd"/>
            <w:r w:rsidRPr="000012EE">
              <w:rPr>
                <w:rFonts w:ascii="Aptos" w:eastAsia="Aptos" w:hAnsi="Aptos" w:cs="Times New Roman"/>
                <w:sz w:val="20"/>
                <w:szCs w:val="20"/>
              </w:rPr>
              <w:t>—1 to 4 pints gallons per acre</w:t>
            </w:r>
            <w:r w:rsidRPr="000012EE">
              <w:rPr>
                <w:rFonts w:ascii="Aptos" w:eastAsia="Aptos" w:hAnsi="Aptos" w:cs="Times New Roman"/>
                <w:sz w:val="20"/>
                <w:szCs w:val="20"/>
              </w:rPr>
              <w:br/>
              <w:t>Glyphosate—up to 0.937 gallons per acre</w:t>
            </w:r>
            <w:r w:rsidRPr="000012EE">
              <w:rPr>
                <w:rFonts w:ascii="Aptos" w:eastAsia="Aptos" w:hAnsi="Aptos" w:cs="Times New Roman"/>
                <w:sz w:val="20"/>
                <w:szCs w:val="20"/>
              </w:rPr>
              <w:br/>
              <w:t>Flumioxazin—2 oz/ac as an efficacy booster for foliar application</w:t>
            </w:r>
          </w:p>
        </w:tc>
        <w:tc>
          <w:tcPr>
            <w:tcW w:w="1937" w:type="dxa"/>
            <w:noWrap/>
            <w:hideMark/>
          </w:tcPr>
          <w:p w14:paraId="2B3C2100" w14:textId="77777777" w:rsidR="000012EE" w:rsidRPr="000012EE" w:rsidRDefault="000012EE" w:rsidP="000012EE">
            <w:pPr>
              <w:rPr>
                <w:rFonts w:ascii="Aptos" w:eastAsia="Aptos" w:hAnsi="Aptos" w:cs="Times New Roman"/>
                <w:sz w:val="20"/>
                <w:szCs w:val="20"/>
              </w:rPr>
            </w:pPr>
          </w:p>
        </w:tc>
      </w:tr>
      <w:tr w:rsidR="000012EE" w:rsidRPr="000012EE" w14:paraId="7F751BC8" w14:textId="77777777" w:rsidTr="00267D15">
        <w:trPr>
          <w:trHeight w:val="2700"/>
        </w:trPr>
        <w:tc>
          <w:tcPr>
            <w:tcW w:w="1595" w:type="dxa"/>
            <w:noWrap/>
            <w:hideMark/>
          </w:tcPr>
          <w:p w14:paraId="48C9B402"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lastRenderedPageBreak/>
              <w:t>Water primrose</w:t>
            </w:r>
          </w:p>
        </w:tc>
        <w:tc>
          <w:tcPr>
            <w:tcW w:w="1730" w:type="dxa"/>
            <w:noWrap/>
            <w:hideMark/>
          </w:tcPr>
          <w:p w14:paraId="7D0B8012" w14:textId="77777777" w:rsidR="000012EE" w:rsidRPr="000012EE" w:rsidRDefault="000012EE" w:rsidP="000012EE">
            <w:pPr>
              <w:rPr>
                <w:rFonts w:ascii="Aptos" w:eastAsia="Aptos" w:hAnsi="Aptos" w:cs="Times New Roman"/>
                <w:i/>
                <w:iCs/>
                <w:sz w:val="20"/>
                <w:szCs w:val="20"/>
              </w:rPr>
            </w:pPr>
            <w:proofErr w:type="spellStart"/>
            <w:r w:rsidRPr="000012EE">
              <w:rPr>
                <w:rFonts w:ascii="Aptos" w:eastAsia="Aptos" w:hAnsi="Aptos" w:cs="Times New Roman"/>
                <w:i/>
                <w:iCs/>
                <w:sz w:val="20"/>
                <w:szCs w:val="20"/>
              </w:rPr>
              <w:t>Ludwigia</w:t>
            </w:r>
            <w:proofErr w:type="spellEnd"/>
            <w:r w:rsidRPr="000012EE">
              <w:rPr>
                <w:rFonts w:ascii="Aptos" w:eastAsia="Aptos" w:hAnsi="Aptos" w:cs="Times New Roman"/>
                <w:i/>
                <w:iCs/>
                <w:sz w:val="20"/>
                <w:szCs w:val="20"/>
              </w:rPr>
              <w:t xml:space="preserve"> </w:t>
            </w:r>
            <w:proofErr w:type="spellStart"/>
            <w:r w:rsidRPr="000012EE">
              <w:rPr>
                <w:rFonts w:ascii="Aptos" w:eastAsia="Aptos" w:hAnsi="Aptos" w:cs="Times New Roman"/>
                <w:i/>
                <w:iCs/>
                <w:sz w:val="20"/>
                <w:szCs w:val="20"/>
              </w:rPr>
              <w:t>hexapetala</w:t>
            </w:r>
            <w:proofErr w:type="spellEnd"/>
          </w:p>
        </w:tc>
        <w:tc>
          <w:tcPr>
            <w:tcW w:w="7688" w:type="dxa"/>
            <w:hideMark/>
          </w:tcPr>
          <w:p w14:paraId="3D3D4074"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Triclopyr—0.500 - 0.750 gallons per acre</w:t>
            </w:r>
            <w:r w:rsidRPr="000012EE">
              <w:rPr>
                <w:rFonts w:ascii="Aptos" w:eastAsia="Aptos" w:hAnsi="Aptos" w:cs="Times New Roman"/>
                <w:sz w:val="20"/>
                <w:szCs w:val="20"/>
              </w:rPr>
              <w:br/>
              <w:t>2,4-D—up to 1.000 gallon per acre</w:t>
            </w:r>
            <w:r w:rsidRPr="000012EE">
              <w:rPr>
                <w:rFonts w:ascii="Aptos" w:eastAsia="Aptos" w:hAnsi="Aptos" w:cs="Times New Roman"/>
                <w:sz w:val="20"/>
                <w:szCs w:val="20"/>
              </w:rPr>
              <w:br/>
              <w:t>Diquat—0.500 gallons per acre</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Imazamox</w:t>
            </w:r>
            <w:proofErr w:type="spellEnd"/>
            <w:r w:rsidRPr="000012EE">
              <w:rPr>
                <w:rFonts w:ascii="Aptos" w:eastAsia="Aptos" w:hAnsi="Aptos" w:cs="Times New Roman"/>
                <w:sz w:val="20"/>
                <w:szCs w:val="20"/>
              </w:rPr>
              <w:t>—0.250 - 0.750 gallons per acre</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Penoxsulam</w:t>
            </w:r>
            <w:proofErr w:type="spellEnd"/>
            <w:r w:rsidRPr="000012EE">
              <w:rPr>
                <w:rFonts w:ascii="Aptos" w:eastAsia="Aptos" w:hAnsi="Aptos" w:cs="Times New Roman"/>
                <w:sz w:val="20"/>
                <w:szCs w:val="20"/>
              </w:rPr>
              <w:t xml:space="preserve">—2 to 6 </w:t>
            </w:r>
            <w:proofErr w:type="spellStart"/>
            <w:r w:rsidRPr="000012EE">
              <w:rPr>
                <w:rFonts w:ascii="Aptos" w:eastAsia="Aptos" w:hAnsi="Aptos" w:cs="Times New Roman"/>
                <w:sz w:val="20"/>
                <w:szCs w:val="20"/>
              </w:rPr>
              <w:t>fl</w:t>
            </w:r>
            <w:proofErr w:type="spellEnd"/>
            <w:r w:rsidRPr="000012EE">
              <w:rPr>
                <w:rFonts w:ascii="Aptos" w:eastAsia="Aptos" w:hAnsi="Aptos" w:cs="Times New Roman"/>
                <w:sz w:val="20"/>
                <w:szCs w:val="20"/>
              </w:rPr>
              <w:t xml:space="preserve"> oz/acre as foliar application</w:t>
            </w:r>
            <w:r w:rsidRPr="000012EE">
              <w:rPr>
                <w:rFonts w:ascii="Aptos" w:eastAsia="Aptos" w:hAnsi="Aptos" w:cs="Times New Roman"/>
                <w:sz w:val="20"/>
                <w:szCs w:val="20"/>
              </w:rPr>
              <w:br/>
              <w:t>Imazapyr—0.250 - 0.750 gallons per acre</w:t>
            </w:r>
            <w:r w:rsidRPr="000012EE">
              <w:rPr>
                <w:rFonts w:ascii="Aptos" w:eastAsia="Aptos" w:hAnsi="Aptos" w:cs="Times New Roman"/>
                <w:sz w:val="20"/>
                <w:szCs w:val="20"/>
              </w:rPr>
              <w:br/>
              <w:t>Glyphosate—up to 0.937 gallons per acre</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ProcellaCOR</w:t>
            </w:r>
            <w:proofErr w:type="spellEnd"/>
            <w:r w:rsidRPr="000012EE">
              <w:rPr>
                <w:rFonts w:ascii="Aptos" w:eastAsia="Aptos" w:hAnsi="Aptos" w:cs="Times New Roman"/>
                <w:sz w:val="20"/>
                <w:szCs w:val="20"/>
              </w:rPr>
              <w:t xml:space="preserve">-SC—1-2 PDUs per acre for foliar application OR 1-5 PDU per acre-foot to depth </w:t>
            </w:r>
            <w:r w:rsidRPr="000012EE">
              <w:rPr>
                <w:rFonts w:ascii="Aptos" w:eastAsia="Aptos" w:hAnsi="Aptos" w:cs="Times New Roman"/>
                <w:sz w:val="20"/>
                <w:szCs w:val="20"/>
              </w:rPr>
              <w:br/>
              <w:t>Flumioxazin—2 oz/ac as an efficacy booster for foliar application</w:t>
            </w:r>
          </w:p>
        </w:tc>
        <w:tc>
          <w:tcPr>
            <w:tcW w:w="1937" w:type="dxa"/>
            <w:noWrap/>
            <w:hideMark/>
          </w:tcPr>
          <w:p w14:paraId="71DE7D2D" w14:textId="77777777" w:rsidR="000012EE" w:rsidRPr="000012EE" w:rsidRDefault="000012EE" w:rsidP="000012EE">
            <w:pPr>
              <w:rPr>
                <w:rFonts w:ascii="Aptos" w:eastAsia="Aptos" w:hAnsi="Aptos" w:cs="Times New Roman"/>
                <w:sz w:val="20"/>
                <w:szCs w:val="20"/>
              </w:rPr>
            </w:pPr>
          </w:p>
        </w:tc>
      </w:tr>
      <w:tr w:rsidR="000012EE" w:rsidRPr="000012EE" w14:paraId="3E8A152B" w14:textId="77777777" w:rsidTr="00267D15">
        <w:trPr>
          <w:trHeight w:val="1500"/>
        </w:trPr>
        <w:tc>
          <w:tcPr>
            <w:tcW w:w="1595" w:type="dxa"/>
            <w:noWrap/>
            <w:hideMark/>
          </w:tcPr>
          <w:p w14:paraId="4AB7D259" w14:textId="77777777" w:rsidR="000012EE" w:rsidRPr="000012EE" w:rsidRDefault="000012EE" w:rsidP="000012EE">
            <w:pPr>
              <w:rPr>
                <w:rFonts w:ascii="Aptos" w:eastAsia="Aptos" w:hAnsi="Aptos" w:cs="Times New Roman"/>
                <w:sz w:val="20"/>
                <w:szCs w:val="20"/>
              </w:rPr>
            </w:pPr>
            <w:proofErr w:type="spellStart"/>
            <w:r w:rsidRPr="000012EE">
              <w:rPr>
                <w:rFonts w:ascii="Aptos" w:eastAsia="Aptos" w:hAnsi="Aptos" w:cs="Times New Roman"/>
                <w:sz w:val="20"/>
                <w:szCs w:val="20"/>
              </w:rPr>
              <w:t>Watershield</w:t>
            </w:r>
            <w:proofErr w:type="spellEnd"/>
          </w:p>
        </w:tc>
        <w:tc>
          <w:tcPr>
            <w:tcW w:w="1730" w:type="dxa"/>
            <w:noWrap/>
            <w:hideMark/>
          </w:tcPr>
          <w:p w14:paraId="090D8291" w14:textId="77777777" w:rsidR="000012EE" w:rsidRPr="000012EE" w:rsidRDefault="000012EE" w:rsidP="000012EE">
            <w:pPr>
              <w:rPr>
                <w:rFonts w:ascii="Aptos" w:eastAsia="Aptos" w:hAnsi="Aptos" w:cs="Times New Roman"/>
                <w:i/>
                <w:iCs/>
                <w:sz w:val="20"/>
                <w:szCs w:val="20"/>
              </w:rPr>
            </w:pPr>
            <w:proofErr w:type="spellStart"/>
            <w:r w:rsidRPr="000012EE">
              <w:rPr>
                <w:rFonts w:ascii="Aptos" w:eastAsia="Aptos" w:hAnsi="Aptos" w:cs="Times New Roman"/>
                <w:i/>
                <w:iCs/>
                <w:sz w:val="20"/>
                <w:szCs w:val="20"/>
              </w:rPr>
              <w:t>Brasenia</w:t>
            </w:r>
            <w:proofErr w:type="spellEnd"/>
            <w:r w:rsidRPr="000012EE">
              <w:rPr>
                <w:rFonts w:ascii="Aptos" w:eastAsia="Aptos" w:hAnsi="Aptos" w:cs="Times New Roman"/>
                <w:i/>
                <w:iCs/>
                <w:sz w:val="20"/>
                <w:szCs w:val="20"/>
              </w:rPr>
              <w:t xml:space="preserve"> </w:t>
            </w:r>
            <w:proofErr w:type="spellStart"/>
            <w:r w:rsidRPr="000012EE">
              <w:rPr>
                <w:rFonts w:ascii="Aptos" w:eastAsia="Aptos" w:hAnsi="Aptos" w:cs="Times New Roman"/>
                <w:i/>
                <w:iCs/>
                <w:sz w:val="20"/>
                <w:szCs w:val="20"/>
              </w:rPr>
              <w:t>schreberi</w:t>
            </w:r>
            <w:proofErr w:type="spellEnd"/>
          </w:p>
        </w:tc>
        <w:tc>
          <w:tcPr>
            <w:tcW w:w="7688" w:type="dxa"/>
            <w:hideMark/>
          </w:tcPr>
          <w:p w14:paraId="6656AD2B"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2,4-D—up to 5 gallons per acre</w:t>
            </w:r>
            <w:r w:rsidRPr="000012EE">
              <w:rPr>
                <w:rFonts w:ascii="Aptos" w:eastAsia="Aptos" w:hAnsi="Aptos" w:cs="Times New Roman"/>
                <w:sz w:val="20"/>
                <w:szCs w:val="20"/>
              </w:rPr>
              <w:br/>
              <w:t>Triclopyr OTF—40 pounds per acre</w:t>
            </w:r>
            <w:r w:rsidRPr="000012EE">
              <w:rPr>
                <w:rFonts w:ascii="Aptos" w:eastAsia="Aptos" w:hAnsi="Aptos" w:cs="Times New Roman"/>
                <w:sz w:val="20"/>
                <w:szCs w:val="20"/>
              </w:rPr>
              <w:br/>
              <w:t>Triclopyr/2,4-D—up to 200 pounds per acre</w:t>
            </w:r>
            <w:r w:rsidRPr="000012EE">
              <w:rPr>
                <w:rFonts w:ascii="Aptos" w:eastAsia="Aptos" w:hAnsi="Aptos" w:cs="Times New Roman"/>
                <w:sz w:val="20"/>
                <w:szCs w:val="20"/>
              </w:rPr>
              <w:br/>
            </w:r>
            <w:proofErr w:type="spellStart"/>
            <w:r w:rsidRPr="000012EE">
              <w:rPr>
                <w:rFonts w:ascii="Aptos" w:eastAsia="Aptos" w:hAnsi="Aptos" w:cs="Times New Roman"/>
                <w:sz w:val="20"/>
                <w:szCs w:val="20"/>
              </w:rPr>
              <w:t>ProcellaCOR</w:t>
            </w:r>
            <w:proofErr w:type="spellEnd"/>
            <w:r w:rsidRPr="000012EE">
              <w:rPr>
                <w:rFonts w:ascii="Aptos" w:eastAsia="Aptos" w:hAnsi="Aptos" w:cs="Times New Roman"/>
                <w:sz w:val="20"/>
                <w:szCs w:val="20"/>
              </w:rPr>
              <w:t>-SC—1-2 PDUs per acre for foliar application</w:t>
            </w:r>
            <w:r w:rsidRPr="000012EE">
              <w:rPr>
                <w:rFonts w:ascii="Aptos" w:eastAsia="Aptos" w:hAnsi="Aptos" w:cs="Times New Roman"/>
                <w:sz w:val="20"/>
                <w:szCs w:val="20"/>
              </w:rPr>
              <w:br/>
              <w:t>Flumioxazin—2 oz/ac as an efficacy booster for foliar application</w:t>
            </w:r>
          </w:p>
        </w:tc>
        <w:tc>
          <w:tcPr>
            <w:tcW w:w="1937" w:type="dxa"/>
            <w:noWrap/>
            <w:hideMark/>
          </w:tcPr>
          <w:p w14:paraId="263E492D" w14:textId="77777777" w:rsidR="000012EE" w:rsidRPr="000012EE" w:rsidRDefault="000012EE" w:rsidP="000012EE">
            <w:pPr>
              <w:rPr>
                <w:rFonts w:ascii="Aptos" w:eastAsia="Aptos" w:hAnsi="Aptos" w:cs="Times New Roman"/>
                <w:sz w:val="20"/>
                <w:szCs w:val="20"/>
              </w:rPr>
            </w:pPr>
          </w:p>
        </w:tc>
      </w:tr>
      <w:tr w:rsidR="000012EE" w:rsidRPr="000012EE" w14:paraId="748A4373" w14:textId="77777777" w:rsidTr="00267D15">
        <w:trPr>
          <w:trHeight w:val="600"/>
        </w:trPr>
        <w:tc>
          <w:tcPr>
            <w:tcW w:w="1595" w:type="dxa"/>
            <w:hideMark/>
          </w:tcPr>
          <w:p w14:paraId="525AF9F2" w14:textId="77777777" w:rsidR="000012EE" w:rsidRPr="000012EE" w:rsidRDefault="000012EE" w:rsidP="000012EE">
            <w:pPr>
              <w:rPr>
                <w:rFonts w:ascii="Aptos" w:eastAsia="Aptos" w:hAnsi="Aptos" w:cs="Times New Roman"/>
                <w:sz w:val="20"/>
                <w:szCs w:val="20"/>
              </w:rPr>
            </w:pPr>
          </w:p>
        </w:tc>
        <w:tc>
          <w:tcPr>
            <w:tcW w:w="1730" w:type="dxa"/>
            <w:noWrap/>
            <w:hideMark/>
          </w:tcPr>
          <w:p w14:paraId="0733A544" w14:textId="77777777" w:rsidR="000012EE" w:rsidRPr="000012EE" w:rsidRDefault="000012EE" w:rsidP="000012EE">
            <w:pPr>
              <w:rPr>
                <w:rFonts w:ascii="Aptos" w:eastAsia="Aptos" w:hAnsi="Aptos" w:cs="Times New Roman"/>
                <w:sz w:val="20"/>
                <w:szCs w:val="20"/>
              </w:rPr>
            </w:pPr>
          </w:p>
        </w:tc>
        <w:tc>
          <w:tcPr>
            <w:tcW w:w="7688" w:type="dxa"/>
            <w:hideMark/>
          </w:tcPr>
          <w:p w14:paraId="6357C7D7" w14:textId="77777777" w:rsidR="000012EE" w:rsidRPr="000012EE" w:rsidRDefault="000012EE" w:rsidP="000012EE">
            <w:pPr>
              <w:rPr>
                <w:rFonts w:ascii="Aptos" w:eastAsia="Aptos" w:hAnsi="Aptos" w:cs="Times New Roman"/>
                <w:sz w:val="20"/>
                <w:szCs w:val="20"/>
              </w:rPr>
            </w:pPr>
            <w:r w:rsidRPr="000012EE">
              <w:rPr>
                <w:rFonts w:ascii="Aptos" w:eastAsia="Aptos" w:hAnsi="Aptos" w:cs="Times New Roman"/>
                <w:sz w:val="20"/>
                <w:szCs w:val="20"/>
              </w:rPr>
              <w:t>*</w:t>
            </w:r>
            <w:proofErr w:type="gramStart"/>
            <w:r w:rsidRPr="000012EE">
              <w:rPr>
                <w:rFonts w:ascii="Aptos" w:eastAsia="Aptos" w:hAnsi="Aptos" w:cs="Times New Roman"/>
                <w:sz w:val="20"/>
                <w:szCs w:val="20"/>
              </w:rPr>
              <w:t>may</w:t>
            </w:r>
            <w:proofErr w:type="gramEnd"/>
            <w:r w:rsidRPr="000012EE">
              <w:rPr>
                <w:rFonts w:ascii="Aptos" w:eastAsia="Aptos" w:hAnsi="Aptos" w:cs="Times New Roman"/>
                <w:sz w:val="20"/>
                <w:szCs w:val="20"/>
              </w:rPr>
              <w:t xml:space="preserve"> be toxic to fish and aquatic invertebrates at recommended application</w:t>
            </w:r>
            <w:r w:rsidRPr="000012EE">
              <w:rPr>
                <w:rFonts w:ascii="Aptos" w:eastAsia="Aptos" w:hAnsi="Aptos" w:cs="Times New Roman"/>
                <w:sz w:val="20"/>
                <w:szCs w:val="20"/>
              </w:rPr>
              <w:br/>
              <w:t>rates, especially in soft water</w:t>
            </w:r>
          </w:p>
        </w:tc>
        <w:tc>
          <w:tcPr>
            <w:tcW w:w="1937" w:type="dxa"/>
            <w:noWrap/>
            <w:hideMark/>
          </w:tcPr>
          <w:p w14:paraId="399A6E67" w14:textId="77777777" w:rsidR="000012EE" w:rsidRPr="000012EE" w:rsidRDefault="000012EE" w:rsidP="000012EE">
            <w:pPr>
              <w:rPr>
                <w:rFonts w:ascii="Aptos" w:eastAsia="Aptos" w:hAnsi="Aptos" w:cs="Times New Roman"/>
                <w:sz w:val="20"/>
                <w:szCs w:val="20"/>
              </w:rPr>
            </w:pPr>
          </w:p>
        </w:tc>
      </w:tr>
    </w:tbl>
    <w:p w14:paraId="4D027D16" w14:textId="77777777" w:rsidR="000012EE" w:rsidRPr="00C821E2" w:rsidRDefault="000012EE" w:rsidP="005C5954">
      <w:pPr>
        <w:rPr>
          <w:bCs/>
        </w:rPr>
      </w:pPr>
    </w:p>
    <w:p w14:paraId="2A124046" w14:textId="77777777" w:rsidR="000012EE" w:rsidRDefault="000012EE" w:rsidP="00BE0263">
      <w:pPr>
        <w:pStyle w:val="Style1"/>
        <w:sectPr w:rsidR="000012EE" w:rsidSect="000012EE">
          <w:pgSz w:w="15840" w:h="12240" w:orient="landscape"/>
          <w:pgMar w:top="1440" w:right="1440" w:bottom="1440" w:left="1440" w:header="720" w:footer="720" w:gutter="0"/>
          <w:cols w:space="720"/>
          <w:docGrid w:linePitch="360"/>
        </w:sectPr>
      </w:pPr>
    </w:p>
    <w:p w14:paraId="5CE0FB91" w14:textId="77777777" w:rsidR="00CA1BC1" w:rsidRDefault="00687D66">
      <w:pPr>
        <w:pStyle w:val="Heading2"/>
      </w:pPr>
      <w:bookmarkStart w:id="259" w:name="_Toc220335841"/>
      <w:r w:rsidRPr="005C5954">
        <w:rPr>
          <w:b/>
          <w:bCs/>
        </w:rPr>
        <w:lastRenderedPageBreak/>
        <w:t>APPENDIX B</w:t>
      </w:r>
      <w:r w:rsidR="004666CB">
        <w:rPr>
          <w:b/>
          <w:bCs/>
        </w:rPr>
        <w:t xml:space="preserve">: </w:t>
      </w:r>
      <w:r w:rsidRPr="0044648D">
        <w:rPr>
          <w:b/>
          <w:bCs/>
        </w:rPr>
        <w:t>Major River Basins in South Carolina</w:t>
      </w:r>
      <w:bookmarkEnd w:id="259"/>
    </w:p>
    <w:p w14:paraId="59C311FE" w14:textId="6F621FCD" w:rsidR="005C5954" w:rsidRDefault="00687D66" w:rsidP="00EF5C67">
      <w:pPr>
        <w:pStyle w:val="subtext1"/>
      </w:pPr>
      <w:r w:rsidRPr="006E74CE">
        <w:rPr>
          <w:noProof/>
        </w:rPr>
        <w:drawing>
          <wp:inline distT="0" distB="0" distL="0" distR="0" wp14:anchorId="778ECE30" wp14:editId="234ADDC5">
            <wp:extent cx="5724083" cy="7762875"/>
            <wp:effectExtent l="0" t="0" r="0" b="0"/>
            <wp:docPr id="3" name="Picture 44" descr="WatrReso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4" descr="WatrResou1.jpg"/>
                    <pic:cNvPicPr>
                      <a:picLocks noChangeAspect="1"/>
                    </pic:cNvPicPr>
                  </pic:nvPicPr>
                  <pic:blipFill>
                    <a:blip r:embed="rId10" cstate="print"/>
                    <a:srcRect l="3999" t="3880" r="3790" b="5054"/>
                    <a:stretch>
                      <a:fillRect/>
                    </a:stretch>
                  </pic:blipFill>
                  <pic:spPr bwMode="auto">
                    <a:xfrm>
                      <a:off x="0" y="0"/>
                      <a:ext cx="5724545" cy="7763502"/>
                    </a:xfrm>
                    <a:prstGeom prst="rect">
                      <a:avLst/>
                    </a:prstGeom>
                    <a:noFill/>
                    <a:ln w="9525">
                      <a:noFill/>
                      <a:miter lim="800000"/>
                      <a:headEnd/>
                      <a:tailEnd/>
                    </a:ln>
                  </pic:spPr>
                </pic:pic>
              </a:graphicData>
            </a:graphic>
          </wp:inline>
        </w:drawing>
      </w:r>
    </w:p>
    <w:p w14:paraId="783FFD0E" w14:textId="25127343" w:rsidR="00687D66" w:rsidRPr="005C5954" w:rsidRDefault="00687D66" w:rsidP="004666CB">
      <w:pPr>
        <w:pStyle w:val="Heading2"/>
        <w:rPr>
          <w:rFonts w:asciiTheme="minorHAnsi" w:hAnsiTheme="minorHAnsi"/>
          <w:b/>
          <w:bCs/>
          <w:color w:val="000000" w:themeColor="text1"/>
        </w:rPr>
      </w:pPr>
      <w:bookmarkStart w:id="260" w:name="_Toc220335842"/>
      <w:r w:rsidRPr="005C5954">
        <w:rPr>
          <w:b/>
          <w:bCs/>
        </w:rPr>
        <w:lastRenderedPageBreak/>
        <w:t>APPENDIX C</w:t>
      </w:r>
      <w:r w:rsidR="004666CB">
        <w:rPr>
          <w:b/>
          <w:bCs/>
        </w:rPr>
        <w:t xml:space="preserve">: </w:t>
      </w:r>
      <w:bookmarkStart w:id="261" w:name="_Hlk188947865"/>
      <w:r w:rsidRPr="004666CB">
        <w:rPr>
          <w:b/>
          <w:bCs/>
        </w:rPr>
        <w:t>Additional Documentation for NPDES General Permit</w:t>
      </w:r>
      <w:bookmarkEnd w:id="260"/>
    </w:p>
    <w:p w14:paraId="49DC018A" w14:textId="77777777" w:rsidR="00687D66" w:rsidRDefault="00687D66" w:rsidP="00687D66">
      <w:pPr>
        <w:rPr>
          <w:b/>
          <w:color w:val="000000" w:themeColor="text1"/>
          <w:sz w:val="24"/>
          <w:szCs w:val="24"/>
        </w:rPr>
      </w:pPr>
      <w:r>
        <w:rPr>
          <w:b/>
          <w:color w:val="000000" w:themeColor="text1"/>
          <w:sz w:val="24"/>
          <w:szCs w:val="24"/>
        </w:rPr>
        <w:t>NPDES Required Information Details</w:t>
      </w:r>
    </w:p>
    <w:p w14:paraId="1833E3ED" w14:textId="77777777" w:rsidR="00687D66" w:rsidRDefault="00687D66" w:rsidP="00687D66">
      <w:pPr>
        <w:pStyle w:val="ListParagraph"/>
      </w:pPr>
      <w:r>
        <w:t xml:space="preserve">Aquatic Nuisance Plant Program Emergency Numbers </w:t>
      </w:r>
    </w:p>
    <w:tbl>
      <w:tblPr>
        <w:tblStyle w:val="TableGrid"/>
        <w:tblW w:w="9540" w:type="dxa"/>
        <w:tblInd w:w="85" w:type="dxa"/>
        <w:tblLook w:val="04A0" w:firstRow="1" w:lastRow="0" w:firstColumn="1" w:lastColumn="0" w:noHBand="0" w:noVBand="1"/>
      </w:tblPr>
      <w:tblGrid>
        <w:gridCol w:w="3180"/>
        <w:gridCol w:w="3180"/>
        <w:gridCol w:w="3180"/>
      </w:tblGrid>
      <w:tr w:rsidR="00687D66" w14:paraId="59293266" w14:textId="77777777" w:rsidTr="00687D66">
        <w:trPr>
          <w:trHeight w:val="827"/>
        </w:trPr>
        <w:tc>
          <w:tcPr>
            <w:tcW w:w="3180" w:type="dxa"/>
            <w:tcBorders>
              <w:top w:val="single" w:sz="4" w:space="0" w:color="auto"/>
              <w:left w:val="single" w:sz="4" w:space="0" w:color="auto"/>
              <w:bottom w:val="single" w:sz="4" w:space="0" w:color="auto"/>
              <w:right w:val="single" w:sz="4" w:space="0" w:color="auto"/>
            </w:tcBorders>
            <w:hideMark/>
          </w:tcPr>
          <w:p w14:paraId="19BBB7F1" w14:textId="77777777" w:rsidR="00687D66" w:rsidRDefault="00687D66">
            <w:pPr>
              <w:rPr>
                <w:rFonts w:asciiTheme="minorHAnsi" w:hAnsiTheme="minorHAnsi"/>
                <w:color w:val="000000" w:themeColor="text1"/>
              </w:rPr>
            </w:pPr>
            <w:r>
              <w:rPr>
                <w:rFonts w:asciiTheme="minorHAnsi" w:hAnsiTheme="minorHAnsi"/>
                <w:color w:val="000000" w:themeColor="text1"/>
              </w:rPr>
              <w:t>SCDES Columbia Office</w:t>
            </w:r>
            <w:r>
              <w:rPr>
                <w:rFonts w:asciiTheme="minorHAnsi" w:hAnsiTheme="minorHAnsi"/>
                <w:color w:val="000000" w:themeColor="text1"/>
              </w:rPr>
              <w:tab/>
            </w:r>
          </w:p>
          <w:p w14:paraId="518C5EE8" w14:textId="77777777" w:rsidR="00687D66" w:rsidRDefault="00687D66">
            <w:pPr>
              <w:rPr>
                <w:rFonts w:asciiTheme="minorHAnsi" w:hAnsiTheme="minorHAnsi"/>
                <w:color w:val="000000" w:themeColor="text1"/>
              </w:rPr>
            </w:pPr>
            <w:r>
              <w:rPr>
                <w:rFonts w:asciiTheme="minorHAnsi" w:hAnsiTheme="minorHAnsi"/>
                <w:color w:val="000000" w:themeColor="text1"/>
              </w:rPr>
              <w:t>803-898-3432</w:t>
            </w:r>
          </w:p>
        </w:tc>
        <w:tc>
          <w:tcPr>
            <w:tcW w:w="3180" w:type="dxa"/>
            <w:tcBorders>
              <w:top w:val="single" w:sz="4" w:space="0" w:color="auto"/>
              <w:left w:val="single" w:sz="4" w:space="0" w:color="auto"/>
              <w:bottom w:val="single" w:sz="4" w:space="0" w:color="auto"/>
              <w:right w:val="single" w:sz="4" w:space="0" w:color="auto"/>
            </w:tcBorders>
            <w:hideMark/>
          </w:tcPr>
          <w:p w14:paraId="1121D9A1" w14:textId="77777777" w:rsidR="00687D66" w:rsidRDefault="00687D66">
            <w:pPr>
              <w:rPr>
                <w:rFonts w:asciiTheme="minorHAnsi" w:hAnsiTheme="minorHAnsi"/>
                <w:color w:val="000000" w:themeColor="text1"/>
              </w:rPr>
            </w:pPr>
            <w:r>
              <w:rPr>
                <w:rFonts w:asciiTheme="minorHAnsi" w:hAnsiTheme="minorHAnsi"/>
                <w:color w:val="000000" w:themeColor="text1"/>
              </w:rPr>
              <w:t>SCDES Emergency # for Chemical Spill or Fish Kill</w:t>
            </w:r>
          </w:p>
          <w:p w14:paraId="5AA6A5D1" w14:textId="77777777" w:rsidR="00687D66" w:rsidRDefault="00687D66">
            <w:pPr>
              <w:rPr>
                <w:rFonts w:asciiTheme="minorHAnsi" w:hAnsiTheme="minorHAnsi"/>
                <w:color w:val="000000" w:themeColor="text1"/>
              </w:rPr>
            </w:pPr>
            <w:r>
              <w:rPr>
                <w:rFonts w:asciiTheme="minorHAnsi" w:hAnsiTheme="minorHAnsi"/>
                <w:color w:val="000000" w:themeColor="text1"/>
              </w:rPr>
              <w:t>888-481-0125</w:t>
            </w:r>
          </w:p>
        </w:tc>
        <w:tc>
          <w:tcPr>
            <w:tcW w:w="3180" w:type="dxa"/>
            <w:tcBorders>
              <w:top w:val="single" w:sz="4" w:space="0" w:color="auto"/>
              <w:left w:val="single" w:sz="4" w:space="0" w:color="auto"/>
              <w:bottom w:val="single" w:sz="4" w:space="0" w:color="auto"/>
              <w:right w:val="single" w:sz="4" w:space="0" w:color="auto"/>
            </w:tcBorders>
            <w:hideMark/>
          </w:tcPr>
          <w:p w14:paraId="463422D5" w14:textId="77777777" w:rsidR="00687D66" w:rsidRDefault="00687D66">
            <w:pPr>
              <w:rPr>
                <w:rFonts w:asciiTheme="minorHAnsi" w:hAnsiTheme="minorHAnsi"/>
                <w:color w:val="000000" w:themeColor="text1"/>
              </w:rPr>
            </w:pPr>
            <w:r>
              <w:rPr>
                <w:rFonts w:asciiTheme="minorHAnsi" w:hAnsiTheme="minorHAnsi"/>
                <w:color w:val="000000" w:themeColor="text1"/>
              </w:rPr>
              <w:t xml:space="preserve">Clemson Department of Pesticide Regulation                 </w:t>
            </w:r>
            <w:r>
              <w:rPr>
                <w:rFonts w:asciiTheme="minorHAnsi" w:hAnsiTheme="minorHAnsi"/>
                <w:color w:val="000000" w:themeColor="text1"/>
              </w:rPr>
              <w:br/>
            </w:r>
            <w:r>
              <w:rPr>
                <w:rStyle w:val="apple-style-span"/>
                <w:rFonts w:asciiTheme="minorHAnsi" w:hAnsiTheme="minorHAnsi" w:cs="Arial"/>
                <w:color w:val="000000" w:themeColor="text1"/>
              </w:rPr>
              <w:t>864-646-2120</w:t>
            </w:r>
          </w:p>
        </w:tc>
      </w:tr>
      <w:tr w:rsidR="00687D66" w14:paraId="5A4DB1E1" w14:textId="77777777" w:rsidTr="00687D66">
        <w:tc>
          <w:tcPr>
            <w:tcW w:w="3180" w:type="dxa"/>
            <w:tcBorders>
              <w:top w:val="single" w:sz="4" w:space="0" w:color="auto"/>
              <w:left w:val="single" w:sz="4" w:space="0" w:color="auto"/>
              <w:bottom w:val="single" w:sz="4" w:space="0" w:color="auto"/>
              <w:right w:val="single" w:sz="4" w:space="0" w:color="auto"/>
            </w:tcBorders>
            <w:hideMark/>
          </w:tcPr>
          <w:p w14:paraId="1C7F57E9" w14:textId="77777777" w:rsidR="00687D66" w:rsidRDefault="00687D66">
            <w:pPr>
              <w:rPr>
                <w:rFonts w:asciiTheme="minorHAnsi" w:hAnsiTheme="minorHAnsi"/>
                <w:color w:val="000000" w:themeColor="text1"/>
              </w:rPr>
            </w:pPr>
            <w:r>
              <w:rPr>
                <w:rFonts w:asciiTheme="minorHAnsi" w:hAnsiTheme="minorHAnsi"/>
                <w:color w:val="000000" w:themeColor="text1"/>
              </w:rPr>
              <w:t>National Response Center</w:t>
            </w:r>
            <w:r>
              <w:rPr>
                <w:rFonts w:asciiTheme="minorHAnsi" w:hAnsiTheme="minorHAnsi"/>
                <w:color w:val="000000" w:themeColor="text1"/>
              </w:rPr>
              <w:tab/>
            </w:r>
            <w:r>
              <w:rPr>
                <w:rFonts w:asciiTheme="minorHAnsi" w:hAnsiTheme="minorHAnsi"/>
                <w:color w:val="000000" w:themeColor="text1"/>
              </w:rPr>
              <w:br/>
              <w:t>800-424-8802</w:t>
            </w:r>
          </w:p>
        </w:tc>
        <w:tc>
          <w:tcPr>
            <w:tcW w:w="3180" w:type="dxa"/>
            <w:tcBorders>
              <w:top w:val="single" w:sz="4" w:space="0" w:color="auto"/>
              <w:left w:val="single" w:sz="4" w:space="0" w:color="auto"/>
              <w:bottom w:val="single" w:sz="4" w:space="0" w:color="auto"/>
              <w:right w:val="single" w:sz="4" w:space="0" w:color="auto"/>
            </w:tcBorders>
            <w:hideMark/>
          </w:tcPr>
          <w:p w14:paraId="5C5C4BDA" w14:textId="77777777" w:rsidR="00687D66" w:rsidRDefault="00687D66">
            <w:pPr>
              <w:rPr>
                <w:rFonts w:asciiTheme="minorHAnsi" w:hAnsiTheme="minorHAnsi"/>
                <w:color w:val="000000" w:themeColor="text1"/>
              </w:rPr>
            </w:pPr>
            <w:r>
              <w:rPr>
                <w:rFonts w:asciiTheme="minorHAnsi" w:hAnsiTheme="minorHAnsi"/>
                <w:color w:val="000000" w:themeColor="text1"/>
              </w:rPr>
              <w:t>Poison Control Hotline</w:t>
            </w:r>
            <w:r>
              <w:rPr>
                <w:rFonts w:asciiTheme="minorHAnsi" w:hAnsiTheme="minorHAnsi"/>
                <w:color w:val="000000" w:themeColor="text1"/>
              </w:rPr>
              <w:tab/>
            </w:r>
            <w:r>
              <w:rPr>
                <w:rFonts w:asciiTheme="minorHAnsi" w:hAnsiTheme="minorHAnsi"/>
                <w:color w:val="000000" w:themeColor="text1"/>
              </w:rPr>
              <w:br/>
              <w:t>800-222-1222</w:t>
            </w:r>
          </w:p>
        </w:tc>
        <w:tc>
          <w:tcPr>
            <w:tcW w:w="3180" w:type="dxa"/>
            <w:tcBorders>
              <w:top w:val="single" w:sz="4" w:space="0" w:color="auto"/>
              <w:left w:val="single" w:sz="4" w:space="0" w:color="auto"/>
              <w:bottom w:val="single" w:sz="4" w:space="0" w:color="auto"/>
              <w:right w:val="single" w:sz="4" w:space="0" w:color="auto"/>
            </w:tcBorders>
          </w:tcPr>
          <w:p w14:paraId="5BD6CB9A" w14:textId="77777777" w:rsidR="00687D66" w:rsidRDefault="00687D66">
            <w:pPr>
              <w:rPr>
                <w:rFonts w:asciiTheme="minorHAnsi" w:hAnsiTheme="minorHAnsi"/>
                <w:color w:val="000000" w:themeColor="text1"/>
              </w:rPr>
            </w:pPr>
          </w:p>
        </w:tc>
      </w:tr>
      <w:tr w:rsidR="00687D66" w14:paraId="3F089295" w14:textId="77777777" w:rsidTr="00687D66">
        <w:tc>
          <w:tcPr>
            <w:tcW w:w="3180" w:type="dxa"/>
            <w:tcBorders>
              <w:top w:val="single" w:sz="4" w:space="0" w:color="auto"/>
              <w:left w:val="single" w:sz="4" w:space="0" w:color="auto"/>
              <w:bottom w:val="single" w:sz="4" w:space="0" w:color="auto"/>
              <w:right w:val="single" w:sz="4" w:space="0" w:color="auto"/>
            </w:tcBorders>
            <w:hideMark/>
          </w:tcPr>
          <w:p w14:paraId="71ADE3E5" w14:textId="77777777" w:rsidR="00687D66" w:rsidRDefault="00687D66">
            <w:pPr>
              <w:rPr>
                <w:rFonts w:asciiTheme="minorHAnsi" w:hAnsiTheme="minorHAnsi"/>
                <w:color w:val="000000" w:themeColor="text1"/>
                <w:sz w:val="22"/>
                <w:szCs w:val="22"/>
              </w:rPr>
            </w:pPr>
            <w:r>
              <w:rPr>
                <w:rFonts w:asciiTheme="minorHAnsi" w:hAnsiTheme="minorHAnsi"/>
                <w:color w:val="000000" w:themeColor="text1"/>
              </w:rPr>
              <w:t>Julie Holling</w:t>
            </w:r>
            <w:r>
              <w:rPr>
                <w:rFonts w:asciiTheme="minorHAnsi" w:hAnsiTheme="minorHAnsi"/>
                <w:color w:val="000000" w:themeColor="text1"/>
              </w:rPr>
              <w:br/>
              <w:t>Program Manager</w:t>
            </w:r>
          </w:p>
          <w:p w14:paraId="370CBC42" w14:textId="77777777" w:rsidR="00687D66" w:rsidRDefault="00687D66">
            <w:pPr>
              <w:rPr>
                <w:rFonts w:asciiTheme="minorHAnsi" w:hAnsiTheme="minorHAnsi"/>
                <w:color w:val="000000" w:themeColor="text1"/>
              </w:rPr>
            </w:pPr>
            <w:r>
              <w:rPr>
                <w:rFonts w:asciiTheme="minorHAnsi" w:hAnsiTheme="minorHAnsi"/>
                <w:color w:val="000000" w:themeColor="text1"/>
              </w:rPr>
              <w:t xml:space="preserve">SCDES ANP Program </w:t>
            </w:r>
            <w:r>
              <w:rPr>
                <w:rFonts w:asciiTheme="minorHAnsi" w:hAnsiTheme="minorHAnsi"/>
                <w:color w:val="000000" w:themeColor="text1"/>
              </w:rPr>
              <w:br/>
              <w:t>2600 Bull St.</w:t>
            </w:r>
            <w:r>
              <w:rPr>
                <w:rFonts w:asciiTheme="minorHAnsi" w:hAnsiTheme="minorHAnsi"/>
                <w:color w:val="000000" w:themeColor="text1"/>
              </w:rPr>
              <w:br/>
              <w:t>Columbia, SC 29201</w:t>
            </w:r>
            <w:r>
              <w:rPr>
                <w:rFonts w:asciiTheme="minorHAnsi" w:hAnsiTheme="minorHAnsi"/>
                <w:color w:val="000000" w:themeColor="text1"/>
              </w:rPr>
              <w:br/>
              <w:t>803-898-0051 Office</w:t>
            </w:r>
            <w:r>
              <w:rPr>
                <w:rFonts w:asciiTheme="minorHAnsi" w:hAnsiTheme="minorHAnsi"/>
                <w:color w:val="000000" w:themeColor="text1"/>
              </w:rPr>
              <w:br/>
              <w:t>803-528-4720 Cell</w:t>
            </w:r>
          </w:p>
        </w:tc>
        <w:tc>
          <w:tcPr>
            <w:tcW w:w="3180" w:type="dxa"/>
            <w:tcBorders>
              <w:top w:val="single" w:sz="4" w:space="0" w:color="auto"/>
              <w:left w:val="single" w:sz="4" w:space="0" w:color="auto"/>
              <w:bottom w:val="single" w:sz="4" w:space="0" w:color="auto"/>
              <w:right w:val="single" w:sz="4" w:space="0" w:color="auto"/>
            </w:tcBorders>
            <w:hideMark/>
          </w:tcPr>
          <w:p w14:paraId="7E9EF163" w14:textId="77777777" w:rsidR="00687D66" w:rsidRDefault="00687D66">
            <w:pPr>
              <w:rPr>
                <w:rFonts w:asciiTheme="minorHAnsi" w:hAnsiTheme="minorHAnsi"/>
                <w:color w:val="000000" w:themeColor="text1"/>
                <w:sz w:val="22"/>
                <w:szCs w:val="22"/>
              </w:rPr>
            </w:pPr>
            <w:r>
              <w:rPr>
                <w:rFonts w:asciiTheme="minorHAnsi" w:hAnsiTheme="minorHAnsi"/>
                <w:color w:val="000000" w:themeColor="text1"/>
              </w:rPr>
              <w:t>Ashley Graham</w:t>
            </w:r>
            <w:r>
              <w:rPr>
                <w:rFonts w:asciiTheme="minorHAnsi" w:hAnsiTheme="minorHAnsi"/>
                <w:color w:val="000000" w:themeColor="text1"/>
              </w:rPr>
              <w:br/>
              <w:t>Field Coordinator</w:t>
            </w:r>
          </w:p>
          <w:p w14:paraId="329F52C2" w14:textId="77777777" w:rsidR="00687D66" w:rsidRDefault="00687D66">
            <w:pPr>
              <w:rPr>
                <w:rFonts w:asciiTheme="minorHAnsi" w:hAnsiTheme="minorHAnsi"/>
                <w:color w:val="000000" w:themeColor="text1"/>
              </w:rPr>
            </w:pPr>
            <w:r>
              <w:rPr>
                <w:rFonts w:asciiTheme="minorHAnsi" w:hAnsiTheme="minorHAnsi"/>
                <w:color w:val="000000" w:themeColor="text1"/>
              </w:rPr>
              <w:t>SCDES ANP Program</w:t>
            </w:r>
            <w:r>
              <w:rPr>
                <w:rFonts w:asciiTheme="minorHAnsi" w:hAnsiTheme="minorHAnsi"/>
                <w:color w:val="000000" w:themeColor="text1"/>
              </w:rPr>
              <w:br/>
              <w:t>2600 Bull St.</w:t>
            </w:r>
            <w:r>
              <w:rPr>
                <w:rFonts w:asciiTheme="minorHAnsi" w:hAnsiTheme="minorHAnsi"/>
                <w:color w:val="000000" w:themeColor="text1"/>
              </w:rPr>
              <w:br/>
              <w:t>Columbia, SC 29201</w:t>
            </w:r>
            <w:r>
              <w:rPr>
                <w:rFonts w:asciiTheme="minorHAnsi" w:hAnsiTheme="minorHAnsi"/>
                <w:color w:val="000000" w:themeColor="text1"/>
              </w:rPr>
              <w:br/>
              <w:t>803-898-0057 Office</w:t>
            </w:r>
            <w:r>
              <w:rPr>
                <w:rFonts w:asciiTheme="minorHAnsi" w:hAnsiTheme="minorHAnsi"/>
                <w:color w:val="000000" w:themeColor="text1"/>
              </w:rPr>
              <w:br/>
              <w:t>803-995-3314 Cell</w:t>
            </w:r>
          </w:p>
        </w:tc>
        <w:tc>
          <w:tcPr>
            <w:tcW w:w="3180" w:type="dxa"/>
            <w:tcBorders>
              <w:top w:val="single" w:sz="4" w:space="0" w:color="auto"/>
              <w:left w:val="single" w:sz="4" w:space="0" w:color="auto"/>
              <w:bottom w:val="single" w:sz="4" w:space="0" w:color="auto"/>
              <w:right w:val="single" w:sz="4" w:space="0" w:color="auto"/>
            </w:tcBorders>
          </w:tcPr>
          <w:p w14:paraId="2536B69E" w14:textId="77777777" w:rsidR="00687D66" w:rsidRDefault="00687D66">
            <w:pPr>
              <w:rPr>
                <w:rFonts w:asciiTheme="minorHAnsi" w:hAnsiTheme="minorHAnsi"/>
                <w:color w:val="000000" w:themeColor="text1"/>
              </w:rPr>
            </w:pPr>
          </w:p>
        </w:tc>
      </w:tr>
      <w:tr w:rsidR="00687D66" w14:paraId="09B505E2" w14:textId="77777777" w:rsidTr="00687D66">
        <w:trPr>
          <w:trHeight w:val="1970"/>
        </w:trPr>
        <w:tc>
          <w:tcPr>
            <w:tcW w:w="3180" w:type="dxa"/>
            <w:tcBorders>
              <w:top w:val="single" w:sz="4" w:space="0" w:color="auto"/>
              <w:left w:val="single" w:sz="4" w:space="0" w:color="auto"/>
              <w:bottom w:val="single" w:sz="4" w:space="0" w:color="auto"/>
              <w:right w:val="single" w:sz="4" w:space="0" w:color="auto"/>
            </w:tcBorders>
            <w:hideMark/>
          </w:tcPr>
          <w:p w14:paraId="46EC2709" w14:textId="77777777" w:rsidR="00687D66" w:rsidRDefault="00687D66">
            <w:pPr>
              <w:rPr>
                <w:rFonts w:asciiTheme="minorHAnsi" w:hAnsiTheme="minorHAnsi"/>
                <w:color w:val="000000" w:themeColor="text1"/>
                <w:sz w:val="22"/>
                <w:szCs w:val="22"/>
              </w:rPr>
            </w:pPr>
            <w:r>
              <w:rPr>
                <w:rFonts w:asciiTheme="minorHAnsi" w:hAnsiTheme="minorHAnsi"/>
                <w:color w:val="000000" w:themeColor="text1"/>
              </w:rPr>
              <w:t>John Crabb</w:t>
            </w:r>
            <w:r>
              <w:rPr>
                <w:rFonts w:asciiTheme="minorHAnsi" w:hAnsiTheme="minorHAnsi"/>
                <w:color w:val="000000" w:themeColor="text1"/>
              </w:rPr>
              <w:br/>
              <w:t>Sr. Aquatics Director</w:t>
            </w:r>
          </w:p>
          <w:p w14:paraId="6CA253FE" w14:textId="77777777" w:rsidR="00687D66" w:rsidRDefault="00687D66">
            <w:pPr>
              <w:rPr>
                <w:rFonts w:asciiTheme="minorHAnsi" w:hAnsiTheme="minorHAnsi"/>
                <w:color w:val="000000" w:themeColor="text1"/>
              </w:rPr>
            </w:pPr>
            <w:r>
              <w:rPr>
                <w:rFonts w:asciiTheme="minorHAnsi" w:hAnsiTheme="minorHAnsi"/>
                <w:color w:val="000000" w:themeColor="text1"/>
              </w:rPr>
              <w:t xml:space="preserve">Estate Management Services </w:t>
            </w:r>
          </w:p>
          <w:p w14:paraId="2A7D1B4E" w14:textId="77777777" w:rsidR="00687D66" w:rsidRDefault="00687D66">
            <w:pPr>
              <w:rPr>
                <w:rFonts w:asciiTheme="minorHAnsi" w:hAnsiTheme="minorHAnsi"/>
                <w:color w:val="000000" w:themeColor="text1"/>
              </w:rPr>
            </w:pPr>
            <w:r>
              <w:rPr>
                <w:rFonts w:asciiTheme="minorHAnsi" w:hAnsiTheme="minorHAnsi"/>
                <w:color w:val="000000" w:themeColor="text1"/>
              </w:rPr>
              <w:t>305 Indigo Drive</w:t>
            </w:r>
          </w:p>
          <w:p w14:paraId="1C8D45B2" w14:textId="77777777" w:rsidR="00687D66" w:rsidRDefault="00687D66">
            <w:pPr>
              <w:rPr>
                <w:rFonts w:asciiTheme="minorHAnsi" w:hAnsiTheme="minorHAnsi"/>
                <w:color w:val="000000" w:themeColor="text1"/>
              </w:rPr>
            </w:pPr>
            <w:r>
              <w:rPr>
                <w:rFonts w:asciiTheme="minorHAnsi" w:hAnsiTheme="minorHAnsi"/>
                <w:color w:val="000000" w:themeColor="text1"/>
              </w:rPr>
              <w:t xml:space="preserve">Brunswick, GA 31525 </w:t>
            </w:r>
          </w:p>
          <w:p w14:paraId="72B786A4" w14:textId="77777777" w:rsidR="00687D66" w:rsidRDefault="00687D66">
            <w:pPr>
              <w:rPr>
                <w:rFonts w:asciiTheme="minorHAnsi" w:hAnsiTheme="minorHAnsi"/>
                <w:color w:val="000000" w:themeColor="text1"/>
              </w:rPr>
            </w:pPr>
            <w:r>
              <w:rPr>
                <w:rFonts w:asciiTheme="minorHAnsi" w:hAnsiTheme="minorHAnsi"/>
                <w:color w:val="000000" w:themeColor="text1"/>
              </w:rPr>
              <w:t>Toll-Free: 866-812-6588</w:t>
            </w:r>
          </w:p>
          <w:p w14:paraId="05B53EA3" w14:textId="77777777" w:rsidR="00687D66" w:rsidRDefault="00687D66">
            <w:pPr>
              <w:rPr>
                <w:rFonts w:asciiTheme="minorHAnsi" w:hAnsiTheme="minorHAnsi"/>
                <w:color w:val="000000" w:themeColor="text1"/>
              </w:rPr>
            </w:pPr>
            <w:r>
              <w:rPr>
                <w:rFonts w:asciiTheme="minorHAnsi" w:hAnsiTheme="minorHAnsi"/>
                <w:color w:val="000000" w:themeColor="text1"/>
              </w:rPr>
              <w:t>Phone: 912-214-5633</w:t>
            </w:r>
          </w:p>
        </w:tc>
        <w:tc>
          <w:tcPr>
            <w:tcW w:w="3180" w:type="dxa"/>
            <w:tcBorders>
              <w:top w:val="single" w:sz="4" w:space="0" w:color="auto"/>
              <w:left w:val="single" w:sz="4" w:space="0" w:color="auto"/>
              <w:bottom w:val="single" w:sz="4" w:space="0" w:color="auto"/>
              <w:right w:val="single" w:sz="4" w:space="0" w:color="auto"/>
            </w:tcBorders>
            <w:hideMark/>
          </w:tcPr>
          <w:p w14:paraId="62B9B672" w14:textId="3E24B16C" w:rsidR="00687D66" w:rsidRDefault="00687D66">
            <w:pPr>
              <w:rPr>
                <w:rFonts w:asciiTheme="minorHAnsi" w:hAnsiTheme="minorHAnsi"/>
                <w:color w:val="000000" w:themeColor="text1"/>
              </w:rPr>
            </w:pPr>
            <w:r>
              <w:rPr>
                <w:rFonts w:asciiTheme="minorHAnsi" w:hAnsiTheme="minorHAnsi"/>
                <w:color w:val="000000" w:themeColor="text1"/>
              </w:rPr>
              <w:t>Derek Smith</w:t>
            </w:r>
          </w:p>
          <w:p w14:paraId="47658587" w14:textId="77777777" w:rsidR="00687D66" w:rsidRDefault="00687D66">
            <w:pPr>
              <w:rPr>
                <w:rFonts w:asciiTheme="minorHAnsi" w:hAnsiTheme="minorHAnsi"/>
                <w:color w:val="000000" w:themeColor="text1"/>
              </w:rPr>
            </w:pPr>
            <w:r>
              <w:rPr>
                <w:rFonts w:asciiTheme="minorHAnsi" w:hAnsiTheme="minorHAnsi"/>
                <w:color w:val="000000" w:themeColor="text1"/>
              </w:rPr>
              <w:t>Aqua</w:t>
            </w:r>
            <w:r w:rsidR="00F21A74">
              <w:rPr>
                <w:rFonts w:asciiTheme="minorHAnsi" w:hAnsiTheme="minorHAnsi"/>
                <w:color w:val="000000" w:themeColor="text1"/>
              </w:rPr>
              <w:t xml:space="preserve"> </w:t>
            </w:r>
            <w:r>
              <w:rPr>
                <w:rFonts w:asciiTheme="minorHAnsi" w:hAnsiTheme="minorHAnsi"/>
                <w:color w:val="000000" w:themeColor="text1"/>
              </w:rPr>
              <w:t>Services</w:t>
            </w:r>
            <w:r w:rsidR="00F21A74">
              <w:rPr>
                <w:rFonts w:asciiTheme="minorHAnsi" w:hAnsiTheme="minorHAnsi"/>
                <w:color w:val="000000" w:themeColor="text1"/>
              </w:rPr>
              <w:t xml:space="preserve"> Inc</w:t>
            </w:r>
          </w:p>
          <w:p w14:paraId="7A4459B1" w14:textId="77777777" w:rsidR="00F21A74" w:rsidRDefault="00F21A74">
            <w:pPr>
              <w:rPr>
                <w:rFonts w:asciiTheme="minorHAnsi" w:hAnsiTheme="minorHAnsi"/>
                <w:color w:val="000000" w:themeColor="text1"/>
              </w:rPr>
            </w:pPr>
            <w:r>
              <w:rPr>
                <w:rFonts w:asciiTheme="minorHAnsi" w:hAnsiTheme="minorHAnsi"/>
                <w:color w:val="000000" w:themeColor="text1"/>
              </w:rPr>
              <w:t>23360 US Highway 431</w:t>
            </w:r>
          </w:p>
          <w:p w14:paraId="106D11AA" w14:textId="77777777" w:rsidR="00F21A74" w:rsidRDefault="00F21A74">
            <w:pPr>
              <w:rPr>
                <w:rFonts w:asciiTheme="minorHAnsi" w:hAnsiTheme="minorHAnsi"/>
                <w:color w:val="000000" w:themeColor="text1"/>
              </w:rPr>
            </w:pPr>
            <w:r>
              <w:rPr>
                <w:rFonts w:asciiTheme="minorHAnsi" w:hAnsiTheme="minorHAnsi"/>
                <w:color w:val="000000" w:themeColor="text1"/>
              </w:rPr>
              <w:t>Guntersville, AL 35976</w:t>
            </w:r>
          </w:p>
          <w:p w14:paraId="1530ACD6" w14:textId="3FC3F857" w:rsidR="00F21A74" w:rsidRDefault="00F21A74">
            <w:pPr>
              <w:rPr>
                <w:rFonts w:asciiTheme="minorHAnsi" w:hAnsiTheme="minorHAnsi"/>
                <w:color w:val="000000" w:themeColor="text1"/>
              </w:rPr>
            </w:pPr>
            <w:r>
              <w:rPr>
                <w:rFonts w:asciiTheme="minorHAnsi" w:hAnsiTheme="minorHAnsi"/>
                <w:color w:val="000000" w:themeColor="text1"/>
              </w:rPr>
              <w:t>256-673-4448</w:t>
            </w:r>
          </w:p>
        </w:tc>
        <w:tc>
          <w:tcPr>
            <w:tcW w:w="3180" w:type="dxa"/>
            <w:tcBorders>
              <w:top w:val="single" w:sz="4" w:space="0" w:color="auto"/>
              <w:left w:val="single" w:sz="4" w:space="0" w:color="auto"/>
              <w:bottom w:val="single" w:sz="4" w:space="0" w:color="auto"/>
              <w:right w:val="single" w:sz="4" w:space="0" w:color="auto"/>
            </w:tcBorders>
          </w:tcPr>
          <w:p w14:paraId="07635B5F" w14:textId="77777777" w:rsidR="00687D66" w:rsidRDefault="00687D66">
            <w:pPr>
              <w:rPr>
                <w:rFonts w:asciiTheme="minorHAnsi" w:hAnsiTheme="minorHAnsi"/>
                <w:color w:val="000000" w:themeColor="text1"/>
              </w:rPr>
            </w:pPr>
          </w:p>
        </w:tc>
      </w:tr>
    </w:tbl>
    <w:p w14:paraId="00AF75B0" w14:textId="77777777" w:rsidR="00687D66" w:rsidRDefault="00687D66" w:rsidP="00687D66">
      <w:pPr>
        <w:pStyle w:val="ListParagraph"/>
      </w:pPr>
    </w:p>
    <w:p w14:paraId="66429875" w14:textId="77777777" w:rsidR="00687D66" w:rsidRDefault="00687D66" w:rsidP="00687D66">
      <w:pPr>
        <w:pStyle w:val="ListParagraph"/>
      </w:pPr>
    </w:p>
    <w:p w14:paraId="23DFB133" w14:textId="77777777" w:rsidR="00687D66" w:rsidRDefault="00687D66" w:rsidP="00687D66">
      <w:pPr>
        <w:pStyle w:val="ListParagraph"/>
      </w:pPr>
      <w:r>
        <w:t>Pest Management Area Description</w:t>
      </w:r>
    </w:p>
    <w:p w14:paraId="579DB7A9" w14:textId="77777777" w:rsidR="00687D66" w:rsidRDefault="00687D66" w:rsidP="00687D66">
      <w:pPr>
        <w:ind w:left="540"/>
        <w:rPr>
          <w:color w:val="000000" w:themeColor="text1"/>
        </w:rPr>
      </w:pPr>
      <w:r>
        <w:rPr>
          <w:color w:val="000000" w:themeColor="text1"/>
        </w:rPr>
        <w:t>(See AQUATIC PLANT MANAGEMENT STRATEGY section for Specific Water body.)</w:t>
      </w:r>
    </w:p>
    <w:p w14:paraId="589BA8D5" w14:textId="77777777" w:rsidR="00687D66" w:rsidRDefault="00687D66" w:rsidP="00687D66">
      <w:pPr>
        <w:pStyle w:val="ListParagraph"/>
      </w:pPr>
      <w:r>
        <w:t>Control Measure Description</w:t>
      </w:r>
    </w:p>
    <w:p w14:paraId="66A8D66F" w14:textId="77777777" w:rsidR="00687D66" w:rsidRDefault="00687D66" w:rsidP="00687D66">
      <w:pPr>
        <w:ind w:left="540"/>
        <w:rPr>
          <w:color w:val="000000" w:themeColor="text1"/>
        </w:rPr>
      </w:pPr>
      <w:r>
        <w:rPr>
          <w:color w:val="000000" w:themeColor="text1"/>
        </w:rPr>
        <w:t>(See AQUATIC PLANT MANAGEMENT STRATEGY section for Specific Water body.)</w:t>
      </w:r>
    </w:p>
    <w:p w14:paraId="76373F1B" w14:textId="77777777" w:rsidR="00687D66" w:rsidRDefault="00687D66" w:rsidP="00687D66">
      <w:pPr>
        <w:pStyle w:val="ListParagraph"/>
      </w:pPr>
      <w:r>
        <w:t>Schedules and Procedures</w:t>
      </w:r>
    </w:p>
    <w:p w14:paraId="407CE665" w14:textId="77777777" w:rsidR="00687D66" w:rsidRDefault="00687D66" w:rsidP="00687D66">
      <w:pPr>
        <w:ind w:left="540"/>
        <w:rPr>
          <w:color w:val="000000" w:themeColor="text1"/>
        </w:rPr>
      </w:pPr>
      <w:r>
        <w:rPr>
          <w:color w:val="000000" w:themeColor="text1"/>
        </w:rPr>
        <w:t>(See AQUATIC PLANT MANAGEMENT STRATEGY section for Specific Water body.)</w:t>
      </w:r>
    </w:p>
    <w:p w14:paraId="129F86A3" w14:textId="77777777" w:rsidR="00687D66" w:rsidRDefault="00687D66" w:rsidP="00687D66">
      <w:pPr>
        <w:ind w:left="432"/>
        <w:rPr>
          <w:color w:val="000000" w:themeColor="text1"/>
        </w:rPr>
      </w:pPr>
    </w:p>
    <w:p w14:paraId="0CFCDBCE" w14:textId="77777777" w:rsidR="00687D66" w:rsidRDefault="00687D66" w:rsidP="00687D66">
      <w:pPr>
        <w:pStyle w:val="ListParagraph"/>
      </w:pPr>
      <w:r>
        <w:t xml:space="preserve">PESTICIDE SPILL POLICY AND PROCEDURES </w:t>
      </w:r>
    </w:p>
    <w:p w14:paraId="5B893757" w14:textId="77777777" w:rsidR="00687D66" w:rsidRDefault="00687D66" w:rsidP="00687D66">
      <w:pPr>
        <w:pStyle w:val="ListParagraph"/>
        <w:numPr>
          <w:ilvl w:val="1"/>
          <w:numId w:val="76"/>
        </w:numPr>
        <w:ind w:left="630"/>
        <w:rPr>
          <w:b w:val="0"/>
          <w:bCs/>
          <w:w w:val="95"/>
        </w:rPr>
      </w:pPr>
      <w:r>
        <w:rPr>
          <w:b w:val="0"/>
          <w:bCs/>
          <w:w w:val="95"/>
        </w:rPr>
        <w:t xml:space="preserve">Put on protective clothing as may be appropriate: rubber boots, aprons, gloves, mask, and respirator. Use special caution if two different materials are spilled and </w:t>
      </w:r>
      <w:proofErr w:type="gramStart"/>
      <w:r>
        <w:rPr>
          <w:b w:val="0"/>
          <w:bCs/>
          <w:w w:val="95"/>
        </w:rPr>
        <w:t>mix together</w:t>
      </w:r>
      <w:proofErr w:type="gramEnd"/>
      <w:r>
        <w:rPr>
          <w:b w:val="0"/>
          <w:bCs/>
          <w:w w:val="95"/>
        </w:rPr>
        <w:t xml:space="preserve">. They may react chemically to form noxious fumes. </w:t>
      </w:r>
    </w:p>
    <w:p w14:paraId="3A1CE5B7" w14:textId="77777777" w:rsidR="00687D66" w:rsidRDefault="00687D66" w:rsidP="00687D66">
      <w:pPr>
        <w:pStyle w:val="ListParagraph"/>
        <w:numPr>
          <w:ilvl w:val="1"/>
          <w:numId w:val="76"/>
        </w:numPr>
        <w:ind w:left="630"/>
        <w:rPr>
          <w:b w:val="0"/>
          <w:bCs/>
          <w:w w:val="95"/>
        </w:rPr>
      </w:pPr>
      <w:r>
        <w:rPr>
          <w:b w:val="0"/>
          <w:bCs/>
          <w:w w:val="95"/>
        </w:rPr>
        <w:t xml:space="preserve">Immediately contain the spill. Use absorbents, dikes, mops or brooms, dirt or sand to retard the spread of the spill. </w:t>
      </w:r>
    </w:p>
    <w:p w14:paraId="01A5608C" w14:textId="77777777" w:rsidR="00687D66" w:rsidRDefault="00687D66" w:rsidP="00687D66">
      <w:pPr>
        <w:pStyle w:val="ListParagraph"/>
        <w:numPr>
          <w:ilvl w:val="1"/>
          <w:numId w:val="76"/>
        </w:numPr>
        <w:ind w:left="630"/>
        <w:rPr>
          <w:b w:val="0"/>
          <w:bCs/>
          <w:w w:val="95"/>
        </w:rPr>
      </w:pPr>
      <w:r>
        <w:rPr>
          <w:b w:val="0"/>
          <w:bCs/>
          <w:w w:val="95"/>
        </w:rPr>
        <w:t xml:space="preserve">Notify your Contacts listed above or person in charge. </w:t>
      </w:r>
    </w:p>
    <w:p w14:paraId="40757DC7" w14:textId="77777777" w:rsidR="00687D66" w:rsidRDefault="00687D66" w:rsidP="00687D66">
      <w:pPr>
        <w:pStyle w:val="ListParagraph"/>
        <w:numPr>
          <w:ilvl w:val="1"/>
          <w:numId w:val="76"/>
        </w:numPr>
        <w:ind w:left="630"/>
        <w:rPr>
          <w:b w:val="0"/>
          <w:bCs/>
          <w:w w:val="95"/>
        </w:rPr>
      </w:pPr>
      <w:r>
        <w:rPr>
          <w:b w:val="0"/>
          <w:bCs/>
          <w:w w:val="95"/>
        </w:rPr>
        <w:t>Recover the spill into containers (usually 5-gallon buckets or 30-gallon drums). Each warehouse should have at least one clean, empty 30-gallon drum for the purpose.</w:t>
      </w:r>
    </w:p>
    <w:p w14:paraId="7667077E" w14:textId="77777777" w:rsidR="00687D66" w:rsidRDefault="00687D66" w:rsidP="00687D66">
      <w:pPr>
        <w:pStyle w:val="ListParagraph"/>
        <w:numPr>
          <w:ilvl w:val="1"/>
          <w:numId w:val="76"/>
        </w:numPr>
        <w:ind w:left="630"/>
        <w:rPr>
          <w:b w:val="0"/>
          <w:bCs/>
          <w:w w:val="95"/>
        </w:rPr>
      </w:pPr>
      <w:r>
        <w:rPr>
          <w:b w:val="0"/>
          <w:bCs/>
          <w:w w:val="95"/>
        </w:rPr>
        <w:lastRenderedPageBreak/>
        <w:t xml:space="preserve">After sealing each recovered material container, mark it or attach a tag clearly to identify its contents, approximate quantity and date. </w:t>
      </w:r>
    </w:p>
    <w:p w14:paraId="69976E06" w14:textId="77777777" w:rsidR="00687D66" w:rsidRDefault="00687D66" w:rsidP="00687D66">
      <w:pPr>
        <w:pStyle w:val="ListParagraph"/>
        <w:numPr>
          <w:ilvl w:val="1"/>
          <w:numId w:val="76"/>
        </w:numPr>
        <w:ind w:left="630"/>
        <w:rPr>
          <w:b w:val="0"/>
          <w:bCs/>
          <w:w w:val="95"/>
        </w:rPr>
      </w:pPr>
      <w:r>
        <w:rPr>
          <w:b w:val="0"/>
          <w:bCs/>
          <w:w w:val="95"/>
        </w:rPr>
        <w:t xml:space="preserve">Move containers of spilled materials to a secure area. </w:t>
      </w:r>
    </w:p>
    <w:p w14:paraId="7164C2C1" w14:textId="77777777" w:rsidR="00687D66" w:rsidRDefault="00687D66" w:rsidP="00687D66">
      <w:pPr>
        <w:pStyle w:val="ListParagraph"/>
        <w:numPr>
          <w:ilvl w:val="1"/>
          <w:numId w:val="76"/>
        </w:numPr>
        <w:ind w:left="630"/>
        <w:rPr>
          <w:b w:val="0"/>
          <w:bCs/>
          <w:w w:val="95"/>
        </w:rPr>
      </w:pPr>
      <w:r>
        <w:rPr>
          <w:b w:val="0"/>
          <w:bCs/>
          <w:w w:val="95"/>
        </w:rPr>
        <w:t xml:space="preserve">Prepare a spill report giving relevant information including date; location; material spilled; approximate quantity; actions taken; location of recovered material; cause or circumstances leading to spill; and recommendations on how to avoid this problem in the future. </w:t>
      </w:r>
    </w:p>
    <w:p w14:paraId="41905981" w14:textId="77777777" w:rsidR="00687D66" w:rsidRDefault="00687D66" w:rsidP="00687D66">
      <w:pPr>
        <w:pStyle w:val="ListParagraph"/>
        <w:numPr>
          <w:ilvl w:val="1"/>
          <w:numId w:val="76"/>
        </w:numPr>
        <w:ind w:left="630"/>
        <w:rPr>
          <w:b w:val="0"/>
          <w:bCs/>
          <w:w w:val="95"/>
        </w:rPr>
      </w:pPr>
      <w:r>
        <w:rPr>
          <w:b w:val="0"/>
          <w:bCs/>
          <w:w w:val="95"/>
        </w:rPr>
        <w:t xml:space="preserve">Contact the office for disposal instructions. </w:t>
      </w:r>
    </w:p>
    <w:p w14:paraId="59C67936" w14:textId="77777777" w:rsidR="00687D66" w:rsidRDefault="00687D66" w:rsidP="00687D66">
      <w:pPr>
        <w:pStyle w:val="ListParagraph"/>
        <w:rPr>
          <w:w w:val="95"/>
        </w:rPr>
      </w:pPr>
      <w:r>
        <w:rPr>
          <w:w w:val="95"/>
        </w:rPr>
        <w:t xml:space="preserve">DO NOT USE OR DISPOSE OF SPILLED MATERIALS WITHOUT PRIOR REVIEW. </w:t>
      </w:r>
    </w:p>
    <w:p w14:paraId="2E24F42B" w14:textId="77777777" w:rsidR="00687D66" w:rsidRDefault="00687D66" w:rsidP="00687D66">
      <w:pPr>
        <w:pStyle w:val="ListParagraph"/>
        <w:numPr>
          <w:ilvl w:val="2"/>
          <w:numId w:val="76"/>
        </w:numPr>
        <w:ind w:left="630"/>
        <w:rPr>
          <w:b w:val="0"/>
          <w:bCs/>
          <w:w w:val="95"/>
        </w:rPr>
      </w:pPr>
      <w:r>
        <w:rPr>
          <w:b w:val="0"/>
          <w:bCs/>
          <w:w w:val="95"/>
        </w:rPr>
        <w:t xml:space="preserve">Depending on the circumstances, the best disposal method will differ. Some potential alternatives are: </w:t>
      </w:r>
    </w:p>
    <w:p w14:paraId="5AB7F082" w14:textId="77777777" w:rsidR="00687D66" w:rsidRDefault="00687D66" w:rsidP="00687D66">
      <w:pPr>
        <w:pStyle w:val="ListParagraph"/>
        <w:numPr>
          <w:ilvl w:val="3"/>
          <w:numId w:val="76"/>
        </w:numPr>
        <w:ind w:left="1440" w:hanging="450"/>
        <w:rPr>
          <w:b w:val="0"/>
          <w:bCs/>
          <w:w w:val="95"/>
        </w:rPr>
      </w:pPr>
      <w:r>
        <w:rPr>
          <w:b w:val="0"/>
          <w:bCs/>
          <w:w w:val="95"/>
        </w:rPr>
        <w:t xml:space="preserve">Use in the normal course of </w:t>
      </w:r>
      <w:proofErr w:type="gramStart"/>
      <w:r>
        <w:rPr>
          <w:b w:val="0"/>
          <w:bCs/>
          <w:w w:val="95"/>
        </w:rPr>
        <w:t>business;</w:t>
      </w:r>
      <w:proofErr w:type="gramEnd"/>
      <w:r>
        <w:rPr>
          <w:b w:val="0"/>
          <w:bCs/>
          <w:w w:val="95"/>
        </w:rPr>
        <w:t xml:space="preserve"> </w:t>
      </w:r>
    </w:p>
    <w:p w14:paraId="5D9291BA" w14:textId="77777777" w:rsidR="00687D66" w:rsidRDefault="00687D66" w:rsidP="00687D66">
      <w:pPr>
        <w:pStyle w:val="ListParagraph"/>
        <w:numPr>
          <w:ilvl w:val="3"/>
          <w:numId w:val="76"/>
        </w:numPr>
        <w:ind w:left="1440" w:hanging="450"/>
        <w:rPr>
          <w:b w:val="0"/>
          <w:bCs/>
          <w:w w:val="95"/>
        </w:rPr>
      </w:pPr>
      <w:r>
        <w:rPr>
          <w:b w:val="0"/>
          <w:bCs/>
          <w:w w:val="95"/>
        </w:rPr>
        <w:t xml:space="preserve">Dilute and wash into sanitary </w:t>
      </w:r>
      <w:proofErr w:type="gramStart"/>
      <w:r>
        <w:rPr>
          <w:b w:val="0"/>
          <w:bCs/>
          <w:w w:val="95"/>
        </w:rPr>
        <w:t>sewer;</w:t>
      </w:r>
      <w:proofErr w:type="gramEnd"/>
      <w:r>
        <w:rPr>
          <w:b w:val="0"/>
          <w:bCs/>
          <w:w w:val="95"/>
        </w:rPr>
        <w:t xml:space="preserve"> </w:t>
      </w:r>
    </w:p>
    <w:p w14:paraId="5AED78FD" w14:textId="77777777" w:rsidR="00687D66" w:rsidRDefault="00687D66" w:rsidP="00687D66">
      <w:pPr>
        <w:pStyle w:val="ListParagraph"/>
        <w:numPr>
          <w:ilvl w:val="3"/>
          <w:numId w:val="76"/>
        </w:numPr>
        <w:ind w:left="1440" w:hanging="450"/>
        <w:rPr>
          <w:b w:val="0"/>
          <w:bCs/>
          <w:w w:val="95"/>
        </w:rPr>
      </w:pPr>
      <w:r>
        <w:rPr>
          <w:b w:val="0"/>
          <w:bCs/>
          <w:w w:val="95"/>
        </w:rPr>
        <w:t xml:space="preserve">Shipment to an approved hazardous waste facility; neutralization / detoxification on site. </w:t>
      </w:r>
    </w:p>
    <w:p w14:paraId="63477BBE" w14:textId="77777777" w:rsidR="00687D66" w:rsidRDefault="00687D66" w:rsidP="00687D66">
      <w:pPr>
        <w:pStyle w:val="ListParagraph"/>
        <w:numPr>
          <w:ilvl w:val="3"/>
          <w:numId w:val="76"/>
        </w:numPr>
        <w:ind w:left="1440" w:hanging="450"/>
        <w:rPr>
          <w:b w:val="0"/>
          <w:bCs/>
          <w:w w:val="95"/>
        </w:rPr>
      </w:pPr>
      <w:r>
        <w:rPr>
          <w:b w:val="0"/>
          <w:bCs/>
          <w:w w:val="95"/>
        </w:rPr>
        <w:t xml:space="preserve">Since a decision on how best to dispose of a spill may be quite complex, we may want input from manufacturers, regulatory officials or technical advisors.  Consult the office before acting. </w:t>
      </w:r>
    </w:p>
    <w:p w14:paraId="48630F33" w14:textId="77777777" w:rsidR="00687D66" w:rsidRDefault="00687D66" w:rsidP="00687D66">
      <w:pPr>
        <w:pStyle w:val="ListParagraph"/>
      </w:pPr>
    </w:p>
    <w:p w14:paraId="1B4AF5F1" w14:textId="77777777" w:rsidR="00687D66" w:rsidRDefault="00687D66" w:rsidP="00687D66">
      <w:pPr>
        <w:pStyle w:val="ListParagraph"/>
      </w:pPr>
      <w:r>
        <w:t>SPILL RESPONSE</w:t>
      </w:r>
    </w:p>
    <w:p w14:paraId="25C9CCEF" w14:textId="77777777" w:rsidR="00687D66" w:rsidRDefault="00687D66" w:rsidP="00687D66">
      <w:pPr>
        <w:numPr>
          <w:ilvl w:val="2"/>
          <w:numId w:val="77"/>
        </w:numPr>
        <w:spacing w:after="120" w:line="276" w:lineRule="auto"/>
        <w:ind w:left="360" w:hanging="360"/>
        <w:rPr>
          <w:color w:val="000000" w:themeColor="text1"/>
        </w:rPr>
      </w:pPr>
      <w:r>
        <w:rPr>
          <w:color w:val="000000" w:themeColor="text1"/>
        </w:rPr>
        <w:t>Purpose: To ensure the safety of all individuals participating in or affected by herbicide use, to minimize the SCDES’s and Contractor’s exposure to liability, to ensure the appropriate and effective application of herbicides as a management tool, and to minimize detrimental effects to the environment.</w:t>
      </w:r>
      <w:r>
        <w:rPr>
          <w:color w:val="000000" w:themeColor="text1"/>
        </w:rPr>
        <w:br w:type="page"/>
      </w:r>
    </w:p>
    <w:tbl>
      <w:tblPr>
        <w:tblW w:w="10440" w:type="dxa"/>
        <w:tblInd w:w="-54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70"/>
        <w:gridCol w:w="9990"/>
      </w:tblGrid>
      <w:tr w:rsidR="00687D66" w14:paraId="0CDE7ECF" w14:textId="77777777" w:rsidTr="00687D66">
        <w:trPr>
          <w:cantSplit/>
          <w:trHeight w:val="255"/>
        </w:trPr>
        <w:tc>
          <w:tcPr>
            <w:tcW w:w="10440" w:type="dxa"/>
            <w:gridSpan w:val="2"/>
            <w:tcBorders>
              <w:top w:val="single" w:sz="4" w:space="0" w:color="auto"/>
              <w:left w:val="single" w:sz="4" w:space="0" w:color="auto"/>
              <w:bottom w:val="single" w:sz="6" w:space="0" w:color="auto"/>
              <w:right w:val="single" w:sz="4" w:space="0" w:color="auto"/>
            </w:tcBorders>
            <w:noWrap/>
            <w:hideMark/>
          </w:tcPr>
          <w:p w14:paraId="49C7B102" w14:textId="77777777" w:rsidR="00687D66" w:rsidRDefault="00687D66">
            <w:pPr>
              <w:spacing w:after="120" w:line="240" w:lineRule="auto"/>
              <w:rPr>
                <w:rFonts w:eastAsia="Times New Roman" w:cs="Arial"/>
                <w:color w:val="000000" w:themeColor="text1"/>
                <w:sz w:val="20"/>
                <w:szCs w:val="20"/>
              </w:rPr>
            </w:pPr>
            <w:r>
              <w:rPr>
                <w:b/>
                <w:bCs/>
                <w:i/>
                <w:iCs/>
                <w:color w:val="000000" w:themeColor="text1"/>
                <w:sz w:val="20"/>
                <w:szCs w:val="20"/>
              </w:rPr>
              <w:lastRenderedPageBreak/>
              <w:t>The following information will be provided following the discovery and initial telephonic reporting of the spill:</w:t>
            </w:r>
          </w:p>
        </w:tc>
      </w:tr>
      <w:tr w:rsidR="00687D66" w14:paraId="574E306D" w14:textId="77777777" w:rsidTr="00687D66">
        <w:trPr>
          <w:cantSplit/>
          <w:trHeight w:val="255"/>
        </w:trPr>
        <w:tc>
          <w:tcPr>
            <w:tcW w:w="450" w:type="dxa"/>
            <w:tcBorders>
              <w:top w:val="single" w:sz="6" w:space="0" w:color="auto"/>
              <w:left w:val="single" w:sz="4" w:space="0" w:color="auto"/>
              <w:bottom w:val="single" w:sz="6" w:space="0" w:color="auto"/>
              <w:right w:val="single" w:sz="6" w:space="0" w:color="auto"/>
            </w:tcBorders>
            <w:noWrap/>
            <w:hideMark/>
          </w:tcPr>
          <w:p w14:paraId="4EB37FF3" w14:textId="77777777" w:rsidR="00687D66" w:rsidRDefault="00687D66">
            <w:pPr>
              <w:spacing w:after="120" w:line="240" w:lineRule="auto"/>
              <w:jc w:val="right"/>
              <w:rPr>
                <w:rFonts w:eastAsia="Times New Roman" w:cs="Arial"/>
                <w:color w:val="000000" w:themeColor="text1"/>
                <w:sz w:val="20"/>
                <w:szCs w:val="20"/>
              </w:rPr>
            </w:pPr>
            <w:r>
              <w:rPr>
                <w:rFonts w:eastAsia="Times New Roman" w:cs="Arial"/>
                <w:color w:val="000000" w:themeColor="text1"/>
                <w:sz w:val="20"/>
                <w:szCs w:val="20"/>
              </w:rPr>
              <w:t>1.</w:t>
            </w:r>
          </w:p>
        </w:tc>
        <w:tc>
          <w:tcPr>
            <w:tcW w:w="9990" w:type="dxa"/>
            <w:tcBorders>
              <w:top w:val="single" w:sz="6" w:space="0" w:color="auto"/>
              <w:left w:val="single" w:sz="6" w:space="0" w:color="auto"/>
              <w:bottom w:val="single" w:sz="6" w:space="0" w:color="auto"/>
              <w:right w:val="single" w:sz="4" w:space="0" w:color="auto"/>
            </w:tcBorders>
            <w:noWrap/>
            <w:hideMark/>
          </w:tcPr>
          <w:p w14:paraId="57406252" w14:textId="77777777" w:rsidR="00687D66" w:rsidRDefault="00687D66">
            <w:pPr>
              <w:spacing w:after="120" w:line="240" w:lineRule="auto"/>
              <w:rPr>
                <w:rFonts w:eastAsia="Times New Roman" w:cs="Arial"/>
                <w:color w:val="000000" w:themeColor="text1"/>
                <w:sz w:val="20"/>
                <w:szCs w:val="20"/>
              </w:rPr>
            </w:pPr>
            <w:r>
              <w:rPr>
                <w:rFonts w:eastAsia="Times New Roman" w:cs="Arial"/>
                <w:color w:val="000000" w:themeColor="text1"/>
                <w:sz w:val="20"/>
                <w:szCs w:val="20"/>
              </w:rPr>
              <w:t xml:space="preserve">Time spill occurred or was first observed: </w:t>
            </w:r>
          </w:p>
          <w:p w14:paraId="5C08C3D9" w14:textId="77777777" w:rsidR="00687D66" w:rsidRDefault="00687D66">
            <w:pPr>
              <w:spacing w:after="120" w:line="240" w:lineRule="auto"/>
              <w:rPr>
                <w:rFonts w:eastAsia="Times New Roman" w:cs="Arial"/>
                <w:color w:val="000000" w:themeColor="text1"/>
                <w:sz w:val="20"/>
                <w:szCs w:val="20"/>
              </w:rPr>
            </w:pPr>
            <w:r>
              <w:rPr>
                <w:rFonts w:eastAsia="Times New Roman" w:cs="Arial"/>
                <w:color w:val="000000" w:themeColor="text1"/>
                <w:sz w:val="20"/>
                <w:szCs w:val="20"/>
              </w:rPr>
              <w:t>_____________________________________________________________________________________</w:t>
            </w:r>
          </w:p>
        </w:tc>
      </w:tr>
      <w:tr w:rsidR="00687D66" w14:paraId="3A4E5029" w14:textId="77777777" w:rsidTr="00687D66">
        <w:trPr>
          <w:cantSplit/>
          <w:trHeight w:val="255"/>
        </w:trPr>
        <w:tc>
          <w:tcPr>
            <w:tcW w:w="450" w:type="dxa"/>
            <w:tcBorders>
              <w:top w:val="single" w:sz="6" w:space="0" w:color="auto"/>
              <w:left w:val="single" w:sz="4" w:space="0" w:color="auto"/>
              <w:bottom w:val="single" w:sz="6" w:space="0" w:color="auto"/>
              <w:right w:val="single" w:sz="6" w:space="0" w:color="auto"/>
            </w:tcBorders>
            <w:noWrap/>
            <w:hideMark/>
          </w:tcPr>
          <w:p w14:paraId="6DA4A235" w14:textId="77777777" w:rsidR="00687D66" w:rsidRDefault="00687D66">
            <w:pPr>
              <w:spacing w:after="120" w:line="240" w:lineRule="auto"/>
              <w:jc w:val="right"/>
              <w:rPr>
                <w:rFonts w:eastAsia="Times New Roman" w:cs="Arial"/>
                <w:color w:val="000000" w:themeColor="text1"/>
                <w:sz w:val="20"/>
                <w:szCs w:val="20"/>
              </w:rPr>
            </w:pPr>
            <w:r>
              <w:rPr>
                <w:rFonts w:eastAsia="Times New Roman" w:cs="Arial"/>
                <w:color w:val="000000" w:themeColor="text1"/>
                <w:sz w:val="20"/>
                <w:szCs w:val="20"/>
              </w:rPr>
              <w:t>2.</w:t>
            </w:r>
          </w:p>
        </w:tc>
        <w:tc>
          <w:tcPr>
            <w:tcW w:w="9990" w:type="dxa"/>
            <w:tcBorders>
              <w:top w:val="single" w:sz="6" w:space="0" w:color="auto"/>
              <w:left w:val="single" w:sz="6" w:space="0" w:color="auto"/>
              <w:bottom w:val="single" w:sz="6" w:space="0" w:color="auto"/>
              <w:right w:val="single" w:sz="4" w:space="0" w:color="auto"/>
            </w:tcBorders>
            <w:noWrap/>
            <w:hideMark/>
          </w:tcPr>
          <w:p w14:paraId="5FEFB893" w14:textId="77777777" w:rsidR="00687D66" w:rsidRDefault="00687D66">
            <w:pPr>
              <w:spacing w:after="120" w:line="240" w:lineRule="auto"/>
              <w:rPr>
                <w:rFonts w:eastAsia="Times New Roman" w:cs="Arial"/>
                <w:color w:val="000000" w:themeColor="text1"/>
                <w:sz w:val="20"/>
                <w:szCs w:val="20"/>
              </w:rPr>
            </w:pPr>
            <w:r>
              <w:rPr>
                <w:rFonts w:eastAsia="Times New Roman" w:cs="Arial"/>
                <w:color w:val="000000" w:themeColor="text1"/>
                <w:sz w:val="20"/>
                <w:szCs w:val="20"/>
              </w:rPr>
              <w:t xml:space="preserve">Name of person first observing spill: </w:t>
            </w:r>
          </w:p>
          <w:p w14:paraId="0A88B9D8" w14:textId="77777777" w:rsidR="00687D66" w:rsidRDefault="00687D66">
            <w:pPr>
              <w:spacing w:after="120" w:line="240" w:lineRule="auto"/>
              <w:rPr>
                <w:rFonts w:eastAsia="Times New Roman" w:cs="Arial"/>
                <w:color w:val="000000" w:themeColor="text1"/>
                <w:sz w:val="20"/>
                <w:szCs w:val="20"/>
              </w:rPr>
            </w:pPr>
            <w:r>
              <w:rPr>
                <w:rFonts w:eastAsia="Times New Roman" w:cs="Arial"/>
                <w:color w:val="000000" w:themeColor="text1"/>
                <w:sz w:val="20"/>
                <w:szCs w:val="20"/>
              </w:rPr>
              <w:t>_____________________________________________________________________________________</w:t>
            </w:r>
          </w:p>
        </w:tc>
      </w:tr>
      <w:tr w:rsidR="00687D66" w14:paraId="6F4F12A7" w14:textId="77777777" w:rsidTr="00687D66">
        <w:trPr>
          <w:cantSplit/>
          <w:trHeight w:val="255"/>
        </w:trPr>
        <w:tc>
          <w:tcPr>
            <w:tcW w:w="450" w:type="dxa"/>
            <w:tcBorders>
              <w:top w:val="single" w:sz="6" w:space="0" w:color="auto"/>
              <w:left w:val="single" w:sz="4" w:space="0" w:color="auto"/>
              <w:bottom w:val="single" w:sz="6" w:space="0" w:color="auto"/>
              <w:right w:val="single" w:sz="6" w:space="0" w:color="auto"/>
            </w:tcBorders>
            <w:noWrap/>
            <w:hideMark/>
          </w:tcPr>
          <w:p w14:paraId="696613AD" w14:textId="77777777" w:rsidR="00687D66" w:rsidRDefault="00687D66">
            <w:pPr>
              <w:spacing w:after="120" w:line="240" w:lineRule="auto"/>
              <w:jc w:val="right"/>
              <w:rPr>
                <w:rFonts w:eastAsia="Times New Roman" w:cs="Arial"/>
                <w:color w:val="000000" w:themeColor="text1"/>
                <w:sz w:val="20"/>
                <w:szCs w:val="20"/>
              </w:rPr>
            </w:pPr>
            <w:r>
              <w:rPr>
                <w:rFonts w:eastAsia="Times New Roman" w:cs="Arial"/>
                <w:color w:val="000000" w:themeColor="text1"/>
                <w:sz w:val="20"/>
                <w:szCs w:val="20"/>
              </w:rPr>
              <w:t>3.</w:t>
            </w:r>
          </w:p>
        </w:tc>
        <w:tc>
          <w:tcPr>
            <w:tcW w:w="9990" w:type="dxa"/>
            <w:tcBorders>
              <w:top w:val="single" w:sz="6" w:space="0" w:color="auto"/>
              <w:left w:val="single" w:sz="6" w:space="0" w:color="auto"/>
              <w:bottom w:val="single" w:sz="6" w:space="0" w:color="auto"/>
              <w:right w:val="single" w:sz="4" w:space="0" w:color="auto"/>
            </w:tcBorders>
            <w:noWrap/>
            <w:hideMark/>
          </w:tcPr>
          <w:p w14:paraId="0C0DCB70" w14:textId="77777777" w:rsidR="00687D66" w:rsidRDefault="00687D66">
            <w:pPr>
              <w:spacing w:after="120" w:line="240" w:lineRule="auto"/>
              <w:rPr>
                <w:rFonts w:eastAsia="Times New Roman" w:cs="Arial"/>
                <w:color w:val="000000" w:themeColor="text1"/>
                <w:sz w:val="20"/>
                <w:szCs w:val="20"/>
              </w:rPr>
            </w:pPr>
            <w:r>
              <w:rPr>
                <w:rFonts w:eastAsia="Times New Roman" w:cs="Arial"/>
                <w:color w:val="000000" w:themeColor="text1"/>
                <w:sz w:val="20"/>
                <w:szCs w:val="20"/>
              </w:rPr>
              <w:t>Location of initial spill and present location if moving: *</w:t>
            </w:r>
          </w:p>
          <w:p w14:paraId="08423745" w14:textId="77777777" w:rsidR="00687D66" w:rsidRDefault="00687D66">
            <w:pPr>
              <w:spacing w:after="120" w:line="240" w:lineRule="auto"/>
              <w:rPr>
                <w:rFonts w:eastAsia="Times New Roman" w:cs="Arial"/>
                <w:color w:val="000000" w:themeColor="text1"/>
                <w:sz w:val="20"/>
                <w:szCs w:val="20"/>
              </w:rPr>
            </w:pPr>
            <w:r>
              <w:rPr>
                <w:rFonts w:eastAsia="Times New Roman" w:cs="Arial"/>
                <w:color w:val="000000" w:themeColor="text1"/>
                <w:sz w:val="20"/>
                <w:szCs w:val="20"/>
              </w:rPr>
              <w:t>_____________________________________________________________________________________</w:t>
            </w:r>
          </w:p>
        </w:tc>
      </w:tr>
      <w:tr w:rsidR="00687D66" w14:paraId="402C65A5" w14:textId="77777777" w:rsidTr="00687D66">
        <w:trPr>
          <w:cantSplit/>
          <w:trHeight w:val="255"/>
        </w:trPr>
        <w:tc>
          <w:tcPr>
            <w:tcW w:w="450" w:type="dxa"/>
            <w:tcBorders>
              <w:top w:val="single" w:sz="6" w:space="0" w:color="auto"/>
              <w:left w:val="single" w:sz="4" w:space="0" w:color="auto"/>
              <w:bottom w:val="single" w:sz="6" w:space="0" w:color="auto"/>
              <w:right w:val="single" w:sz="6" w:space="0" w:color="auto"/>
            </w:tcBorders>
            <w:noWrap/>
            <w:hideMark/>
          </w:tcPr>
          <w:p w14:paraId="478B8089" w14:textId="77777777" w:rsidR="00687D66" w:rsidRDefault="00687D66">
            <w:pPr>
              <w:spacing w:after="120" w:line="240" w:lineRule="auto"/>
              <w:jc w:val="right"/>
              <w:rPr>
                <w:rFonts w:eastAsia="Times New Roman" w:cs="Arial"/>
                <w:color w:val="000000" w:themeColor="text1"/>
                <w:sz w:val="20"/>
                <w:szCs w:val="20"/>
              </w:rPr>
            </w:pPr>
            <w:r>
              <w:rPr>
                <w:rFonts w:eastAsia="Times New Roman" w:cs="Arial"/>
                <w:color w:val="000000" w:themeColor="text1"/>
                <w:sz w:val="20"/>
                <w:szCs w:val="20"/>
              </w:rPr>
              <w:t>4.</w:t>
            </w:r>
          </w:p>
        </w:tc>
        <w:tc>
          <w:tcPr>
            <w:tcW w:w="9990" w:type="dxa"/>
            <w:tcBorders>
              <w:top w:val="single" w:sz="6" w:space="0" w:color="auto"/>
              <w:left w:val="single" w:sz="6" w:space="0" w:color="auto"/>
              <w:bottom w:val="single" w:sz="6" w:space="0" w:color="auto"/>
              <w:right w:val="single" w:sz="4" w:space="0" w:color="auto"/>
            </w:tcBorders>
            <w:noWrap/>
            <w:hideMark/>
          </w:tcPr>
          <w:p w14:paraId="4DCEE8F3" w14:textId="77777777" w:rsidR="00687D66" w:rsidRDefault="00687D66">
            <w:pPr>
              <w:spacing w:after="120" w:line="240" w:lineRule="auto"/>
              <w:rPr>
                <w:rFonts w:eastAsia="Times New Roman" w:cs="Arial"/>
                <w:color w:val="000000" w:themeColor="text1"/>
                <w:sz w:val="20"/>
                <w:szCs w:val="20"/>
              </w:rPr>
            </w:pPr>
            <w:r>
              <w:rPr>
                <w:rFonts w:eastAsia="Times New Roman" w:cs="Arial"/>
                <w:color w:val="000000" w:themeColor="text1"/>
                <w:sz w:val="20"/>
                <w:szCs w:val="20"/>
              </w:rPr>
              <w:t xml:space="preserve">Type of spilled material: </w:t>
            </w:r>
          </w:p>
          <w:p w14:paraId="15CBA2AC" w14:textId="77777777" w:rsidR="00687D66" w:rsidRDefault="00687D66">
            <w:pPr>
              <w:spacing w:after="120" w:line="240" w:lineRule="auto"/>
              <w:rPr>
                <w:rFonts w:eastAsia="Times New Roman" w:cs="Arial"/>
                <w:color w:val="000000" w:themeColor="text1"/>
                <w:sz w:val="20"/>
                <w:szCs w:val="20"/>
              </w:rPr>
            </w:pPr>
            <w:r>
              <w:rPr>
                <w:rFonts w:eastAsia="Times New Roman" w:cs="Arial"/>
                <w:color w:val="000000" w:themeColor="text1"/>
                <w:sz w:val="20"/>
                <w:szCs w:val="20"/>
              </w:rPr>
              <w:t>_____________________________________________________________________________________</w:t>
            </w:r>
          </w:p>
        </w:tc>
      </w:tr>
      <w:tr w:rsidR="00687D66" w14:paraId="005376A0" w14:textId="77777777" w:rsidTr="00687D66">
        <w:trPr>
          <w:cantSplit/>
          <w:trHeight w:val="255"/>
        </w:trPr>
        <w:tc>
          <w:tcPr>
            <w:tcW w:w="450" w:type="dxa"/>
            <w:tcBorders>
              <w:top w:val="single" w:sz="6" w:space="0" w:color="auto"/>
              <w:left w:val="single" w:sz="4" w:space="0" w:color="auto"/>
              <w:bottom w:val="single" w:sz="6" w:space="0" w:color="auto"/>
              <w:right w:val="single" w:sz="6" w:space="0" w:color="auto"/>
            </w:tcBorders>
            <w:noWrap/>
            <w:hideMark/>
          </w:tcPr>
          <w:p w14:paraId="02443786" w14:textId="77777777" w:rsidR="00687D66" w:rsidRDefault="00687D66">
            <w:pPr>
              <w:spacing w:after="120" w:line="240" w:lineRule="auto"/>
              <w:jc w:val="right"/>
              <w:rPr>
                <w:rFonts w:eastAsia="Times New Roman" w:cs="Arial"/>
                <w:color w:val="000000" w:themeColor="text1"/>
                <w:sz w:val="20"/>
                <w:szCs w:val="20"/>
              </w:rPr>
            </w:pPr>
            <w:r>
              <w:rPr>
                <w:rFonts w:eastAsia="Times New Roman" w:cs="Arial"/>
                <w:color w:val="000000" w:themeColor="text1"/>
                <w:sz w:val="20"/>
                <w:szCs w:val="20"/>
              </w:rPr>
              <w:t>5.</w:t>
            </w:r>
          </w:p>
        </w:tc>
        <w:tc>
          <w:tcPr>
            <w:tcW w:w="9990" w:type="dxa"/>
            <w:tcBorders>
              <w:top w:val="single" w:sz="6" w:space="0" w:color="auto"/>
              <w:left w:val="single" w:sz="6" w:space="0" w:color="auto"/>
              <w:bottom w:val="single" w:sz="6" w:space="0" w:color="auto"/>
              <w:right w:val="single" w:sz="4" w:space="0" w:color="auto"/>
            </w:tcBorders>
            <w:noWrap/>
            <w:hideMark/>
          </w:tcPr>
          <w:p w14:paraId="0E12B539" w14:textId="77777777" w:rsidR="00687D66" w:rsidRDefault="00687D66">
            <w:pPr>
              <w:spacing w:after="120" w:line="240" w:lineRule="auto"/>
              <w:rPr>
                <w:rFonts w:eastAsia="Times New Roman" w:cs="Arial"/>
                <w:color w:val="000000" w:themeColor="text1"/>
                <w:sz w:val="20"/>
                <w:szCs w:val="20"/>
              </w:rPr>
            </w:pPr>
            <w:r>
              <w:rPr>
                <w:rFonts w:eastAsia="Times New Roman" w:cs="Arial"/>
                <w:color w:val="000000" w:themeColor="text1"/>
                <w:sz w:val="20"/>
                <w:szCs w:val="20"/>
              </w:rPr>
              <w:t xml:space="preserve">Estimate of amount spilled or rate of release if continuing: </w:t>
            </w:r>
          </w:p>
          <w:p w14:paraId="7EBEFF42" w14:textId="77777777" w:rsidR="00687D66" w:rsidRDefault="00687D66">
            <w:pPr>
              <w:spacing w:after="120" w:line="240" w:lineRule="auto"/>
              <w:rPr>
                <w:rFonts w:eastAsia="Times New Roman" w:cs="Arial"/>
                <w:color w:val="000000" w:themeColor="text1"/>
                <w:sz w:val="20"/>
                <w:szCs w:val="20"/>
              </w:rPr>
            </w:pPr>
            <w:r>
              <w:rPr>
                <w:rFonts w:eastAsia="Times New Roman" w:cs="Arial"/>
                <w:color w:val="000000" w:themeColor="text1"/>
                <w:sz w:val="20"/>
                <w:szCs w:val="20"/>
              </w:rPr>
              <w:t>_____________________________________________________________________________________</w:t>
            </w:r>
          </w:p>
        </w:tc>
      </w:tr>
      <w:tr w:rsidR="00687D66" w14:paraId="1C8FC848" w14:textId="77777777" w:rsidTr="00687D66">
        <w:trPr>
          <w:cantSplit/>
          <w:trHeight w:val="255"/>
        </w:trPr>
        <w:tc>
          <w:tcPr>
            <w:tcW w:w="450" w:type="dxa"/>
            <w:tcBorders>
              <w:top w:val="single" w:sz="6" w:space="0" w:color="auto"/>
              <w:left w:val="single" w:sz="4" w:space="0" w:color="auto"/>
              <w:bottom w:val="single" w:sz="6" w:space="0" w:color="auto"/>
              <w:right w:val="single" w:sz="6" w:space="0" w:color="auto"/>
            </w:tcBorders>
            <w:noWrap/>
            <w:hideMark/>
          </w:tcPr>
          <w:p w14:paraId="1CFA7E1E" w14:textId="77777777" w:rsidR="00687D66" w:rsidRDefault="00687D66">
            <w:pPr>
              <w:spacing w:after="120" w:line="240" w:lineRule="auto"/>
              <w:jc w:val="right"/>
              <w:rPr>
                <w:rFonts w:eastAsia="Times New Roman" w:cs="Arial"/>
                <w:color w:val="000000" w:themeColor="text1"/>
                <w:sz w:val="20"/>
                <w:szCs w:val="20"/>
              </w:rPr>
            </w:pPr>
            <w:r>
              <w:rPr>
                <w:rFonts w:eastAsia="Times New Roman" w:cs="Arial"/>
                <w:color w:val="000000" w:themeColor="text1"/>
                <w:sz w:val="20"/>
                <w:szCs w:val="20"/>
              </w:rPr>
              <w:t>6.</w:t>
            </w:r>
          </w:p>
        </w:tc>
        <w:tc>
          <w:tcPr>
            <w:tcW w:w="9990" w:type="dxa"/>
            <w:tcBorders>
              <w:top w:val="single" w:sz="6" w:space="0" w:color="auto"/>
              <w:left w:val="single" w:sz="6" w:space="0" w:color="auto"/>
              <w:bottom w:val="single" w:sz="6" w:space="0" w:color="auto"/>
              <w:right w:val="single" w:sz="4" w:space="0" w:color="auto"/>
            </w:tcBorders>
            <w:noWrap/>
            <w:hideMark/>
          </w:tcPr>
          <w:p w14:paraId="50C4FBE6" w14:textId="77777777" w:rsidR="00687D66" w:rsidRDefault="00687D66">
            <w:pPr>
              <w:spacing w:after="120" w:line="240" w:lineRule="auto"/>
              <w:rPr>
                <w:rFonts w:eastAsia="Times New Roman" w:cs="Arial"/>
                <w:color w:val="000000" w:themeColor="text1"/>
                <w:sz w:val="20"/>
                <w:szCs w:val="20"/>
              </w:rPr>
            </w:pPr>
            <w:r>
              <w:rPr>
                <w:rFonts w:eastAsia="Times New Roman" w:cs="Arial"/>
                <w:color w:val="000000" w:themeColor="text1"/>
                <w:sz w:val="20"/>
                <w:szCs w:val="20"/>
              </w:rPr>
              <w:t xml:space="preserve">Environmental conditions e.g., wind direction and speed, wave action, and currents: </w:t>
            </w:r>
          </w:p>
          <w:p w14:paraId="300074DB" w14:textId="77777777" w:rsidR="00687D66" w:rsidRDefault="00687D66">
            <w:pPr>
              <w:spacing w:after="120" w:line="240" w:lineRule="auto"/>
              <w:rPr>
                <w:rFonts w:eastAsia="Times New Roman" w:cs="Arial"/>
                <w:color w:val="000000" w:themeColor="text1"/>
                <w:sz w:val="20"/>
                <w:szCs w:val="20"/>
              </w:rPr>
            </w:pPr>
            <w:r>
              <w:rPr>
                <w:rFonts w:eastAsia="Times New Roman" w:cs="Arial"/>
                <w:color w:val="000000" w:themeColor="text1"/>
                <w:sz w:val="20"/>
                <w:szCs w:val="20"/>
              </w:rPr>
              <w:t>_____________________________________________________________________________________</w:t>
            </w:r>
          </w:p>
        </w:tc>
      </w:tr>
      <w:tr w:rsidR="00687D66" w14:paraId="083EBEEC" w14:textId="77777777" w:rsidTr="00687D66">
        <w:trPr>
          <w:cantSplit/>
          <w:trHeight w:val="255"/>
        </w:trPr>
        <w:tc>
          <w:tcPr>
            <w:tcW w:w="450" w:type="dxa"/>
            <w:tcBorders>
              <w:top w:val="single" w:sz="6" w:space="0" w:color="auto"/>
              <w:left w:val="single" w:sz="4" w:space="0" w:color="auto"/>
              <w:bottom w:val="single" w:sz="6" w:space="0" w:color="auto"/>
              <w:right w:val="single" w:sz="6" w:space="0" w:color="auto"/>
            </w:tcBorders>
            <w:noWrap/>
            <w:hideMark/>
          </w:tcPr>
          <w:p w14:paraId="53033A03" w14:textId="77777777" w:rsidR="00687D66" w:rsidRDefault="00687D66">
            <w:pPr>
              <w:spacing w:after="120" w:line="240" w:lineRule="auto"/>
              <w:jc w:val="right"/>
              <w:rPr>
                <w:rFonts w:eastAsia="Times New Roman" w:cs="Arial"/>
                <w:color w:val="000000" w:themeColor="text1"/>
                <w:sz w:val="20"/>
                <w:szCs w:val="20"/>
              </w:rPr>
            </w:pPr>
            <w:r>
              <w:rPr>
                <w:rFonts w:eastAsia="Times New Roman" w:cs="Arial"/>
                <w:color w:val="000000" w:themeColor="text1"/>
                <w:sz w:val="20"/>
                <w:szCs w:val="20"/>
              </w:rPr>
              <w:t>7.</w:t>
            </w:r>
          </w:p>
        </w:tc>
        <w:tc>
          <w:tcPr>
            <w:tcW w:w="9990" w:type="dxa"/>
            <w:tcBorders>
              <w:top w:val="single" w:sz="6" w:space="0" w:color="auto"/>
              <w:left w:val="single" w:sz="6" w:space="0" w:color="auto"/>
              <w:bottom w:val="single" w:sz="6" w:space="0" w:color="auto"/>
              <w:right w:val="single" w:sz="4" w:space="0" w:color="auto"/>
            </w:tcBorders>
            <w:noWrap/>
            <w:hideMark/>
          </w:tcPr>
          <w:p w14:paraId="3DD56659" w14:textId="77777777" w:rsidR="00687D66" w:rsidRDefault="00687D66">
            <w:pPr>
              <w:spacing w:after="120" w:line="240" w:lineRule="auto"/>
              <w:rPr>
                <w:rFonts w:eastAsia="Times New Roman" w:cs="Arial"/>
                <w:color w:val="000000" w:themeColor="text1"/>
                <w:sz w:val="20"/>
                <w:szCs w:val="20"/>
              </w:rPr>
            </w:pPr>
            <w:r>
              <w:rPr>
                <w:rFonts w:eastAsia="Times New Roman" w:cs="Arial"/>
                <w:color w:val="000000" w:themeColor="text1"/>
                <w:sz w:val="20"/>
                <w:szCs w:val="20"/>
              </w:rPr>
              <w:t xml:space="preserve">If from mobile container (e.g., 2.5, 5, 15, 30, 55, tote): </w:t>
            </w:r>
          </w:p>
          <w:p w14:paraId="3EC43554" w14:textId="77777777" w:rsidR="00687D66" w:rsidRDefault="00687D66">
            <w:pPr>
              <w:spacing w:after="120" w:line="240" w:lineRule="auto"/>
              <w:rPr>
                <w:rFonts w:eastAsia="Times New Roman" w:cs="Arial"/>
                <w:color w:val="000000" w:themeColor="text1"/>
                <w:sz w:val="20"/>
                <w:szCs w:val="20"/>
              </w:rPr>
            </w:pPr>
            <w:r>
              <w:rPr>
                <w:rFonts w:eastAsia="Times New Roman" w:cs="Arial"/>
                <w:color w:val="000000" w:themeColor="text1"/>
                <w:sz w:val="20"/>
                <w:szCs w:val="20"/>
              </w:rPr>
              <w:t>_____________________________________________________________________________________</w:t>
            </w:r>
          </w:p>
        </w:tc>
      </w:tr>
      <w:tr w:rsidR="00687D66" w14:paraId="60CC4851" w14:textId="77777777" w:rsidTr="00687D66">
        <w:trPr>
          <w:cantSplit/>
          <w:trHeight w:val="255"/>
        </w:trPr>
        <w:tc>
          <w:tcPr>
            <w:tcW w:w="450" w:type="dxa"/>
            <w:tcBorders>
              <w:top w:val="single" w:sz="6" w:space="0" w:color="auto"/>
              <w:left w:val="single" w:sz="4" w:space="0" w:color="auto"/>
              <w:bottom w:val="single" w:sz="6" w:space="0" w:color="auto"/>
              <w:right w:val="single" w:sz="6" w:space="0" w:color="auto"/>
            </w:tcBorders>
            <w:noWrap/>
            <w:hideMark/>
          </w:tcPr>
          <w:p w14:paraId="6A2F0A52" w14:textId="77777777" w:rsidR="00687D66" w:rsidRDefault="00687D66">
            <w:pPr>
              <w:spacing w:after="120" w:line="240" w:lineRule="auto"/>
              <w:jc w:val="right"/>
              <w:rPr>
                <w:rFonts w:eastAsia="Times New Roman" w:cs="Arial"/>
                <w:color w:val="000000" w:themeColor="text1"/>
                <w:sz w:val="20"/>
                <w:szCs w:val="20"/>
              </w:rPr>
            </w:pPr>
            <w:r>
              <w:rPr>
                <w:rFonts w:eastAsia="Times New Roman" w:cs="Arial"/>
                <w:color w:val="000000" w:themeColor="text1"/>
                <w:sz w:val="20"/>
                <w:szCs w:val="20"/>
              </w:rPr>
              <w:t>8.</w:t>
            </w:r>
          </w:p>
        </w:tc>
        <w:tc>
          <w:tcPr>
            <w:tcW w:w="9990" w:type="dxa"/>
            <w:tcBorders>
              <w:top w:val="single" w:sz="6" w:space="0" w:color="auto"/>
              <w:left w:val="single" w:sz="6" w:space="0" w:color="auto"/>
              <w:bottom w:val="single" w:sz="6" w:space="0" w:color="auto"/>
              <w:right w:val="single" w:sz="4" w:space="0" w:color="auto"/>
            </w:tcBorders>
            <w:noWrap/>
            <w:hideMark/>
          </w:tcPr>
          <w:p w14:paraId="29ABDA89" w14:textId="77777777" w:rsidR="00687D66" w:rsidRDefault="00687D66">
            <w:pPr>
              <w:spacing w:after="120" w:line="240" w:lineRule="auto"/>
              <w:rPr>
                <w:rFonts w:eastAsia="Times New Roman" w:cs="Arial"/>
                <w:color w:val="000000" w:themeColor="text1"/>
                <w:sz w:val="20"/>
                <w:szCs w:val="20"/>
              </w:rPr>
            </w:pPr>
            <w:r>
              <w:rPr>
                <w:rFonts w:eastAsia="Times New Roman" w:cs="Arial"/>
                <w:color w:val="000000" w:themeColor="text1"/>
                <w:sz w:val="20"/>
                <w:szCs w:val="20"/>
              </w:rPr>
              <w:t xml:space="preserve">Description of area likely to be affected by spill --e.g., riverbanks, lakes, land areas, wildlife areas: </w:t>
            </w:r>
          </w:p>
          <w:p w14:paraId="40EB7F14" w14:textId="77777777" w:rsidR="00687D66" w:rsidRDefault="00687D66">
            <w:pPr>
              <w:spacing w:after="120" w:line="240" w:lineRule="auto"/>
              <w:rPr>
                <w:rFonts w:eastAsia="Times New Roman" w:cs="Arial"/>
                <w:color w:val="000000" w:themeColor="text1"/>
                <w:sz w:val="20"/>
                <w:szCs w:val="20"/>
              </w:rPr>
            </w:pPr>
            <w:r>
              <w:rPr>
                <w:rFonts w:eastAsia="Times New Roman" w:cs="Arial"/>
                <w:color w:val="000000" w:themeColor="text1"/>
                <w:sz w:val="20"/>
                <w:szCs w:val="20"/>
              </w:rPr>
              <w:t>_____________________________________________________________________________________</w:t>
            </w:r>
          </w:p>
          <w:p w14:paraId="2576FCC8" w14:textId="77777777" w:rsidR="00687D66" w:rsidRDefault="00687D66">
            <w:pPr>
              <w:spacing w:after="120" w:line="240" w:lineRule="auto"/>
              <w:rPr>
                <w:rFonts w:eastAsia="Times New Roman" w:cs="Arial"/>
                <w:color w:val="000000" w:themeColor="text1"/>
                <w:sz w:val="20"/>
                <w:szCs w:val="20"/>
              </w:rPr>
            </w:pPr>
            <w:r>
              <w:rPr>
                <w:rFonts w:eastAsia="Times New Roman" w:cs="Arial"/>
                <w:color w:val="000000" w:themeColor="text1"/>
                <w:sz w:val="20"/>
                <w:szCs w:val="20"/>
              </w:rPr>
              <w:t>_____________________________________________________________________________________</w:t>
            </w:r>
          </w:p>
        </w:tc>
      </w:tr>
      <w:tr w:rsidR="00687D66" w14:paraId="2E998829" w14:textId="77777777" w:rsidTr="00687D66">
        <w:trPr>
          <w:cantSplit/>
          <w:trHeight w:val="255"/>
        </w:trPr>
        <w:tc>
          <w:tcPr>
            <w:tcW w:w="450" w:type="dxa"/>
            <w:tcBorders>
              <w:top w:val="single" w:sz="6" w:space="0" w:color="auto"/>
              <w:left w:val="single" w:sz="4" w:space="0" w:color="auto"/>
              <w:bottom w:val="single" w:sz="6" w:space="0" w:color="auto"/>
              <w:right w:val="single" w:sz="6" w:space="0" w:color="auto"/>
            </w:tcBorders>
            <w:noWrap/>
            <w:hideMark/>
          </w:tcPr>
          <w:p w14:paraId="17FF2617" w14:textId="77777777" w:rsidR="00687D66" w:rsidRDefault="00687D66">
            <w:pPr>
              <w:spacing w:after="120" w:line="240" w:lineRule="auto"/>
              <w:jc w:val="right"/>
              <w:rPr>
                <w:rFonts w:eastAsia="Times New Roman" w:cs="Arial"/>
                <w:color w:val="000000" w:themeColor="text1"/>
                <w:sz w:val="20"/>
                <w:szCs w:val="20"/>
              </w:rPr>
            </w:pPr>
            <w:r>
              <w:rPr>
                <w:rFonts w:eastAsia="Times New Roman" w:cs="Arial"/>
                <w:color w:val="000000" w:themeColor="text1"/>
                <w:sz w:val="20"/>
                <w:szCs w:val="20"/>
              </w:rPr>
              <w:t>9.</w:t>
            </w:r>
          </w:p>
        </w:tc>
        <w:tc>
          <w:tcPr>
            <w:tcW w:w="9990" w:type="dxa"/>
            <w:tcBorders>
              <w:top w:val="single" w:sz="6" w:space="0" w:color="auto"/>
              <w:left w:val="single" w:sz="6" w:space="0" w:color="auto"/>
              <w:bottom w:val="single" w:sz="6" w:space="0" w:color="auto"/>
              <w:right w:val="single" w:sz="4" w:space="0" w:color="auto"/>
            </w:tcBorders>
            <w:noWrap/>
            <w:hideMark/>
          </w:tcPr>
          <w:p w14:paraId="326511F4" w14:textId="77777777" w:rsidR="00687D66" w:rsidRDefault="00687D66">
            <w:pPr>
              <w:spacing w:after="120" w:line="240" w:lineRule="auto"/>
              <w:rPr>
                <w:rFonts w:eastAsia="Times New Roman" w:cs="Arial"/>
                <w:color w:val="000000" w:themeColor="text1"/>
                <w:sz w:val="20"/>
                <w:szCs w:val="20"/>
              </w:rPr>
            </w:pPr>
            <w:r>
              <w:rPr>
                <w:rFonts w:eastAsia="Times New Roman" w:cs="Arial"/>
                <w:color w:val="000000" w:themeColor="text1"/>
                <w:sz w:val="20"/>
                <w:szCs w:val="20"/>
              </w:rPr>
              <w:t xml:space="preserve">Cause of spill, if determined: </w:t>
            </w:r>
          </w:p>
          <w:p w14:paraId="6A6E900F" w14:textId="77777777" w:rsidR="00687D66" w:rsidRDefault="00687D66">
            <w:pPr>
              <w:spacing w:after="120" w:line="240" w:lineRule="auto"/>
              <w:rPr>
                <w:rFonts w:eastAsia="Times New Roman" w:cs="Arial"/>
                <w:color w:val="000000" w:themeColor="text1"/>
                <w:sz w:val="20"/>
                <w:szCs w:val="20"/>
              </w:rPr>
            </w:pPr>
            <w:r>
              <w:rPr>
                <w:rFonts w:eastAsia="Times New Roman" w:cs="Arial"/>
                <w:color w:val="000000" w:themeColor="text1"/>
                <w:sz w:val="20"/>
                <w:szCs w:val="20"/>
              </w:rPr>
              <w:t>_____________________________________________________________________________________</w:t>
            </w:r>
          </w:p>
        </w:tc>
      </w:tr>
      <w:tr w:rsidR="00687D66" w14:paraId="1F31B01C" w14:textId="77777777" w:rsidTr="00687D66">
        <w:trPr>
          <w:cantSplit/>
          <w:trHeight w:val="255"/>
        </w:trPr>
        <w:tc>
          <w:tcPr>
            <w:tcW w:w="450" w:type="dxa"/>
            <w:tcBorders>
              <w:top w:val="single" w:sz="6" w:space="0" w:color="auto"/>
              <w:left w:val="single" w:sz="4" w:space="0" w:color="auto"/>
              <w:bottom w:val="single" w:sz="6" w:space="0" w:color="auto"/>
              <w:right w:val="single" w:sz="6" w:space="0" w:color="auto"/>
            </w:tcBorders>
            <w:noWrap/>
            <w:hideMark/>
          </w:tcPr>
          <w:p w14:paraId="53095846" w14:textId="77777777" w:rsidR="00687D66" w:rsidRDefault="00687D66">
            <w:pPr>
              <w:spacing w:after="120" w:line="240" w:lineRule="auto"/>
              <w:jc w:val="right"/>
              <w:rPr>
                <w:rFonts w:eastAsia="Times New Roman" w:cs="Arial"/>
                <w:color w:val="000000" w:themeColor="text1"/>
                <w:sz w:val="20"/>
                <w:szCs w:val="20"/>
              </w:rPr>
            </w:pPr>
            <w:r>
              <w:rPr>
                <w:rFonts w:eastAsia="Times New Roman" w:cs="Arial"/>
                <w:color w:val="000000" w:themeColor="text1"/>
                <w:sz w:val="20"/>
                <w:szCs w:val="20"/>
              </w:rPr>
              <w:t>10.</w:t>
            </w:r>
          </w:p>
        </w:tc>
        <w:tc>
          <w:tcPr>
            <w:tcW w:w="9990" w:type="dxa"/>
            <w:tcBorders>
              <w:top w:val="single" w:sz="6" w:space="0" w:color="auto"/>
              <w:left w:val="single" w:sz="6" w:space="0" w:color="auto"/>
              <w:bottom w:val="single" w:sz="6" w:space="0" w:color="auto"/>
              <w:right w:val="single" w:sz="4" w:space="0" w:color="auto"/>
            </w:tcBorders>
            <w:noWrap/>
            <w:hideMark/>
          </w:tcPr>
          <w:p w14:paraId="288C44EE" w14:textId="77777777" w:rsidR="00687D66" w:rsidRDefault="00687D66">
            <w:pPr>
              <w:spacing w:after="120" w:line="240" w:lineRule="auto"/>
              <w:rPr>
                <w:rFonts w:eastAsia="Times New Roman" w:cs="Arial"/>
                <w:color w:val="000000" w:themeColor="text1"/>
                <w:sz w:val="20"/>
                <w:szCs w:val="20"/>
              </w:rPr>
            </w:pPr>
            <w:r>
              <w:rPr>
                <w:rFonts w:eastAsia="Times New Roman" w:cs="Arial"/>
                <w:color w:val="000000" w:themeColor="text1"/>
                <w:sz w:val="20"/>
                <w:szCs w:val="20"/>
              </w:rPr>
              <w:t xml:space="preserve">Action taken to combat spill, if any: </w:t>
            </w:r>
          </w:p>
          <w:p w14:paraId="283D2D96" w14:textId="77777777" w:rsidR="00687D66" w:rsidRDefault="00687D66">
            <w:pPr>
              <w:spacing w:after="120" w:line="240" w:lineRule="auto"/>
              <w:rPr>
                <w:rFonts w:eastAsia="Times New Roman" w:cs="Arial"/>
                <w:color w:val="000000" w:themeColor="text1"/>
                <w:sz w:val="20"/>
                <w:szCs w:val="20"/>
              </w:rPr>
            </w:pPr>
            <w:r>
              <w:rPr>
                <w:rFonts w:eastAsia="Times New Roman" w:cs="Arial"/>
                <w:color w:val="000000" w:themeColor="text1"/>
                <w:sz w:val="20"/>
                <w:szCs w:val="20"/>
              </w:rPr>
              <w:t>_____________________________________________________________________________________</w:t>
            </w:r>
          </w:p>
          <w:p w14:paraId="4E0AA623" w14:textId="77777777" w:rsidR="00687D66" w:rsidRDefault="00687D66">
            <w:pPr>
              <w:spacing w:after="120" w:line="240" w:lineRule="auto"/>
              <w:rPr>
                <w:rFonts w:eastAsia="Times New Roman" w:cs="Arial"/>
                <w:color w:val="000000" w:themeColor="text1"/>
                <w:sz w:val="20"/>
                <w:szCs w:val="20"/>
              </w:rPr>
            </w:pPr>
            <w:r>
              <w:rPr>
                <w:rFonts w:eastAsia="Times New Roman" w:cs="Arial"/>
                <w:color w:val="000000" w:themeColor="text1"/>
                <w:sz w:val="20"/>
                <w:szCs w:val="20"/>
              </w:rPr>
              <w:t>_____________________________________________________________________________________</w:t>
            </w:r>
          </w:p>
          <w:p w14:paraId="099473F8" w14:textId="77777777" w:rsidR="00687D66" w:rsidRDefault="00687D66">
            <w:pPr>
              <w:spacing w:after="120" w:line="240" w:lineRule="auto"/>
              <w:rPr>
                <w:rFonts w:eastAsia="Times New Roman" w:cs="Arial"/>
                <w:color w:val="000000" w:themeColor="text1"/>
                <w:sz w:val="20"/>
                <w:szCs w:val="20"/>
              </w:rPr>
            </w:pPr>
            <w:r>
              <w:rPr>
                <w:rFonts w:eastAsia="Times New Roman" w:cs="Arial"/>
                <w:color w:val="000000" w:themeColor="text1"/>
                <w:sz w:val="20"/>
                <w:szCs w:val="20"/>
              </w:rPr>
              <w:t>_____________________________________________________________________________________</w:t>
            </w:r>
          </w:p>
        </w:tc>
      </w:tr>
      <w:tr w:rsidR="00687D66" w14:paraId="07DDE6FF" w14:textId="77777777" w:rsidTr="00687D66">
        <w:trPr>
          <w:cantSplit/>
          <w:trHeight w:val="255"/>
        </w:trPr>
        <w:tc>
          <w:tcPr>
            <w:tcW w:w="450" w:type="dxa"/>
            <w:tcBorders>
              <w:top w:val="single" w:sz="6" w:space="0" w:color="auto"/>
              <w:left w:val="single" w:sz="4" w:space="0" w:color="auto"/>
              <w:bottom w:val="single" w:sz="6" w:space="0" w:color="auto"/>
              <w:right w:val="single" w:sz="6" w:space="0" w:color="auto"/>
            </w:tcBorders>
            <w:noWrap/>
            <w:hideMark/>
          </w:tcPr>
          <w:p w14:paraId="503DF2CB" w14:textId="77777777" w:rsidR="00687D66" w:rsidRDefault="00687D66">
            <w:pPr>
              <w:spacing w:after="120" w:line="240" w:lineRule="auto"/>
              <w:jc w:val="right"/>
              <w:rPr>
                <w:rFonts w:eastAsia="Times New Roman" w:cs="Arial"/>
                <w:color w:val="000000" w:themeColor="text1"/>
                <w:sz w:val="20"/>
                <w:szCs w:val="20"/>
              </w:rPr>
            </w:pPr>
            <w:r>
              <w:rPr>
                <w:rFonts w:eastAsia="Times New Roman" w:cs="Arial"/>
                <w:color w:val="000000" w:themeColor="text1"/>
                <w:sz w:val="20"/>
                <w:szCs w:val="20"/>
              </w:rPr>
              <w:t>11.</w:t>
            </w:r>
          </w:p>
        </w:tc>
        <w:tc>
          <w:tcPr>
            <w:tcW w:w="9990" w:type="dxa"/>
            <w:tcBorders>
              <w:top w:val="single" w:sz="6" w:space="0" w:color="auto"/>
              <w:left w:val="single" w:sz="6" w:space="0" w:color="auto"/>
              <w:bottom w:val="single" w:sz="6" w:space="0" w:color="auto"/>
              <w:right w:val="single" w:sz="4" w:space="0" w:color="auto"/>
            </w:tcBorders>
            <w:noWrap/>
          </w:tcPr>
          <w:p w14:paraId="739840AA" w14:textId="77777777" w:rsidR="00687D66" w:rsidRDefault="00687D66">
            <w:pPr>
              <w:spacing w:after="120" w:line="240" w:lineRule="auto"/>
              <w:rPr>
                <w:rFonts w:eastAsia="Times New Roman" w:cs="Arial"/>
                <w:color w:val="000000" w:themeColor="text1"/>
                <w:sz w:val="20"/>
                <w:szCs w:val="20"/>
              </w:rPr>
            </w:pPr>
            <w:r>
              <w:rPr>
                <w:rFonts w:eastAsia="Times New Roman" w:cs="Arial"/>
                <w:color w:val="000000" w:themeColor="text1"/>
                <w:sz w:val="20"/>
                <w:szCs w:val="20"/>
              </w:rPr>
              <w:t xml:space="preserve">Activities or authorities notified: </w:t>
            </w:r>
          </w:p>
          <w:p w14:paraId="1913F6DF" w14:textId="77777777" w:rsidR="00687D66" w:rsidRDefault="00687D66">
            <w:pPr>
              <w:spacing w:after="120" w:line="240" w:lineRule="auto"/>
              <w:rPr>
                <w:rFonts w:eastAsia="Times New Roman" w:cs="Arial"/>
                <w:color w:val="000000" w:themeColor="text1"/>
                <w:sz w:val="20"/>
                <w:szCs w:val="20"/>
              </w:rPr>
            </w:pPr>
            <w:r>
              <w:rPr>
                <w:rFonts w:eastAsia="Times New Roman" w:cs="Arial"/>
                <w:color w:val="000000" w:themeColor="text1"/>
                <w:sz w:val="20"/>
                <w:szCs w:val="20"/>
              </w:rPr>
              <w:t>_____________________________________________________________________________________</w:t>
            </w:r>
          </w:p>
          <w:p w14:paraId="4C452612" w14:textId="77777777" w:rsidR="00687D66" w:rsidRDefault="00687D66">
            <w:pPr>
              <w:spacing w:after="120" w:line="240" w:lineRule="auto"/>
              <w:rPr>
                <w:rFonts w:eastAsia="Times New Roman" w:cs="Arial"/>
                <w:color w:val="000000" w:themeColor="text1"/>
                <w:sz w:val="20"/>
                <w:szCs w:val="20"/>
              </w:rPr>
            </w:pPr>
            <w:r>
              <w:rPr>
                <w:rFonts w:eastAsia="Times New Roman" w:cs="Arial"/>
                <w:color w:val="000000" w:themeColor="text1"/>
                <w:sz w:val="20"/>
                <w:szCs w:val="20"/>
              </w:rPr>
              <w:t>_____________________________________________________________________________________</w:t>
            </w:r>
          </w:p>
          <w:p w14:paraId="09045FDA" w14:textId="77777777" w:rsidR="00687D66" w:rsidRDefault="00687D66">
            <w:pPr>
              <w:spacing w:after="120" w:line="240" w:lineRule="auto"/>
              <w:rPr>
                <w:rFonts w:eastAsia="Times New Roman" w:cs="Arial"/>
                <w:color w:val="000000" w:themeColor="text1"/>
                <w:sz w:val="20"/>
                <w:szCs w:val="20"/>
              </w:rPr>
            </w:pPr>
            <w:r>
              <w:rPr>
                <w:rFonts w:eastAsia="Times New Roman" w:cs="Arial"/>
                <w:color w:val="000000" w:themeColor="text1"/>
                <w:sz w:val="20"/>
                <w:szCs w:val="20"/>
              </w:rPr>
              <w:t>_____________________________________________________________________________________</w:t>
            </w:r>
          </w:p>
        </w:tc>
      </w:tr>
      <w:tr w:rsidR="00687D66" w14:paraId="28F71D03" w14:textId="77777777" w:rsidTr="00687D66">
        <w:trPr>
          <w:cantSplit/>
          <w:trHeight w:val="255"/>
        </w:trPr>
        <w:tc>
          <w:tcPr>
            <w:tcW w:w="450" w:type="dxa"/>
            <w:tcBorders>
              <w:top w:val="single" w:sz="6" w:space="0" w:color="auto"/>
              <w:left w:val="single" w:sz="4" w:space="0" w:color="auto"/>
              <w:bottom w:val="single" w:sz="4" w:space="0" w:color="auto"/>
              <w:right w:val="single" w:sz="6" w:space="0" w:color="auto"/>
            </w:tcBorders>
            <w:noWrap/>
            <w:hideMark/>
          </w:tcPr>
          <w:p w14:paraId="66F36BF9" w14:textId="77777777" w:rsidR="00687D66" w:rsidRDefault="00687D66">
            <w:pPr>
              <w:spacing w:after="120" w:line="240" w:lineRule="auto"/>
              <w:jc w:val="right"/>
              <w:rPr>
                <w:rFonts w:eastAsia="Times New Roman" w:cs="Arial"/>
                <w:color w:val="000000" w:themeColor="text1"/>
                <w:sz w:val="20"/>
                <w:szCs w:val="20"/>
              </w:rPr>
            </w:pPr>
            <w:r>
              <w:rPr>
                <w:rFonts w:eastAsia="Times New Roman" w:cs="Arial"/>
                <w:color w:val="000000" w:themeColor="text1"/>
                <w:sz w:val="20"/>
                <w:szCs w:val="20"/>
              </w:rPr>
              <w:t>12.</w:t>
            </w:r>
          </w:p>
        </w:tc>
        <w:tc>
          <w:tcPr>
            <w:tcW w:w="9990" w:type="dxa"/>
            <w:tcBorders>
              <w:top w:val="single" w:sz="6" w:space="0" w:color="auto"/>
              <w:left w:val="single" w:sz="6" w:space="0" w:color="auto"/>
              <w:bottom w:val="single" w:sz="4" w:space="0" w:color="auto"/>
              <w:right w:val="single" w:sz="4" w:space="0" w:color="auto"/>
            </w:tcBorders>
            <w:noWrap/>
          </w:tcPr>
          <w:p w14:paraId="23821729" w14:textId="77777777" w:rsidR="00687D66" w:rsidRDefault="00687D66">
            <w:pPr>
              <w:spacing w:after="120" w:line="240" w:lineRule="auto"/>
              <w:rPr>
                <w:rFonts w:eastAsia="Times New Roman" w:cs="Arial"/>
                <w:color w:val="000000" w:themeColor="text1"/>
                <w:sz w:val="20"/>
                <w:szCs w:val="20"/>
              </w:rPr>
            </w:pPr>
          </w:p>
          <w:p w14:paraId="50BF425B" w14:textId="77777777" w:rsidR="00687D66" w:rsidRDefault="00687D66">
            <w:pPr>
              <w:spacing w:after="120" w:line="240" w:lineRule="auto"/>
              <w:rPr>
                <w:rFonts w:eastAsia="Times New Roman" w:cs="Arial"/>
                <w:color w:val="000000" w:themeColor="text1"/>
                <w:sz w:val="20"/>
                <w:szCs w:val="20"/>
              </w:rPr>
            </w:pPr>
            <w:r>
              <w:rPr>
                <w:rFonts w:eastAsia="Times New Roman" w:cs="Arial"/>
                <w:color w:val="000000" w:themeColor="text1"/>
                <w:sz w:val="20"/>
                <w:szCs w:val="20"/>
              </w:rPr>
              <w:t xml:space="preserve"> _____________________________________________________________________________________</w:t>
            </w:r>
          </w:p>
          <w:p w14:paraId="54617B51" w14:textId="77777777" w:rsidR="00687D66" w:rsidRDefault="00687D66">
            <w:pPr>
              <w:spacing w:after="120" w:line="240" w:lineRule="auto"/>
              <w:rPr>
                <w:rFonts w:eastAsia="Times New Roman" w:cs="Arial"/>
                <w:color w:val="000000" w:themeColor="text1"/>
                <w:sz w:val="20"/>
                <w:szCs w:val="20"/>
              </w:rPr>
            </w:pPr>
          </w:p>
          <w:p w14:paraId="3AC4BF99" w14:textId="77777777" w:rsidR="00687D66" w:rsidRDefault="00687D66">
            <w:pPr>
              <w:pStyle w:val="Default"/>
              <w:spacing w:after="120"/>
              <w:ind w:left="1" w:firstLine="1"/>
              <w:rPr>
                <w:rFonts w:asciiTheme="minorHAnsi" w:eastAsia="Times New Roman" w:hAnsiTheme="minorHAnsi" w:cs="Arial"/>
                <w:color w:val="000000" w:themeColor="text1"/>
                <w:sz w:val="20"/>
                <w:szCs w:val="20"/>
              </w:rPr>
            </w:pPr>
            <w:r>
              <w:rPr>
                <w:rFonts w:asciiTheme="minorHAnsi" w:hAnsiTheme="minorHAnsi"/>
                <w:b/>
                <w:color w:val="000000" w:themeColor="text1"/>
              </w:rPr>
              <w:t xml:space="preserve">*Please provide </w:t>
            </w:r>
            <w:proofErr w:type="spellStart"/>
            <w:r>
              <w:rPr>
                <w:rFonts w:asciiTheme="minorHAnsi" w:hAnsiTheme="minorHAnsi"/>
                <w:b/>
                <w:color w:val="000000" w:themeColor="text1"/>
              </w:rPr>
              <w:t>lat</w:t>
            </w:r>
            <w:proofErr w:type="spellEnd"/>
            <w:r>
              <w:rPr>
                <w:rFonts w:asciiTheme="minorHAnsi" w:hAnsiTheme="minorHAnsi"/>
                <w:b/>
                <w:color w:val="000000" w:themeColor="text1"/>
              </w:rPr>
              <w:t>/long and attach detailed map of spill area if possible</w:t>
            </w:r>
            <w:r>
              <w:rPr>
                <w:rFonts w:asciiTheme="minorHAnsi" w:hAnsiTheme="minorHAnsi"/>
                <w:color w:val="000000" w:themeColor="text1"/>
              </w:rPr>
              <w:t>.</w:t>
            </w:r>
          </w:p>
        </w:tc>
      </w:tr>
    </w:tbl>
    <w:p w14:paraId="30EECF9A" w14:textId="77777777" w:rsidR="00CA1BC1" w:rsidRDefault="00CA1BC1" w:rsidP="00687D66">
      <w:pPr>
        <w:pStyle w:val="Default"/>
        <w:spacing w:after="120"/>
        <w:rPr>
          <w:rFonts w:asciiTheme="minorHAnsi" w:hAnsiTheme="minorHAnsi"/>
          <w:color w:val="000000" w:themeColor="text1"/>
        </w:rPr>
      </w:pPr>
    </w:p>
    <w:p w14:paraId="2B20BA0F" w14:textId="4FC76EB4" w:rsidR="00687D66" w:rsidRDefault="00687D66" w:rsidP="00687D66">
      <w:pPr>
        <w:pStyle w:val="Default"/>
        <w:spacing w:after="120"/>
        <w:rPr>
          <w:rFonts w:asciiTheme="minorHAnsi" w:hAnsiTheme="minorHAnsi"/>
          <w:color w:val="000000" w:themeColor="text1"/>
        </w:rPr>
      </w:pPr>
      <w:r>
        <w:rPr>
          <w:rFonts w:asciiTheme="minorHAnsi" w:hAnsiTheme="minorHAnsi"/>
          <w:color w:val="000000" w:themeColor="text1"/>
        </w:rPr>
        <w:tab/>
      </w:r>
    </w:p>
    <w:p w14:paraId="218E8D3F" w14:textId="77777777" w:rsidR="00687D66" w:rsidRDefault="00687D66" w:rsidP="00687D66">
      <w:pPr>
        <w:rPr>
          <w:b/>
          <w:color w:val="000000" w:themeColor="text1"/>
        </w:rPr>
      </w:pPr>
      <w:r>
        <w:rPr>
          <w:b/>
          <w:color w:val="000000" w:themeColor="text1"/>
        </w:rPr>
        <w:lastRenderedPageBreak/>
        <w:t xml:space="preserve">SPILL KIT CONTENTS </w:t>
      </w:r>
    </w:p>
    <w:p w14:paraId="74CD5B69" w14:textId="77777777" w:rsidR="00687D66" w:rsidRDefault="00687D66" w:rsidP="00687D66">
      <w:pPr>
        <w:pStyle w:val="CM10"/>
        <w:spacing w:after="120" w:line="276" w:lineRule="atLeast"/>
        <w:jc w:val="both"/>
        <w:rPr>
          <w:rFonts w:asciiTheme="minorHAnsi" w:hAnsiTheme="minorHAnsi" w:cs="Times New Roman PS MT"/>
          <w:color w:val="000000" w:themeColor="text1"/>
          <w:sz w:val="23"/>
          <w:szCs w:val="23"/>
        </w:rPr>
      </w:pPr>
      <w:r>
        <w:rPr>
          <w:rFonts w:asciiTheme="minorHAnsi" w:hAnsiTheme="minorHAnsi" w:cs="Times New Roman PS MT"/>
          <w:color w:val="000000" w:themeColor="text1"/>
          <w:sz w:val="23"/>
          <w:szCs w:val="23"/>
        </w:rPr>
        <w:t>A spill kit is required to be assembled and placed in locations where pesticides are mixed, and on vehicles, which transport pesticides.</w:t>
      </w:r>
    </w:p>
    <w:tbl>
      <w:tblPr>
        <w:tblW w:w="9352" w:type="dxa"/>
        <w:tblInd w:w="93" w:type="dxa"/>
        <w:tblLook w:val="04A0" w:firstRow="1" w:lastRow="0" w:firstColumn="1" w:lastColumn="0" w:noHBand="0" w:noVBand="1"/>
      </w:tblPr>
      <w:tblGrid>
        <w:gridCol w:w="1995"/>
        <w:gridCol w:w="2070"/>
        <w:gridCol w:w="5287"/>
      </w:tblGrid>
      <w:tr w:rsidR="00687D66" w14:paraId="0258132F" w14:textId="77777777" w:rsidTr="00687D66">
        <w:trPr>
          <w:trHeight w:val="300"/>
        </w:trPr>
        <w:tc>
          <w:tcPr>
            <w:tcW w:w="1995" w:type="dxa"/>
            <w:tcBorders>
              <w:top w:val="single" w:sz="4" w:space="0" w:color="auto"/>
              <w:left w:val="single" w:sz="4" w:space="0" w:color="auto"/>
              <w:bottom w:val="single" w:sz="6" w:space="0" w:color="auto"/>
              <w:right w:val="single" w:sz="6" w:space="0" w:color="auto"/>
            </w:tcBorders>
            <w:noWrap/>
            <w:hideMark/>
          </w:tcPr>
          <w:p w14:paraId="0538CDD3" w14:textId="77777777" w:rsidR="00687D66" w:rsidRDefault="00687D66">
            <w:pPr>
              <w:spacing w:after="120" w:line="240" w:lineRule="auto"/>
              <w:jc w:val="center"/>
              <w:rPr>
                <w:rFonts w:eastAsia="Times New Roman" w:cs="Arial"/>
                <w:b/>
                <w:bCs/>
                <w:color w:val="000000" w:themeColor="text1"/>
              </w:rPr>
            </w:pPr>
            <w:r>
              <w:rPr>
                <w:rFonts w:eastAsia="Times New Roman" w:cs="Arial"/>
                <w:b/>
                <w:bCs/>
                <w:color w:val="000000" w:themeColor="text1"/>
              </w:rPr>
              <w:t>Shop Kit Quantity</w:t>
            </w:r>
          </w:p>
        </w:tc>
        <w:tc>
          <w:tcPr>
            <w:tcW w:w="2070" w:type="dxa"/>
            <w:tcBorders>
              <w:top w:val="single" w:sz="4" w:space="0" w:color="auto"/>
              <w:left w:val="single" w:sz="6" w:space="0" w:color="auto"/>
              <w:bottom w:val="single" w:sz="6" w:space="0" w:color="auto"/>
              <w:right w:val="single" w:sz="6" w:space="0" w:color="auto"/>
            </w:tcBorders>
            <w:noWrap/>
            <w:hideMark/>
          </w:tcPr>
          <w:p w14:paraId="6F3CC2BC" w14:textId="77777777" w:rsidR="00687D66" w:rsidRDefault="00687D66">
            <w:pPr>
              <w:spacing w:after="120" w:line="240" w:lineRule="auto"/>
              <w:jc w:val="center"/>
              <w:rPr>
                <w:rFonts w:eastAsia="Times New Roman" w:cs="Arial"/>
                <w:b/>
                <w:bCs/>
                <w:color w:val="000000" w:themeColor="text1"/>
              </w:rPr>
            </w:pPr>
            <w:r>
              <w:rPr>
                <w:rFonts w:eastAsia="Times New Roman" w:cs="Arial"/>
                <w:b/>
                <w:bCs/>
                <w:color w:val="000000" w:themeColor="text1"/>
              </w:rPr>
              <w:t>Vehicle Kit Quantity</w:t>
            </w:r>
          </w:p>
        </w:tc>
        <w:tc>
          <w:tcPr>
            <w:tcW w:w="5287" w:type="dxa"/>
            <w:tcBorders>
              <w:top w:val="single" w:sz="4" w:space="0" w:color="auto"/>
              <w:left w:val="single" w:sz="6" w:space="0" w:color="auto"/>
              <w:bottom w:val="single" w:sz="6" w:space="0" w:color="auto"/>
              <w:right w:val="single" w:sz="6" w:space="0" w:color="auto"/>
            </w:tcBorders>
            <w:noWrap/>
            <w:hideMark/>
          </w:tcPr>
          <w:p w14:paraId="09079126" w14:textId="77777777" w:rsidR="00687D66" w:rsidRDefault="00687D66">
            <w:pPr>
              <w:spacing w:after="120" w:line="240" w:lineRule="auto"/>
              <w:rPr>
                <w:rFonts w:eastAsia="Times New Roman" w:cs="Arial"/>
                <w:b/>
                <w:bCs/>
                <w:color w:val="000000" w:themeColor="text1"/>
              </w:rPr>
            </w:pPr>
            <w:r>
              <w:rPr>
                <w:rFonts w:eastAsia="Times New Roman" w:cs="Arial"/>
                <w:b/>
                <w:bCs/>
                <w:color w:val="000000" w:themeColor="text1"/>
              </w:rPr>
              <w:t xml:space="preserve">Item </w:t>
            </w:r>
          </w:p>
        </w:tc>
      </w:tr>
      <w:tr w:rsidR="00687D66" w14:paraId="79926830" w14:textId="77777777" w:rsidTr="00687D66">
        <w:trPr>
          <w:trHeight w:val="285"/>
        </w:trPr>
        <w:tc>
          <w:tcPr>
            <w:tcW w:w="1995" w:type="dxa"/>
            <w:tcBorders>
              <w:top w:val="single" w:sz="6" w:space="0" w:color="auto"/>
              <w:left w:val="single" w:sz="4" w:space="0" w:color="auto"/>
              <w:bottom w:val="single" w:sz="6" w:space="0" w:color="auto"/>
              <w:right w:val="single" w:sz="6" w:space="0" w:color="auto"/>
            </w:tcBorders>
            <w:noWrap/>
            <w:hideMark/>
          </w:tcPr>
          <w:p w14:paraId="07E4A448" w14:textId="77777777" w:rsidR="00687D66" w:rsidRDefault="00687D66">
            <w:pPr>
              <w:spacing w:after="120" w:line="240" w:lineRule="auto"/>
              <w:jc w:val="center"/>
              <w:rPr>
                <w:rFonts w:eastAsia="Times New Roman" w:cs="Arial"/>
                <w:color w:val="000000" w:themeColor="text1"/>
              </w:rPr>
            </w:pPr>
            <w:r>
              <w:rPr>
                <w:rFonts w:eastAsia="Times New Roman" w:cs="Arial"/>
                <w:color w:val="000000" w:themeColor="text1"/>
              </w:rPr>
              <w:t>1 (55 gal)</w:t>
            </w:r>
          </w:p>
        </w:tc>
        <w:tc>
          <w:tcPr>
            <w:tcW w:w="2070" w:type="dxa"/>
            <w:tcBorders>
              <w:top w:val="single" w:sz="6" w:space="0" w:color="auto"/>
              <w:left w:val="single" w:sz="6" w:space="0" w:color="auto"/>
              <w:bottom w:val="single" w:sz="6" w:space="0" w:color="auto"/>
              <w:right w:val="single" w:sz="6" w:space="0" w:color="auto"/>
            </w:tcBorders>
            <w:noWrap/>
            <w:hideMark/>
          </w:tcPr>
          <w:p w14:paraId="697F0618" w14:textId="77777777" w:rsidR="00687D66" w:rsidRDefault="00687D66">
            <w:pPr>
              <w:spacing w:after="120" w:line="240" w:lineRule="auto"/>
              <w:jc w:val="center"/>
              <w:rPr>
                <w:rFonts w:eastAsia="Times New Roman" w:cs="Arial"/>
                <w:color w:val="000000" w:themeColor="text1"/>
              </w:rPr>
            </w:pPr>
            <w:r>
              <w:rPr>
                <w:rFonts w:eastAsia="Times New Roman" w:cs="Arial"/>
                <w:color w:val="000000" w:themeColor="text1"/>
              </w:rPr>
              <w:t>1 (5 gal)</w:t>
            </w:r>
          </w:p>
        </w:tc>
        <w:tc>
          <w:tcPr>
            <w:tcW w:w="5287" w:type="dxa"/>
            <w:tcBorders>
              <w:top w:val="single" w:sz="6" w:space="0" w:color="auto"/>
              <w:left w:val="single" w:sz="6" w:space="0" w:color="auto"/>
              <w:bottom w:val="single" w:sz="6" w:space="0" w:color="auto"/>
              <w:right w:val="single" w:sz="6" w:space="0" w:color="auto"/>
            </w:tcBorders>
            <w:noWrap/>
            <w:hideMark/>
          </w:tcPr>
          <w:p w14:paraId="4919B06F" w14:textId="77777777" w:rsidR="00687D66" w:rsidRDefault="00687D66">
            <w:pPr>
              <w:spacing w:after="120" w:line="240" w:lineRule="auto"/>
              <w:rPr>
                <w:rFonts w:eastAsia="Times New Roman" w:cs="Arial"/>
                <w:color w:val="000000" w:themeColor="text1"/>
              </w:rPr>
            </w:pPr>
            <w:r>
              <w:rPr>
                <w:rFonts w:eastAsia="Times New Roman" w:cs="Arial"/>
                <w:color w:val="000000" w:themeColor="text1"/>
              </w:rPr>
              <w:t>open-head drum</w:t>
            </w:r>
          </w:p>
        </w:tc>
      </w:tr>
      <w:tr w:rsidR="00687D66" w14:paraId="639D61D2" w14:textId="77777777" w:rsidTr="00687D66">
        <w:trPr>
          <w:trHeight w:val="285"/>
        </w:trPr>
        <w:tc>
          <w:tcPr>
            <w:tcW w:w="1995" w:type="dxa"/>
            <w:tcBorders>
              <w:top w:val="single" w:sz="6" w:space="0" w:color="auto"/>
              <w:left w:val="single" w:sz="4" w:space="0" w:color="auto"/>
              <w:bottom w:val="single" w:sz="6" w:space="0" w:color="auto"/>
              <w:right w:val="single" w:sz="6" w:space="0" w:color="auto"/>
            </w:tcBorders>
            <w:noWrap/>
            <w:hideMark/>
          </w:tcPr>
          <w:p w14:paraId="00B3FFCA" w14:textId="77777777" w:rsidR="00687D66" w:rsidRDefault="00687D66">
            <w:pPr>
              <w:spacing w:after="120" w:line="240" w:lineRule="auto"/>
              <w:jc w:val="center"/>
              <w:rPr>
                <w:rFonts w:eastAsia="Times New Roman" w:cs="Arial"/>
                <w:color w:val="000000" w:themeColor="text1"/>
              </w:rPr>
            </w:pPr>
            <w:r>
              <w:rPr>
                <w:rFonts w:eastAsia="Times New Roman" w:cs="Arial"/>
                <w:color w:val="000000" w:themeColor="text1"/>
              </w:rPr>
              <w:t>1</w:t>
            </w:r>
          </w:p>
        </w:tc>
        <w:tc>
          <w:tcPr>
            <w:tcW w:w="2070" w:type="dxa"/>
            <w:tcBorders>
              <w:top w:val="single" w:sz="6" w:space="0" w:color="auto"/>
              <w:left w:val="single" w:sz="6" w:space="0" w:color="auto"/>
              <w:bottom w:val="single" w:sz="6" w:space="0" w:color="auto"/>
              <w:right w:val="single" w:sz="6" w:space="0" w:color="auto"/>
            </w:tcBorders>
            <w:noWrap/>
            <w:hideMark/>
          </w:tcPr>
          <w:p w14:paraId="14688FB9" w14:textId="77777777" w:rsidR="00687D66" w:rsidRDefault="00687D66">
            <w:pPr>
              <w:spacing w:after="120" w:line="240" w:lineRule="auto"/>
              <w:jc w:val="center"/>
              <w:rPr>
                <w:rFonts w:eastAsia="Times New Roman" w:cs="Arial"/>
                <w:color w:val="000000" w:themeColor="text1"/>
              </w:rPr>
            </w:pPr>
            <w:r>
              <w:rPr>
                <w:rFonts w:eastAsia="Times New Roman" w:cs="Arial"/>
                <w:color w:val="000000" w:themeColor="text1"/>
              </w:rPr>
              <w:t>1</w:t>
            </w:r>
          </w:p>
        </w:tc>
        <w:tc>
          <w:tcPr>
            <w:tcW w:w="5287" w:type="dxa"/>
            <w:tcBorders>
              <w:top w:val="single" w:sz="6" w:space="0" w:color="auto"/>
              <w:left w:val="single" w:sz="6" w:space="0" w:color="auto"/>
              <w:bottom w:val="single" w:sz="6" w:space="0" w:color="auto"/>
              <w:right w:val="single" w:sz="4" w:space="0" w:color="auto"/>
            </w:tcBorders>
            <w:noWrap/>
            <w:hideMark/>
          </w:tcPr>
          <w:p w14:paraId="0A5E6D8D" w14:textId="77777777" w:rsidR="00687D66" w:rsidRDefault="00687D66">
            <w:pPr>
              <w:spacing w:after="120" w:line="240" w:lineRule="auto"/>
              <w:rPr>
                <w:rFonts w:eastAsia="Times New Roman" w:cs="Arial"/>
                <w:color w:val="000000" w:themeColor="text1"/>
              </w:rPr>
            </w:pPr>
            <w:r>
              <w:rPr>
                <w:rFonts w:eastAsia="Times New Roman" w:cs="Arial"/>
                <w:color w:val="000000" w:themeColor="text1"/>
              </w:rPr>
              <w:t>pesticide spill policy and procedures</w:t>
            </w:r>
          </w:p>
        </w:tc>
      </w:tr>
      <w:tr w:rsidR="00687D66" w14:paraId="512555E7" w14:textId="77777777" w:rsidTr="00687D66">
        <w:trPr>
          <w:trHeight w:val="285"/>
        </w:trPr>
        <w:tc>
          <w:tcPr>
            <w:tcW w:w="1995" w:type="dxa"/>
            <w:tcBorders>
              <w:top w:val="single" w:sz="6" w:space="0" w:color="auto"/>
              <w:left w:val="single" w:sz="4" w:space="0" w:color="auto"/>
              <w:bottom w:val="single" w:sz="6" w:space="0" w:color="auto"/>
              <w:right w:val="single" w:sz="6" w:space="0" w:color="auto"/>
            </w:tcBorders>
            <w:noWrap/>
            <w:hideMark/>
          </w:tcPr>
          <w:p w14:paraId="27BEA233" w14:textId="77777777" w:rsidR="00687D66" w:rsidRDefault="00687D66">
            <w:pPr>
              <w:spacing w:after="120" w:line="240" w:lineRule="auto"/>
              <w:jc w:val="center"/>
              <w:rPr>
                <w:rFonts w:eastAsia="Times New Roman" w:cs="Arial"/>
                <w:color w:val="000000" w:themeColor="text1"/>
              </w:rPr>
            </w:pPr>
            <w:r>
              <w:rPr>
                <w:rFonts w:eastAsia="Times New Roman" w:cs="Arial"/>
                <w:color w:val="000000" w:themeColor="text1"/>
              </w:rPr>
              <w:t>4</w:t>
            </w:r>
          </w:p>
        </w:tc>
        <w:tc>
          <w:tcPr>
            <w:tcW w:w="2070" w:type="dxa"/>
            <w:tcBorders>
              <w:top w:val="single" w:sz="6" w:space="0" w:color="auto"/>
              <w:left w:val="single" w:sz="6" w:space="0" w:color="auto"/>
              <w:bottom w:val="single" w:sz="6" w:space="0" w:color="auto"/>
              <w:right w:val="single" w:sz="6" w:space="0" w:color="auto"/>
            </w:tcBorders>
            <w:noWrap/>
            <w:hideMark/>
          </w:tcPr>
          <w:p w14:paraId="576145B5" w14:textId="77777777" w:rsidR="00687D66" w:rsidRDefault="00687D66">
            <w:pPr>
              <w:spacing w:after="120" w:line="240" w:lineRule="auto"/>
              <w:jc w:val="center"/>
              <w:rPr>
                <w:rFonts w:eastAsia="Times New Roman" w:cs="Arial"/>
                <w:color w:val="000000" w:themeColor="text1"/>
              </w:rPr>
            </w:pPr>
            <w:r>
              <w:rPr>
                <w:rFonts w:eastAsia="Times New Roman" w:cs="Arial"/>
                <w:color w:val="000000" w:themeColor="text1"/>
              </w:rPr>
              <w:t>2</w:t>
            </w:r>
          </w:p>
        </w:tc>
        <w:tc>
          <w:tcPr>
            <w:tcW w:w="5287" w:type="dxa"/>
            <w:tcBorders>
              <w:top w:val="single" w:sz="6" w:space="0" w:color="auto"/>
              <w:left w:val="single" w:sz="6" w:space="0" w:color="auto"/>
              <w:bottom w:val="single" w:sz="6" w:space="0" w:color="auto"/>
              <w:right w:val="single" w:sz="6" w:space="0" w:color="auto"/>
            </w:tcBorders>
            <w:noWrap/>
            <w:hideMark/>
          </w:tcPr>
          <w:p w14:paraId="49BC2006" w14:textId="77777777" w:rsidR="00687D66" w:rsidRDefault="00687D66">
            <w:pPr>
              <w:spacing w:after="120" w:line="240" w:lineRule="auto"/>
              <w:rPr>
                <w:rFonts w:eastAsia="Times New Roman" w:cs="Arial"/>
                <w:color w:val="000000" w:themeColor="text1"/>
              </w:rPr>
            </w:pPr>
            <w:r>
              <w:rPr>
                <w:rFonts w:eastAsia="Times New Roman" w:cs="Arial"/>
                <w:color w:val="000000" w:themeColor="text1"/>
              </w:rPr>
              <w:t>pairs of nitrile gloves</w:t>
            </w:r>
          </w:p>
        </w:tc>
      </w:tr>
      <w:tr w:rsidR="00687D66" w14:paraId="65C822F7" w14:textId="77777777" w:rsidTr="00687D66">
        <w:trPr>
          <w:trHeight w:val="285"/>
        </w:trPr>
        <w:tc>
          <w:tcPr>
            <w:tcW w:w="1995" w:type="dxa"/>
            <w:tcBorders>
              <w:top w:val="single" w:sz="6" w:space="0" w:color="auto"/>
              <w:left w:val="single" w:sz="4" w:space="0" w:color="auto"/>
              <w:bottom w:val="single" w:sz="6" w:space="0" w:color="auto"/>
              <w:right w:val="single" w:sz="6" w:space="0" w:color="auto"/>
            </w:tcBorders>
            <w:noWrap/>
            <w:hideMark/>
          </w:tcPr>
          <w:p w14:paraId="205D62F3" w14:textId="77777777" w:rsidR="00687D66" w:rsidRDefault="00687D66">
            <w:pPr>
              <w:spacing w:after="120" w:line="240" w:lineRule="auto"/>
              <w:jc w:val="center"/>
              <w:rPr>
                <w:rFonts w:eastAsia="Times New Roman" w:cs="Arial"/>
                <w:color w:val="000000" w:themeColor="text1"/>
              </w:rPr>
            </w:pPr>
            <w:r>
              <w:rPr>
                <w:rFonts w:eastAsia="Times New Roman" w:cs="Arial"/>
                <w:color w:val="000000" w:themeColor="text1"/>
              </w:rPr>
              <w:t>2</w:t>
            </w:r>
          </w:p>
        </w:tc>
        <w:tc>
          <w:tcPr>
            <w:tcW w:w="2070" w:type="dxa"/>
            <w:tcBorders>
              <w:top w:val="single" w:sz="6" w:space="0" w:color="auto"/>
              <w:left w:val="single" w:sz="6" w:space="0" w:color="auto"/>
              <w:bottom w:val="single" w:sz="6" w:space="0" w:color="auto"/>
              <w:right w:val="single" w:sz="6" w:space="0" w:color="auto"/>
            </w:tcBorders>
            <w:noWrap/>
            <w:hideMark/>
          </w:tcPr>
          <w:p w14:paraId="39A9CA90" w14:textId="77777777" w:rsidR="00687D66" w:rsidRDefault="00687D66">
            <w:pPr>
              <w:spacing w:after="120" w:line="240" w:lineRule="auto"/>
              <w:jc w:val="center"/>
              <w:rPr>
                <w:rFonts w:eastAsia="Times New Roman" w:cs="Arial"/>
                <w:color w:val="000000" w:themeColor="text1"/>
              </w:rPr>
            </w:pPr>
            <w:r>
              <w:rPr>
                <w:rFonts w:eastAsia="Times New Roman" w:cs="Arial"/>
                <w:color w:val="000000" w:themeColor="text1"/>
              </w:rPr>
              <w:t>1</w:t>
            </w:r>
          </w:p>
        </w:tc>
        <w:tc>
          <w:tcPr>
            <w:tcW w:w="5287" w:type="dxa"/>
            <w:tcBorders>
              <w:top w:val="single" w:sz="6" w:space="0" w:color="auto"/>
              <w:left w:val="single" w:sz="6" w:space="0" w:color="auto"/>
              <w:bottom w:val="single" w:sz="6" w:space="0" w:color="auto"/>
              <w:right w:val="single" w:sz="6" w:space="0" w:color="auto"/>
            </w:tcBorders>
            <w:noWrap/>
            <w:hideMark/>
          </w:tcPr>
          <w:p w14:paraId="41CCB853" w14:textId="77777777" w:rsidR="00687D66" w:rsidRDefault="00687D66">
            <w:pPr>
              <w:spacing w:after="120" w:line="240" w:lineRule="auto"/>
              <w:rPr>
                <w:rFonts w:eastAsia="Times New Roman" w:cs="Arial"/>
                <w:color w:val="000000" w:themeColor="text1"/>
              </w:rPr>
            </w:pPr>
            <w:r>
              <w:rPr>
                <w:rFonts w:eastAsia="Times New Roman" w:cs="Arial"/>
                <w:color w:val="000000" w:themeColor="text1"/>
              </w:rPr>
              <w:t>pairs of unvented goggles</w:t>
            </w:r>
          </w:p>
        </w:tc>
      </w:tr>
      <w:tr w:rsidR="00687D66" w14:paraId="235030F0" w14:textId="77777777" w:rsidTr="00687D66">
        <w:trPr>
          <w:trHeight w:val="285"/>
        </w:trPr>
        <w:tc>
          <w:tcPr>
            <w:tcW w:w="1995" w:type="dxa"/>
            <w:tcBorders>
              <w:top w:val="single" w:sz="6" w:space="0" w:color="auto"/>
              <w:left w:val="single" w:sz="4" w:space="0" w:color="auto"/>
              <w:bottom w:val="single" w:sz="6" w:space="0" w:color="auto"/>
              <w:right w:val="single" w:sz="6" w:space="0" w:color="auto"/>
            </w:tcBorders>
            <w:noWrap/>
            <w:hideMark/>
          </w:tcPr>
          <w:p w14:paraId="49F23D44" w14:textId="77777777" w:rsidR="00687D66" w:rsidRDefault="00687D66">
            <w:pPr>
              <w:spacing w:after="120" w:line="240" w:lineRule="auto"/>
              <w:jc w:val="center"/>
              <w:rPr>
                <w:rFonts w:eastAsia="Times New Roman" w:cs="Arial"/>
                <w:color w:val="000000" w:themeColor="text1"/>
              </w:rPr>
            </w:pPr>
            <w:r>
              <w:rPr>
                <w:rFonts w:eastAsia="Times New Roman" w:cs="Arial"/>
                <w:color w:val="000000" w:themeColor="text1"/>
              </w:rPr>
              <w:t>2</w:t>
            </w:r>
          </w:p>
        </w:tc>
        <w:tc>
          <w:tcPr>
            <w:tcW w:w="2070" w:type="dxa"/>
            <w:tcBorders>
              <w:top w:val="single" w:sz="6" w:space="0" w:color="auto"/>
              <w:left w:val="single" w:sz="6" w:space="0" w:color="auto"/>
              <w:bottom w:val="single" w:sz="6" w:space="0" w:color="auto"/>
              <w:right w:val="single" w:sz="6" w:space="0" w:color="auto"/>
            </w:tcBorders>
            <w:noWrap/>
            <w:hideMark/>
          </w:tcPr>
          <w:p w14:paraId="6D2523E1" w14:textId="77777777" w:rsidR="00687D66" w:rsidRDefault="00687D66">
            <w:pPr>
              <w:spacing w:after="120" w:line="240" w:lineRule="auto"/>
              <w:jc w:val="center"/>
              <w:rPr>
                <w:rFonts w:eastAsia="Times New Roman" w:cs="Arial"/>
                <w:color w:val="000000" w:themeColor="text1"/>
              </w:rPr>
            </w:pPr>
            <w:r>
              <w:rPr>
                <w:rFonts w:eastAsia="Times New Roman" w:cs="Arial"/>
                <w:color w:val="000000" w:themeColor="text1"/>
              </w:rPr>
              <w:t>1</w:t>
            </w:r>
          </w:p>
        </w:tc>
        <w:tc>
          <w:tcPr>
            <w:tcW w:w="5287" w:type="dxa"/>
            <w:tcBorders>
              <w:top w:val="single" w:sz="6" w:space="0" w:color="auto"/>
              <w:left w:val="single" w:sz="6" w:space="0" w:color="auto"/>
              <w:bottom w:val="single" w:sz="6" w:space="0" w:color="auto"/>
              <w:right w:val="single" w:sz="4" w:space="0" w:color="auto"/>
            </w:tcBorders>
            <w:noWrap/>
            <w:hideMark/>
          </w:tcPr>
          <w:p w14:paraId="44DE6832" w14:textId="77777777" w:rsidR="00687D66" w:rsidRDefault="00687D66">
            <w:pPr>
              <w:spacing w:after="120" w:line="240" w:lineRule="auto"/>
              <w:rPr>
                <w:rFonts w:eastAsia="Times New Roman" w:cs="Arial"/>
                <w:color w:val="000000" w:themeColor="text1"/>
              </w:rPr>
            </w:pPr>
            <w:r>
              <w:rPr>
                <w:rFonts w:eastAsia="Times New Roman" w:cs="Arial"/>
                <w:color w:val="000000" w:themeColor="text1"/>
              </w:rPr>
              <w:t>respirator and pesticide cartridges</w:t>
            </w:r>
          </w:p>
        </w:tc>
      </w:tr>
      <w:tr w:rsidR="00687D66" w14:paraId="243CF80F" w14:textId="77777777" w:rsidTr="00687D66">
        <w:trPr>
          <w:trHeight w:val="285"/>
        </w:trPr>
        <w:tc>
          <w:tcPr>
            <w:tcW w:w="1995" w:type="dxa"/>
            <w:tcBorders>
              <w:top w:val="single" w:sz="6" w:space="0" w:color="auto"/>
              <w:left w:val="single" w:sz="4" w:space="0" w:color="auto"/>
              <w:bottom w:val="single" w:sz="6" w:space="0" w:color="auto"/>
              <w:right w:val="single" w:sz="6" w:space="0" w:color="auto"/>
            </w:tcBorders>
            <w:noWrap/>
            <w:hideMark/>
          </w:tcPr>
          <w:p w14:paraId="56723ACE" w14:textId="77777777" w:rsidR="00687D66" w:rsidRDefault="00687D66">
            <w:pPr>
              <w:spacing w:after="120" w:line="240" w:lineRule="auto"/>
              <w:jc w:val="center"/>
              <w:rPr>
                <w:rFonts w:eastAsia="Times New Roman" w:cs="Arial"/>
                <w:color w:val="000000" w:themeColor="text1"/>
              </w:rPr>
            </w:pPr>
            <w:r>
              <w:rPr>
                <w:rFonts w:eastAsia="Times New Roman" w:cs="Arial"/>
                <w:color w:val="000000" w:themeColor="text1"/>
              </w:rPr>
              <w:t>2</w:t>
            </w:r>
          </w:p>
        </w:tc>
        <w:tc>
          <w:tcPr>
            <w:tcW w:w="2070" w:type="dxa"/>
            <w:tcBorders>
              <w:top w:val="single" w:sz="6" w:space="0" w:color="auto"/>
              <w:left w:val="single" w:sz="6" w:space="0" w:color="auto"/>
              <w:bottom w:val="single" w:sz="6" w:space="0" w:color="auto"/>
              <w:right w:val="single" w:sz="6" w:space="0" w:color="auto"/>
            </w:tcBorders>
            <w:noWrap/>
            <w:hideMark/>
          </w:tcPr>
          <w:p w14:paraId="7746E5F2" w14:textId="77777777" w:rsidR="00687D66" w:rsidRDefault="00687D66">
            <w:pPr>
              <w:spacing w:after="120" w:line="240" w:lineRule="auto"/>
              <w:jc w:val="center"/>
              <w:rPr>
                <w:rFonts w:eastAsia="Times New Roman" w:cs="Arial"/>
                <w:color w:val="000000" w:themeColor="text1"/>
              </w:rPr>
            </w:pPr>
            <w:r>
              <w:rPr>
                <w:rFonts w:eastAsia="Times New Roman" w:cs="Arial"/>
                <w:color w:val="000000" w:themeColor="text1"/>
              </w:rPr>
              <w:t>1</w:t>
            </w:r>
          </w:p>
        </w:tc>
        <w:tc>
          <w:tcPr>
            <w:tcW w:w="5287" w:type="dxa"/>
            <w:tcBorders>
              <w:top w:val="single" w:sz="6" w:space="0" w:color="auto"/>
              <w:left w:val="single" w:sz="6" w:space="0" w:color="auto"/>
              <w:bottom w:val="single" w:sz="6" w:space="0" w:color="auto"/>
              <w:right w:val="single" w:sz="6" w:space="0" w:color="auto"/>
            </w:tcBorders>
            <w:noWrap/>
            <w:hideMark/>
          </w:tcPr>
          <w:p w14:paraId="75F07171" w14:textId="77777777" w:rsidR="00687D66" w:rsidRDefault="00687D66">
            <w:pPr>
              <w:spacing w:after="120" w:line="240" w:lineRule="auto"/>
              <w:rPr>
                <w:rFonts w:eastAsia="Times New Roman" w:cs="Arial"/>
                <w:color w:val="000000" w:themeColor="text1"/>
              </w:rPr>
            </w:pPr>
            <w:r>
              <w:rPr>
                <w:rFonts w:eastAsia="Times New Roman" w:cs="Arial"/>
                <w:color w:val="000000" w:themeColor="text1"/>
              </w:rPr>
              <w:t>aprons (chemical resistant)</w:t>
            </w:r>
          </w:p>
        </w:tc>
      </w:tr>
      <w:tr w:rsidR="00687D66" w14:paraId="10599A4E" w14:textId="77777777" w:rsidTr="00687D66">
        <w:trPr>
          <w:trHeight w:val="285"/>
        </w:trPr>
        <w:tc>
          <w:tcPr>
            <w:tcW w:w="1995" w:type="dxa"/>
            <w:tcBorders>
              <w:top w:val="single" w:sz="6" w:space="0" w:color="auto"/>
              <w:left w:val="single" w:sz="4" w:space="0" w:color="auto"/>
              <w:bottom w:val="single" w:sz="6" w:space="0" w:color="auto"/>
              <w:right w:val="single" w:sz="6" w:space="0" w:color="auto"/>
            </w:tcBorders>
            <w:noWrap/>
            <w:hideMark/>
          </w:tcPr>
          <w:p w14:paraId="5205229A" w14:textId="77777777" w:rsidR="00687D66" w:rsidRDefault="00687D66">
            <w:pPr>
              <w:spacing w:after="120" w:line="240" w:lineRule="auto"/>
              <w:jc w:val="center"/>
              <w:rPr>
                <w:rFonts w:eastAsia="Times New Roman" w:cs="Arial"/>
                <w:color w:val="000000" w:themeColor="text1"/>
              </w:rPr>
            </w:pPr>
            <w:r>
              <w:rPr>
                <w:rFonts w:eastAsia="Times New Roman" w:cs="Arial"/>
                <w:color w:val="000000" w:themeColor="text1"/>
              </w:rPr>
              <w:t>2</w:t>
            </w:r>
          </w:p>
        </w:tc>
        <w:tc>
          <w:tcPr>
            <w:tcW w:w="2070" w:type="dxa"/>
            <w:tcBorders>
              <w:top w:val="single" w:sz="6" w:space="0" w:color="auto"/>
              <w:left w:val="single" w:sz="6" w:space="0" w:color="auto"/>
              <w:bottom w:val="single" w:sz="6" w:space="0" w:color="auto"/>
              <w:right w:val="single" w:sz="6" w:space="0" w:color="auto"/>
            </w:tcBorders>
            <w:noWrap/>
            <w:hideMark/>
          </w:tcPr>
          <w:p w14:paraId="2A0D4EE7" w14:textId="77777777" w:rsidR="00687D66" w:rsidRDefault="00687D66">
            <w:pPr>
              <w:spacing w:after="120" w:line="240" w:lineRule="auto"/>
              <w:jc w:val="center"/>
              <w:rPr>
                <w:rFonts w:eastAsia="Times New Roman" w:cs="Arial"/>
                <w:color w:val="000000" w:themeColor="text1"/>
              </w:rPr>
            </w:pPr>
            <w:r>
              <w:rPr>
                <w:rFonts w:eastAsia="Times New Roman" w:cs="Arial"/>
                <w:color w:val="000000" w:themeColor="text1"/>
              </w:rPr>
              <w:t>1</w:t>
            </w:r>
          </w:p>
        </w:tc>
        <w:tc>
          <w:tcPr>
            <w:tcW w:w="5287" w:type="dxa"/>
            <w:tcBorders>
              <w:top w:val="single" w:sz="6" w:space="0" w:color="auto"/>
              <w:left w:val="single" w:sz="6" w:space="0" w:color="auto"/>
              <w:bottom w:val="single" w:sz="6" w:space="0" w:color="auto"/>
              <w:right w:val="single" w:sz="6" w:space="0" w:color="auto"/>
            </w:tcBorders>
            <w:noWrap/>
            <w:hideMark/>
          </w:tcPr>
          <w:p w14:paraId="5B98CF67" w14:textId="77777777" w:rsidR="00687D66" w:rsidRDefault="00687D66">
            <w:pPr>
              <w:spacing w:after="120" w:line="240" w:lineRule="auto"/>
              <w:rPr>
                <w:rFonts w:eastAsia="Times New Roman" w:cs="Arial"/>
                <w:color w:val="000000" w:themeColor="text1"/>
              </w:rPr>
            </w:pPr>
            <w:r>
              <w:rPr>
                <w:rFonts w:eastAsia="Times New Roman" w:cs="Arial"/>
                <w:color w:val="000000" w:themeColor="text1"/>
              </w:rPr>
              <w:t>pairs of rubber boots</w:t>
            </w:r>
          </w:p>
        </w:tc>
      </w:tr>
      <w:tr w:rsidR="00687D66" w14:paraId="3592A9A0" w14:textId="77777777" w:rsidTr="00687D66">
        <w:trPr>
          <w:trHeight w:val="285"/>
        </w:trPr>
        <w:tc>
          <w:tcPr>
            <w:tcW w:w="1995" w:type="dxa"/>
            <w:tcBorders>
              <w:top w:val="single" w:sz="6" w:space="0" w:color="auto"/>
              <w:left w:val="single" w:sz="4" w:space="0" w:color="auto"/>
              <w:bottom w:val="single" w:sz="6" w:space="0" w:color="auto"/>
              <w:right w:val="single" w:sz="6" w:space="0" w:color="auto"/>
            </w:tcBorders>
            <w:noWrap/>
            <w:hideMark/>
          </w:tcPr>
          <w:p w14:paraId="58816DCA" w14:textId="77777777" w:rsidR="00687D66" w:rsidRDefault="00687D66">
            <w:pPr>
              <w:spacing w:after="120" w:line="240" w:lineRule="auto"/>
              <w:jc w:val="center"/>
              <w:rPr>
                <w:rFonts w:eastAsia="Times New Roman" w:cs="Arial"/>
                <w:color w:val="000000" w:themeColor="text1"/>
              </w:rPr>
            </w:pPr>
            <w:r>
              <w:rPr>
                <w:rFonts w:eastAsia="Times New Roman" w:cs="Arial"/>
                <w:color w:val="000000" w:themeColor="text1"/>
              </w:rPr>
              <w:t>2</w:t>
            </w:r>
          </w:p>
        </w:tc>
        <w:tc>
          <w:tcPr>
            <w:tcW w:w="2070" w:type="dxa"/>
            <w:tcBorders>
              <w:top w:val="single" w:sz="6" w:space="0" w:color="auto"/>
              <w:left w:val="single" w:sz="6" w:space="0" w:color="auto"/>
              <w:bottom w:val="single" w:sz="6" w:space="0" w:color="auto"/>
              <w:right w:val="single" w:sz="6" w:space="0" w:color="auto"/>
            </w:tcBorders>
            <w:noWrap/>
            <w:hideMark/>
          </w:tcPr>
          <w:p w14:paraId="785DB4D9" w14:textId="77777777" w:rsidR="00687D66" w:rsidRDefault="00687D66">
            <w:pPr>
              <w:spacing w:after="120" w:line="240" w:lineRule="auto"/>
              <w:jc w:val="center"/>
              <w:rPr>
                <w:rFonts w:eastAsia="Times New Roman" w:cs="Arial"/>
                <w:color w:val="000000" w:themeColor="text1"/>
              </w:rPr>
            </w:pPr>
            <w:r>
              <w:rPr>
                <w:rFonts w:eastAsia="Times New Roman" w:cs="Arial"/>
                <w:color w:val="000000" w:themeColor="text1"/>
              </w:rPr>
              <w:t>1</w:t>
            </w:r>
          </w:p>
        </w:tc>
        <w:tc>
          <w:tcPr>
            <w:tcW w:w="5287" w:type="dxa"/>
            <w:tcBorders>
              <w:top w:val="single" w:sz="6" w:space="0" w:color="auto"/>
              <w:left w:val="single" w:sz="6" w:space="0" w:color="auto"/>
              <w:bottom w:val="single" w:sz="6" w:space="0" w:color="auto"/>
              <w:right w:val="single" w:sz="6" w:space="0" w:color="auto"/>
            </w:tcBorders>
            <w:noWrap/>
            <w:hideMark/>
          </w:tcPr>
          <w:p w14:paraId="3DEFDA33" w14:textId="77777777" w:rsidR="00687D66" w:rsidRDefault="00687D66">
            <w:pPr>
              <w:spacing w:after="120" w:line="240" w:lineRule="auto"/>
              <w:rPr>
                <w:rFonts w:eastAsia="Times New Roman" w:cs="Arial"/>
                <w:color w:val="000000" w:themeColor="text1"/>
              </w:rPr>
            </w:pPr>
            <w:r>
              <w:rPr>
                <w:rFonts w:eastAsia="Times New Roman" w:cs="Arial"/>
                <w:color w:val="000000" w:themeColor="text1"/>
              </w:rPr>
              <w:t>pairs of Tyvek coveralls</w:t>
            </w:r>
          </w:p>
        </w:tc>
      </w:tr>
      <w:tr w:rsidR="00687D66" w14:paraId="1840663C" w14:textId="77777777" w:rsidTr="00687D66">
        <w:trPr>
          <w:trHeight w:val="285"/>
        </w:trPr>
        <w:tc>
          <w:tcPr>
            <w:tcW w:w="1995" w:type="dxa"/>
            <w:tcBorders>
              <w:top w:val="single" w:sz="6" w:space="0" w:color="auto"/>
              <w:left w:val="single" w:sz="4" w:space="0" w:color="auto"/>
              <w:bottom w:val="single" w:sz="6" w:space="0" w:color="auto"/>
              <w:right w:val="single" w:sz="6" w:space="0" w:color="auto"/>
            </w:tcBorders>
            <w:noWrap/>
            <w:hideMark/>
          </w:tcPr>
          <w:p w14:paraId="56822375" w14:textId="77777777" w:rsidR="00687D66" w:rsidRDefault="00687D66">
            <w:pPr>
              <w:spacing w:after="120" w:line="240" w:lineRule="auto"/>
              <w:jc w:val="center"/>
              <w:rPr>
                <w:rFonts w:eastAsia="Times New Roman" w:cs="Arial"/>
                <w:color w:val="000000" w:themeColor="text1"/>
              </w:rPr>
            </w:pPr>
            <w:r>
              <w:rPr>
                <w:rFonts w:eastAsia="Times New Roman" w:cs="Arial"/>
                <w:color w:val="000000" w:themeColor="text1"/>
              </w:rPr>
              <w:t>1</w:t>
            </w:r>
          </w:p>
        </w:tc>
        <w:tc>
          <w:tcPr>
            <w:tcW w:w="2070" w:type="dxa"/>
            <w:tcBorders>
              <w:top w:val="single" w:sz="6" w:space="0" w:color="auto"/>
              <w:left w:val="single" w:sz="6" w:space="0" w:color="auto"/>
              <w:bottom w:val="single" w:sz="6" w:space="0" w:color="auto"/>
              <w:right w:val="single" w:sz="6" w:space="0" w:color="auto"/>
            </w:tcBorders>
            <w:noWrap/>
            <w:hideMark/>
          </w:tcPr>
          <w:p w14:paraId="59973285" w14:textId="77777777" w:rsidR="00687D66" w:rsidRDefault="00687D66">
            <w:pPr>
              <w:spacing w:after="120" w:line="240" w:lineRule="auto"/>
              <w:jc w:val="center"/>
              <w:rPr>
                <w:rFonts w:eastAsia="Times New Roman" w:cs="Arial"/>
                <w:color w:val="000000" w:themeColor="text1"/>
              </w:rPr>
            </w:pPr>
            <w:r>
              <w:rPr>
                <w:rFonts w:eastAsia="Times New Roman" w:cs="Arial"/>
                <w:color w:val="000000" w:themeColor="text1"/>
              </w:rPr>
              <w:t>1</w:t>
            </w:r>
          </w:p>
        </w:tc>
        <w:tc>
          <w:tcPr>
            <w:tcW w:w="5287" w:type="dxa"/>
            <w:tcBorders>
              <w:top w:val="single" w:sz="6" w:space="0" w:color="auto"/>
              <w:left w:val="single" w:sz="6" w:space="0" w:color="auto"/>
              <w:bottom w:val="single" w:sz="6" w:space="0" w:color="auto"/>
              <w:right w:val="single" w:sz="6" w:space="0" w:color="auto"/>
            </w:tcBorders>
            <w:noWrap/>
            <w:hideMark/>
          </w:tcPr>
          <w:p w14:paraId="1879EB31" w14:textId="77777777" w:rsidR="00687D66" w:rsidRDefault="00687D66">
            <w:pPr>
              <w:spacing w:after="120" w:line="240" w:lineRule="auto"/>
              <w:rPr>
                <w:rFonts w:eastAsia="Times New Roman" w:cs="Arial"/>
                <w:color w:val="000000" w:themeColor="text1"/>
              </w:rPr>
            </w:pPr>
            <w:r>
              <w:rPr>
                <w:rFonts w:eastAsia="Times New Roman" w:cs="Arial"/>
                <w:color w:val="000000" w:themeColor="text1"/>
              </w:rPr>
              <w:t>dustpan</w:t>
            </w:r>
          </w:p>
        </w:tc>
      </w:tr>
      <w:tr w:rsidR="00687D66" w14:paraId="0623159D" w14:textId="77777777" w:rsidTr="00687D66">
        <w:trPr>
          <w:trHeight w:val="285"/>
        </w:trPr>
        <w:tc>
          <w:tcPr>
            <w:tcW w:w="1995" w:type="dxa"/>
            <w:tcBorders>
              <w:top w:val="single" w:sz="6" w:space="0" w:color="auto"/>
              <w:left w:val="single" w:sz="4" w:space="0" w:color="auto"/>
              <w:bottom w:val="single" w:sz="6" w:space="0" w:color="auto"/>
              <w:right w:val="single" w:sz="6" w:space="0" w:color="auto"/>
            </w:tcBorders>
            <w:noWrap/>
            <w:hideMark/>
          </w:tcPr>
          <w:p w14:paraId="799EBE72" w14:textId="77777777" w:rsidR="00687D66" w:rsidRDefault="00687D66">
            <w:pPr>
              <w:spacing w:after="120" w:line="240" w:lineRule="auto"/>
              <w:jc w:val="center"/>
              <w:rPr>
                <w:rFonts w:eastAsia="Times New Roman" w:cs="Arial"/>
                <w:color w:val="000000" w:themeColor="text1"/>
              </w:rPr>
            </w:pPr>
            <w:r>
              <w:rPr>
                <w:rFonts w:eastAsia="Times New Roman" w:cs="Arial"/>
                <w:color w:val="000000" w:themeColor="text1"/>
              </w:rPr>
              <w:t>1</w:t>
            </w:r>
          </w:p>
        </w:tc>
        <w:tc>
          <w:tcPr>
            <w:tcW w:w="2070" w:type="dxa"/>
            <w:tcBorders>
              <w:top w:val="single" w:sz="6" w:space="0" w:color="auto"/>
              <w:left w:val="single" w:sz="6" w:space="0" w:color="auto"/>
              <w:bottom w:val="single" w:sz="6" w:space="0" w:color="auto"/>
              <w:right w:val="single" w:sz="6" w:space="0" w:color="auto"/>
            </w:tcBorders>
            <w:noWrap/>
            <w:hideMark/>
          </w:tcPr>
          <w:p w14:paraId="59FD1386" w14:textId="77777777" w:rsidR="00687D66" w:rsidRDefault="00687D66">
            <w:pPr>
              <w:spacing w:after="120" w:line="240" w:lineRule="auto"/>
              <w:jc w:val="center"/>
              <w:rPr>
                <w:rFonts w:eastAsia="Times New Roman" w:cs="Arial"/>
                <w:color w:val="000000" w:themeColor="text1"/>
              </w:rPr>
            </w:pPr>
            <w:r>
              <w:rPr>
                <w:rFonts w:eastAsia="Times New Roman" w:cs="Arial"/>
                <w:color w:val="000000" w:themeColor="text1"/>
              </w:rPr>
              <w:t>1</w:t>
            </w:r>
          </w:p>
        </w:tc>
        <w:tc>
          <w:tcPr>
            <w:tcW w:w="5287" w:type="dxa"/>
            <w:tcBorders>
              <w:top w:val="single" w:sz="6" w:space="0" w:color="auto"/>
              <w:left w:val="single" w:sz="6" w:space="0" w:color="auto"/>
              <w:bottom w:val="single" w:sz="6" w:space="0" w:color="auto"/>
              <w:right w:val="single" w:sz="6" w:space="0" w:color="auto"/>
            </w:tcBorders>
            <w:noWrap/>
            <w:hideMark/>
          </w:tcPr>
          <w:p w14:paraId="5CE2DC1C" w14:textId="77777777" w:rsidR="00687D66" w:rsidRDefault="00687D66">
            <w:pPr>
              <w:spacing w:after="120" w:line="240" w:lineRule="auto"/>
              <w:rPr>
                <w:rFonts w:eastAsia="Times New Roman" w:cs="Arial"/>
                <w:color w:val="000000" w:themeColor="text1"/>
              </w:rPr>
            </w:pPr>
            <w:r>
              <w:rPr>
                <w:rFonts w:eastAsia="Times New Roman" w:cs="Arial"/>
                <w:color w:val="000000" w:themeColor="text1"/>
              </w:rPr>
              <w:t>shop brush</w:t>
            </w:r>
          </w:p>
        </w:tc>
      </w:tr>
      <w:tr w:rsidR="00687D66" w14:paraId="38B64CE7" w14:textId="77777777" w:rsidTr="00687D66">
        <w:trPr>
          <w:trHeight w:val="285"/>
        </w:trPr>
        <w:tc>
          <w:tcPr>
            <w:tcW w:w="1995" w:type="dxa"/>
            <w:tcBorders>
              <w:top w:val="single" w:sz="6" w:space="0" w:color="auto"/>
              <w:left w:val="single" w:sz="4" w:space="0" w:color="auto"/>
              <w:bottom w:val="single" w:sz="6" w:space="0" w:color="auto"/>
              <w:right w:val="single" w:sz="6" w:space="0" w:color="auto"/>
            </w:tcBorders>
            <w:noWrap/>
            <w:hideMark/>
          </w:tcPr>
          <w:p w14:paraId="0B00C9AE" w14:textId="77777777" w:rsidR="00687D66" w:rsidRDefault="00687D66">
            <w:pPr>
              <w:spacing w:after="120" w:line="240" w:lineRule="auto"/>
              <w:jc w:val="center"/>
              <w:rPr>
                <w:rFonts w:eastAsia="Times New Roman" w:cs="Arial"/>
                <w:color w:val="000000" w:themeColor="text1"/>
              </w:rPr>
            </w:pPr>
            <w:r>
              <w:rPr>
                <w:rFonts w:eastAsia="Times New Roman" w:cs="Arial"/>
                <w:color w:val="000000" w:themeColor="text1"/>
              </w:rPr>
              <w:t>12</w:t>
            </w:r>
          </w:p>
        </w:tc>
        <w:tc>
          <w:tcPr>
            <w:tcW w:w="2070" w:type="dxa"/>
            <w:tcBorders>
              <w:top w:val="single" w:sz="6" w:space="0" w:color="auto"/>
              <w:left w:val="single" w:sz="6" w:space="0" w:color="auto"/>
              <w:bottom w:val="single" w:sz="6" w:space="0" w:color="auto"/>
              <w:right w:val="single" w:sz="6" w:space="0" w:color="auto"/>
            </w:tcBorders>
            <w:noWrap/>
            <w:hideMark/>
          </w:tcPr>
          <w:p w14:paraId="3845E10B" w14:textId="77777777" w:rsidR="00687D66" w:rsidRDefault="00687D66">
            <w:pPr>
              <w:spacing w:after="120" w:line="240" w:lineRule="auto"/>
              <w:jc w:val="center"/>
              <w:rPr>
                <w:rFonts w:eastAsia="Times New Roman" w:cs="Arial"/>
                <w:color w:val="000000" w:themeColor="text1"/>
              </w:rPr>
            </w:pPr>
            <w:r>
              <w:rPr>
                <w:rFonts w:eastAsia="Times New Roman" w:cs="Arial"/>
                <w:color w:val="000000" w:themeColor="text1"/>
              </w:rPr>
              <w:t>6</w:t>
            </w:r>
          </w:p>
        </w:tc>
        <w:tc>
          <w:tcPr>
            <w:tcW w:w="5287" w:type="dxa"/>
            <w:tcBorders>
              <w:top w:val="single" w:sz="6" w:space="0" w:color="auto"/>
              <w:left w:val="single" w:sz="6" w:space="0" w:color="auto"/>
              <w:bottom w:val="single" w:sz="6" w:space="0" w:color="auto"/>
              <w:right w:val="single" w:sz="4" w:space="0" w:color="auto"/>
            </w:tcBorders>
            <w:noWrap/>
            <w:hideMark/>
          </w:tcPr>
          <w:p w14:paraId="6BD72BC0" w14:textId="77777777" w:rsidR="00687D66" w:rsidRDefault="00687D66">
            <w:pPr>
              <w:spacing w:after="120" w:line="240" w:lineRule="auto"/>
              <w:rPr>
                <w:rFonts w:eastAsia="Times New Roman" w:cs="Arial"/>
                <w:color w:val="000000" w:themeColor="text1"/>
              </w:rPr>
            </w:pPr>
            <w:r>
              <w:rPr>
                <w:rFonts w:eastAsia="Times New Roman" w:cs="Arial"/>
                <w:color w:val="000000" w:themeColor="text1"/>
              </w:rPr>
              <w:t>heavy ply, polyethylene bags w/ties</w:t>
            </w:r>
          </w:p>
        </w:tc>
      </w:tr>
      <w:tr w:rsidR="00687D66" w14:paraId="7F4578DB" w14:textId="77777777" w:rsidTr="00687D66">
        <w:trPr>
          <w:trHeight w:val="285"/>
        </w:trPr>
        <w:tc>
          <w:tcPr>
            <w:tcW w:w="1995" w:type="dxa"/>
            <w:tcBorders>
              <w:top w:val="single" w:sz="6" w:space="0" w:color="auto"/>
              <w:left w:val="single" w:sz="4" w:space="0" w:color="auto"/>
              <w:bottom w:val="single" w:sz="6" w:space="0" w:color="auto"/>
              <w:right w:val="single" w:sz="6" w:space="0" w:color="auto"/>
            </w:tcBorders>
            <w:noWrap/>
            <w:hideMark/>
          </w:tcPr>
          <w:p w14:paraId="44B0FFFA" w14:textId="77777777" w:rsidR="00687D66" w:rsidRDefault="00687D66">
            <w:pPr>
              <w:spacing w:after="120" w:line="240" w:lineRule="auto"/>
              <w:jc w:val="center"/>
              <w:rPr>
                <w:rFonts w:eastAsia="Times New Roman" w:cs="Arial"/>
                <w:color w:val="000000" w:themeColor="text1"/>
              </w:rPr>
            </w:pPr>
            <w:r>
              <w:rPr>
                <w:rFonts w:eastAsia="Times New Roman" w:cs="Arial"/>
                <w:color w:val="000000" w:themeColor="text1"/>
              </w:rPr>
              <w:t>1</w:t>
            </w:r>
          </w:p>
        </w:tc>
        <w:tc>
          <w:tcPr>
            <w:tcW w:w="2070" w:type="dxa"/>
            <w:tcBorders>
              <w:top w:val="single" w:sz="6" w:space="0" w:color="auto"/>
              <w:left w:val="single" w:sz="6" w:space="0" w:color="auto"/>
              <w:bottom w:val="single" w:sz="6" w:space="0" w:color="auto"/>
              <w:right w:val="single" w:sz="6" w:space="0" w:color="auto"/>
            </w:tcBorders>
            <w:noWrap/>
            <w:hideMark/>
          </w:tcPr>
          <w:p w14:paraId="5558ED4A" w14:textId="77777777" w:rsidR="00687D66" w:rsidRDefault="00687D66">
            <w:pPr>
              <w:spacing w:after="120" w:line="240" w:lineRule="auto"/>
              <w:jc w:val="center"/>
              <w:rPr>
                <w:rFonts w:eastAsia="Times New Roman" w:cs="Arial"/>
                <w:color w:val="000000" w:themeColor="text1"/>
              </w:rPr>
            </w:pPr>
            <w:r>
              <w:rPr>
                <w:rFonts w:eastAsia="Times New Roman" w:cs="Arial"/>
                <w:color w:val="000000" w:themeColor="text1"/>
              </w:rPr>
              <w:t>1</w:t>
            </w:r>
          </w:p>
        </w:tc>
        <w:tc>
          <w:tcPr>
            <w:tcW w:w="5287" w:type="dxa"/>
            <w:tcBorders>
              <w:top w:val="single" w:sz="6" w:space="0" w:color="auto"/>
              <w:left w:val="single" w:sz="6" w:space="0" w:color="auto"/>
              <w:bottom w:val="single" w:sz="6" w:space="0" w:color="auto"/>
              <w:right w:val="single" w:sz="6" w:space="0" w:color="auto"/>
            </w:tcBorders>
            <w:noWrap/>
            <w:hideMark/>
          </w:tcPr>
          <w:p w14:paraId="4F94170F" w14:textId="77777777" w:rsidR="00687D66" w:rsidRDefault="00687D66">
            <w:pPr>
              <w:spacing w:after="120" w:line="240" w:lineRule="auto"/>
              <w:rPr>
                <w:rFonts w:eastAsia="Times New Roman" w:cs="Arial"/>
                <w:color w:val="000000" w:themeColor="text1"/>
              </w:rPr>
            </w:pPr>
            <w:r>
              <w:rPr>
                <w:rFonts w:eastAsia="Times New Roman" w:cs="Arial"/>
                <w:color w:val="000000" w:themeColor="text1"/>
              </w:rPr>
              <w:t>first aid kit</w:t>
            </w:r>
          </w:p>
        </w:tc>
      </w:tr>
      <w:tr w:rsidR="00687D66" w14:paraId="1AABC084" w14:textId="77777777" w:rsidTr="00687D66">
        <w:trPr>
          <w:trHeight w:val="285"/>
        </w:trPr>
        <w:tc>
          <w:tcPr>
            <w:tcW w:w="1995" w:type="dxa"/>
            <w:tcBorders>
              <w:top w:val="single" w:sz="6" w:space="0" w:color="auto"/>
              <w:left w:val="single" w:sz="4" w:space="0" w:color="auto"/>
              <w:bottom w:val="single" w:sz="6" w:space="0" w:color="auto"/>
              <w:right w:val="single" w:sz="6" w:space="0" w:color="auto"/>
            </w:tcBorders>
            <w:noWrap/>
            <w:hideMark/>
          </w:tcPr>
          <w:p w14:paraId="273A64AB" w14:textId="77777777" w:rsidR="00687D66" w:rsidRDefault="00687D66">
            <w:pPr>
              <w:spacing w:after="120" w:line="240" w:lineRule="auto"/>
              <w:jc w:val="center"/>
              <w:rPr>
                <w:rFonts w:eastAsia="Times New Roman" w:cs="Arial"/>
                <w:color w:val="000000" w:themeColor="text1"/>
              </w:rPr>
            </w:pPr>
            <w:r>
              <w:rPr>
                <w:rFonts w:eastAsia="Times New Roman" w:cs="Arial"/>
                <w:color w:val="000000" w:themeColor="text1"/>
              </w:rPr>
              <w:t>80</w:t>
            </w:r>
          </w:p>
        </w:tc>
        <w:tc>
          <w:tcPr>
            <w:tcW w:w="2070" w:type="dxa"/>
            <w:tcBorders>
              <w:top w:val="single" w:sz="6" w:space="0" w:color="auto"/>
              <w:left w:val="single" w:sz="6" w:space="0" w:color="auto"/>
              <w:bottom w:val="single" w:sz="6" w:space="0" w:color="auto"/>
              <w:right w:val="single" w:sz="6" w:space="0" w:color="auto"/>
            </w:tcBorders>
            <w:noWrap/>
            <w:hideMark/>
          </w:tcPr>
          <w:p w14:paraId="0634B862" w14:textId="77777777" w:rsidR="00687D66" w:rsidRDefault="00687D66">
            <w:pPr>
              <w:spacing w:after="120" w:line="240" w:lineRule="auto"/>
              <w:jc w:val="center"/>
              <w:rPr>
                <w:rFonts w:eastAsia="Times New Roman" w:cs="Arial"/>
                <w:color w:val="000000" w:themeColor="text1"/>
              </w:rPr>
            </w:pPr>
            <w:r>
              <w:rPr>
                <w:rFonts w:eastAsia="Times New Roman" w:cs="Arial"/>
                <w:color w:val="000000" w:themeColor="text1"/>
              </w:rPr>
              <w:t>10</w:t>
            </w:r>
          </w:p>
        </w:tc>
        <w:tc>
          <w:tcPr>
            <w:tcW w:w="5287" w:type="dxa"/>
            <w:tcBorders>
              <w:top w:val="single" w:sz="6" w:space="0" w:color="auto"/>
              <w:left w:val="single" w:sz="6" w:space="0" w:color="auto"/>
              <w:bottom w:val="single" w:sz="6" w:space="0" w:color="auto"/>
              <w:right w:val="single" w:sz="6" w:space="0" w:color="auto"/>
            </w:tcBorders>
            <w:noWrap/>
            <w:hideMark/>
          </w:tcPr>
          <w:p w14:paraId="2F924D49" w14:textId="77777777" w:rsidR="00687D66" w:rsidRDefault="00687D66">
            <w:pPr>
              <w:spacing w:after="120" w:line="240" w:lineRule="auto"/>
              <w:rPr>
                <w:rFonts w:eastAsia="Times New Roman" w:cs="Arial"/>
                <w:color w:val="000000" w:themeColor="text1"/>
              </w:rPr>
            </w:pPr>
            <w:proofErr w:type="spellStart"/>
            <w:r>
              <w:rPr>
                <w:rFonts w:eastAsia="Times New Roman" w:cs="Arial"/>
                <w:color w:val="000000" w:themeColor="text1"/>
              </w:rPr>
              <w:t>lbs</w:t>
            </w:r>
            <w:proofErr w:type="spellEnd"/>
            <w:r>
              <w:rPr>
                <w:rFonts w:eastAsia="Times New Roman" w:cs="Arial"/>
                <w:color w:val="000000" w:themeColor="text1"/>
              </w:rPr>
              <w:t xml:space="preserve"> absorbent material</w:t>
            </w:r>
          </w:p>
        </w:tc>
      </w:tr>
      <w:tr w:rsidR="00687D66" w14:paraId="3FC8D8C9" w14:textId="77777777" w:rsidTr="00687D66">
        <w:trPr>
          <w:trHeight w:val="285"/>
        </w:trPr>
        <w:tc>
          <w:tcPr>
            <w:tcW w:w="1995" w:type="dxa"/>
            <w:tcBorders>
              <w:top w:val="single" w:sz="6" w:space="0" w:color="auto"/>
              <w:left w:val="single" w:sz="4" w:space="0" w:color="auto"/>
              <w:bottom w:val="single" w:sz="6" w:space="0" w:color="auto"/>
              <w:right w:val="single" w:sz="6" w:space="0" w:color="auto"/>
            </w:tcBorders>
            <w:noWrap/>
            <w:hideMark/>
          </w:tcPr>
          <w:p w14:paraId="4A053702" w14:textId="77777777" w:rsidR="00687D66" w:rsidRDefault="00687D66">
            <w:pPr>
              <w:spacing w:after="120" w:line="240" w:lineRule="auto"/>
              <w:jc w:val="center"/>
              <w:rPr>
                <w:rFonts w:eastAsia="Times New Roman" w:cs="Arial"/>
                <w:color w:val="000000" w:themeColor="text1"/>
              </w:rPr>
            </w:pPr>
            <w:r>
              <w:rPr>
                <w:rFonts w:eastAsia="Times New Roman" w:cs="Arial"/>
                <w:color w:val="000000" w:themeColor="text1"/>
              </w:rPr>
              <w:t>1</w:t>
            </w:r>
          </w:p>
        </w:tc>
        <w:tc>
          <w:tcPr>
            <w:tcW w:w="2070" w:type="dxa"/>
            <w:tcBorders>
              <w:top w:val="single" w:sz="6" w:space="0" w:color="auto"/>
              <w:left w:val="single" w:sz="6" w:space="0" w:color="auto"/>
              <w:bottom w:val="single" w:sz="6" w:space="0" w:color="auto"/>
              <w:right w:val="single" w:sz="6" w:space="0" w:color="auto"/>
            </w:tcBorders>
            <w:noWrap/>
            <w:hideMark/>
          </w:tcPr>
          <w:p w14:paraId="451C2443" w14:textId="77777777" w:rsidR="00687D66" w:rsidRDefault="00687D66">
            <w:pPr>
              <w:spacing w:after="120" w:line="240" w:lineRule="auto"/>
              <w:jc w:val="center"/>
              <w:rPr>
                <w:rFonts w:eastAsia="Times New Roman" w:cs="Arial"/>
                <w:color w:val="000000" w:themeColor="text1"/>
              </w:rPr>
            </w:pPr>
            <w:r>
              <w:rPr>
                <w:rFonts w:eastAsia="Times New Roman" w:cs="Arial"/>
                <w:color w:val="000000" w:themeColor="text1"/>
              </w:rPr>
              <w:t>1</w:t>
            </w:r>
          </w:p>
        </w:tc>
        <w:tc>
          <w:tcPr>
            <w:tcW w:w="5287" w:type="dxa"/>
            <w:tcBorders>
              <w:top w:val="single" w:sz="6" w:space="0" w:color="auto"/>
              <w:left w:val="single" w:sz="6" w:space="0" w:color="auto"/>
              <w:bottom w:val="single" w:sz="6" w:space="0" w:color="auto"/>
              <w:right w:val="single" w:sz="6" w:space="0" w:color="auto"/>
            </w:tcBorders>
            <w:noWrap/>
            <w:hideMark/>
          </w:tcPr>
          <w:p w14:paraId="63A804B1" w14:textId="77777777" w:rsidR="00687D66" w:rsidRDefault="00687D66">
            <w:pPr>
              <w:spacing w:after="120" w:line="240" w:lineRule="auto"/>
              <w:rPr>
                <w:rFonts w:eastAsia="Times New Roman" w:cs="Arial"/>
                <w:color w:val="000000" w:themeColor="text1"/>
              </w:rPr>
            </w:pPr>
            <w:r>
              <w:rPr>
                <w:rFonts w:eastAsia="Times New Roman" w:cs="Arial"/>
                <w:color w:val="000000" w:themeColor="text1"/>
              </w:rPr>
              <w:t>dozen blank labels</w:t>
            </w:r>
          </w:p>
        </w:tc>
      </w:tr>
      <w:tr w:rsidR="00687D66" w14:paraId="121824F8" w14:textId="77777777" w:rsidTr="00687D66">
        <w:trPr>
          <w:trHeight w:val="285"/>
        </w:trPr>
        <w:tc>
          <w:tcPr>
            <w:tcW w:w="1995" w:type="dxa"/>
            <w:tcBorders>
              <w:top w:val="single" w:sz="6" w:space="0" w:color="auto"/>
              <w:left w:val="single" w:sz="4" w:space="0" w:color="auto"/>
              <w:bottom w:val="single" w:sz="6" w:space="0" w:color="auto"/>
              <w:right w:val="single" w:sz="6" w:space="0" w:color="auto"/>
            </w:tcBorders>
            <w:noWrap/>
            <w:hideMark/>
          </w:tcPr>
          <w:p w14:paraId="173172BC" w14:textId="77777777" w:rsidR="00687D66" w:rsidRDefault="00687D66">
            <w:pPr>
              <w:spacing w:after="120" w:line="240" w:lineRule="auto"/>
              <w:jc w:val="center"/>
              <w:rPr>
                <w:rFonts w:eastAsia="Times New Roman" w:cs="Arial"/>
                <w:color w:val="000000" w:themeColor="text1"/>
              </w:rPr>
            </w:pPr>
            <w:r>
              <w:rPr>
                <w:rFonts w:eastAsia="Times New Roman" w:cs="Arial"/>
                <w:color w:val="000000" w:themeColor="text1"/>
              </w:rPr>
              <w:t>0</w:t>
            </w:r>
          </w:p>
        </w:tc>
        <w:tc>
          <w:tcPr>
            <w:tcW w:w="2070" w:type="dxa"/>
            <w:tcBorders>
              <w:top w:val="single" w:sz="6" w:space="0" w:color="auto"/>
              <w:left w:val="single" w:sz="6" w:space="0" w:color="auto"/>
              <w:bottom w:val="single" w:sz="6" w:space="0" w:color="auto"/>
              <w:right w:val="single" w:sz="6" w:space="0" w:color="auto"/>
            </w:tcBorders>
            <w:noWrap/>
            <w:hideMark/>
          </w:tcPr>
          <w:p w14:paraId="5F0B565C" w14:textId="77777777" w:rsidR="00687D66" w:rsidRDefault="00687D66">
            <w:pPr>
              <w:spacing w:after="120" w:line="240" w:lineRule="auto"/>
              <w:jc w:val="center"/>
              <w:rPr>
                <w:rFonts w:eastAsia="Times New Roman" w:cs="Arial"/>
                <w:color w:val="000000" w:themeColor="text1"/>
              </w:rPr>
            </w:pPr>
            <w:r>
              <w:rPr>
                <w:rFonts w:eastAsia="Times New Roman" w:cs="Arial"/>
                <w:color w:val="000000" w:themeColor="text1"/>
              </w:rPr>
              <w:t>1</w:t>
            </w:r>
          </w:p>
        </w:tc>
        <w:tc>
          <w:tcPr>
            <w:tcW w:w="5287" w:type="dxa"/>
            <w:tcBorders>
              <w:top w:val="single" w:sz="6" w:space="0" w:color="auto"/>
              <w:left w:val="single" w:sz="6" w:space="0" w:color="auto"/>
              <w:bottom w:val="single" w:sz="6" w:space="0" w:color="auto"/>
              <w:right w:val="single" w:sz="6" w:space="0" w:color="auto"/>
            </w:tcBorders>
            <w:noWrap/>
            <w:hideMark/>
          </w:tcPr>
          <w:p w14:paraId="50FCECE0" w14:textId="77777777" w:rsidR="00687D66" w:rsidRDefault="00687D66">
            <w:pPr>
              <w:spacing w:after="120" w:line="240" w:lineRule="auto"/>
              <w:rPr>
                <w:rFonts w:eastAsia="Times New Roman" w:cs="Arial"/>
                <w:color w:val="000000" w:themeColor="text1"/>
              </w:rPr>
            </w:pPr>
            <w:r>
              <w:rPr>
                <w:rFonts w:eastAsia="Times New Roman" w:cs="Arial"/>
                <w:color w:val="000000" w:themeColor="text1"/>
              </w:rPr>
              <w:t>portable eyewash</w:t>
            </w:r>
          </w:p>
        </w:tc>
      </w:tr>
      <w:tr w:rsidR="00687D66" w14:paraId="015A3689" w14:textId="77777777" w:rsidTr="00687D66">
        <w:trPr>
          <w:trHeight w:val="285"/>
        </w:trPr>
        <w:tc>
          <w:tcPr>
            <w:tcW w:w="1995" w:type="dxa"/>
            <w:tcBorders>
              <w:top w:val="single" w:sz="6" w:space="0" w:color="auto"/>
              <w:left w:val="single" w:sz="4" w:space="0" w:color="auto"/>
              <w:bottom w:val="single" w:sz="6" w:space="0" w:color="auto"/>
              <w:right w:val="single" w:sz="6" w:space="0" w:color="auto"/>
            </w:tcBorders>
            <w:noWrap/>
            <w:hideMark/>
          </w:tcPr>
          <w:p w14:paraId="434EFE88" w14:textId="77777777" w:rsidR="00687D66" w:rsidRDefault="00687D66">
            <w:pPr>
              <w:spacing w:after="120" w:line="240" w:lineRule="auto"/>
              <w:jc w:val="center"/>
              <w:rPr>
                <w:rFonts w:eastAsia="Times New Roman" w:cs="Arial"/>
                <w:color w:val="000000" w:themeColor="text1"/>
              </w:rPr>
            </w:pPr>
            <w:r>
              <w:rPr>
                <w:rFonts w:eastAsia="Times New Roman" w:cs="Arial"/>
                <w:color w:val="000000" w:themeColor="text1"/>
              </w:rPr>
              <w:t>1</w:t>
            </w:r>
          </w:p>
        </w:tc>
        <w:tc>
          <w:tcPr>
            <w:tcW w:w="2070" w:type="dxa"/>
            <w:tcBorders>
              <w:top w:val="single" w:sz="6" w:space="0" w:color="auto"/>
              <w:left w:val="single" w:sz="6" w:space="0" w:color="auto"/>
              <w:bottom w:val="single" w:sz="6" w:space="0" w:color="auto"/>
              <w:right w:val="single" w:sz="6" w:space="0" w:color="auto"/>
            </w:tcBorders>
            <w:noWrap/>
            <w:hideMark/>
          </w:tcPr>
          <w:p w14:paraId="48878956" w14:textId="77777777" w:rsidR="00687D66" w:rsidRDefault="00687D66">
            <w:pPr>
              <w:spacing w:after="120" w:line="240" w:lineRule="auto"/>
              <w:jc w:val="center"/>
              <w:rPr>
                <w:rFonts w:eastAsia="Times New Roman" w:cs="Arial"/>
                <w:color w:val="000000" w:themeColor="text1"/>
              </w:rPr>
            </w:pPr>
            <w:r>
              <w:rPr>
                <w:rFonts w:eastAsia="Times New Roman" w:cs="Arial"/>
                <w:color w:val="000000" w:themeColor="text1"/>
              </w:rPr>
              <w:t>0</w:t>
            </w:r>
          </w:p>
        </w:tc>
        <w:tc>
          <w:tcPr>
            <w:tcW w:w="5287" w:type="dxa"/>
            <w:tcBorders>
              <w:top w:val="single" w:sz="6" w:space="0" w:color="auto"/>
              <w:left w:val="single" w:sz="6" w:space="0" w:color="auto"/>
              <w:bottom w:val="single" w:sz="6" w:space="0" w:color="auto"/>
              <w:right w:val="single" w:sz="6" w:space="0" w:color="auto"/>
            </w:tcBorders>
            <w:noWrap/>
            <w:hideMark/>
          </w:tcPr>
          <w:p w14:paraId="12AC9198" w14:textId="77777777" w:rsidR="00687D66" w:rsidRDefault="00687D66">
            <w:pPr>
              <w:spacing w:after="120" w:line="240" w:lineRule="auto"/>
              <w:rPr>
                <w:rFonts w:eastAsia="Times New Roman" w:cs="Arial"/>
                <w:color w:val="000000" w:themeColor="text1"/>
              </w:rPr>
            </w:pPr>
            <w:r>
              <w:rPr>
                <w:rFonts w:eastAsia="Times New Roman" w:cs="Arial"/>
                <w:color w:val="000000" w:themeColor="text1"/>
              </w:rPr>
              <w:t>synthetic fiber push broom</w:t>
            </w:r>
          </w:p>
        </w:tc>
      </w:tr>
      <w:tr w:rsidR="00687D66" w14:paraId="224B7409" w14:textId="77777777" w:rsidTr="00687D66">
        <w:trPr>
          <w:trHeight w:val="285"/>
        </w:trPr>
        <w:tc>
          <w:tcPr>
            <w:tcW w:w="1995" w:type="dxa"/>
            <w:tcBorders>
              <w:top w:val="single" w:sz="6" w:space="0" w:color="auto"/>
              <w:left w:val="single" w:sz="4" w:space="0" w:color="auto"/>
              <w:bottom w:val="single" w:sz="4" w:space="0" w:color="auto"/>
              <w:right w:val="single" w:sz="6" w:space="0" w:color="auto"/>
            </w:tcBorders>
            <w:noWrap/>
            <w:hideMark/>
          </w:tcPr>
          <w:p w14:paraId="7CEACFBA" w14:textId="77777777" w:rsidR="00687D66" w:rsidRDefault="00687D66">
            <w:pPr>
              <w:spacing w:after="120" w:line="240" w:lineRule="auto"/>
              <w:jc w:val="center"/>
              <w:rPr>
                <w:rFonts w:eastAsia="Times New Roman" w:cs="Arial"/>
                <w:color w:val="000000" w:themeColor="text1"/>
              </w:rPr>
            </w:pPr>
            <w:r>
              <w:rPr>
                <w:rFonts w:eastAsia="Times New Roman" w:cs="Arial"/>
                <w:color w:val="000000" w:themeColor="text1"/>
              </w:rPr>
              <w:t>1</w:t>
            </w:r>
          </w:p>
        </w:tc>
        <w:tc>
          <w:tcPr>
            <w:tcW w:w="2070" w:type="dxa"/>
            <w:tcBorders>
              <w:top w:val="single" w:sz="6" w:space="0" w:color="auto"/>
              <w:left w:val="single" w:sz="6" w:space="0" w:color="auto"/>
              <w:bottom w:val="single" w:sz="4" w:space="0" w:color="auto"/>
              <w:right w:val="single" w:sz="6" w:space="0" w:color="auto"/>
            </w:tcBorders>
            <w:noWrap/>
            <w:hideMark/>
          </w:tcPr>
          <w:p w14:paraId="573007FC" w14:textId="77777777" w:rsidR="00687D66" w:rsidRDefault="00687D66">
            <w:pPr>
              <w:spacing w:after="120" w:line="240" w:lineRule="auto"/>
              <w:jc w:val="center"/>
              <w:rPr>
                <w:rFonts w:eastAsia="Times New Roman" w:cs="Arial"/>
                <w:color w:val="000000" w:themeColor="text1"/>
              </w:rPr>
            </w:pPr>
            <w:r>
              <w:rPr>
                <w:rFonts w:eastAsia="Times New Roman" w:cs="Arial"/>
                <w:color w:val="000000" w:themeColor="text1"/>
              </w:rPr>
              <w:t>0</w:t>
            </w:r>
          </w:p>
        </w:tc>
        <w:tc>
          <w:tcPr>
            <w:tcW w:w="5287" w:type="dxa"/>
            <w:tcBorders>
              <w:top w:val="single" w:sz="6" w:space="0" w:color="auto"/>
              <w:left w:val="single" w:sz="6" w:space="0" w:color="auto"/>
              <w:bottom w:val="single" w:sz="4" w:space="0" w:color="auto"/>
              <w:right w:val="single" w:sz="4" w:space="0" w:color="auto"/>
            </w:tcBorders>
            <w:noWrap/>
            <w:hideMark/>
          </w:tcPr>
          <w:p w14:paraId="68AF25D6" w14:textId="77777777" w:rsidR="00687D66" w:rsidRDefault="00687D66">
            <w:pPr>
              <w:spacing w:after="120" w:line="240" w:lineRule="auto"/>
              <w:rPr>
                <w:rFonts w:eastAsia="Times New Roman" w:cs="Arial"/>
                <w:color w:val="000000" w:themeColor="text1"/>
              </w:rPr>
            </w:pPr>
            <w:r>
              <w:rPr>
                <w:rFonts w:eastAsia="Times New Roman" w:cs="Arial"/>
                <w:color w:val="000000" w:themeColor="text1"/>
              </w:rPr>
              <w:t xml:space="preserve">square-point "D" handle shovel </w:t>
            </w:r>
          </w:p>
        </w:tc>
      </w:tr>
    </w:tbl>
    <w:p w14:paraId="43AF4952" w14:textId="77777777" w:rsidR="00687D66" w:rsidRDefault="00687D66" w:rsidP="00687D66">
      <w:pPr>
        <w:pStyle w:val="Default"/>
        <w:spacing w:after="120"/>
        <w:rPr>
          <w:rFonts w:asciiTheme="minorHAnsi" w:hAnsiTheme="minorHAnsi"/>
          <w:color w:val="000000" w:themeColor="text1"/>
        </w:rPr>
      </w:pPr>
    </w:p>
    <w:p w14:paraId="369CB6A4" w14:textId="77777777" w:rsidR="00687D66" w:rsidRDefault="00687D66" w:rsidP="00687D66">
      <w:pPr>
        <w:pStyle w:val="ListParagraph"/>
      </w:pPr>
      <w:r>
        <w:t>SCDES Required Practices</w:t>
      </w:r>
    </w:p>
    <w:p w14:paraId="351781FA" w14:textId="77777777" w:rsidR="00687D66" w:rsidRDefault="00687D66" w:rsidP="00687D66">
      <w:pPr>
        <w:spacing w:after="120"/>
        <w:rPr>
          <w:color w:val="000000" w:themeColor="text1"/>
        </w:rPr>
      </w:pPr>
      <w:r>
        <w:rPr>
          <w:color w:val="000000" w:themeColor="text1"/>
        </w:rPr>
        <w:t>Required practices, described below, are designed to ensure that the SCDES’s standards for use of herbicides meet or exceed the U.S. EPA’s Worker Protection Standard for Agricultural Pesticides.</w:t>
      </w:r>
    </w:p>
    <w:p w14:paraId="61E229D6" w14:textId="77777777" w:rsidR="00687D66" w:rsidRDefault="00687D66" w:rsidP="00687D66">
      <w:pPr>
        <w:pStyle w:val="ListParagraph"/>
        <w:numPr>
          <w:ilvl w:val="0"/>
          <w:numId w:val="78"/>
        </w:numPr>
        <w:ind w:left="720"/>
        <w:rPr>
          <w:b w:val="0"/>
          <w:bCs/>
        </w:rPr>
      </w:pPr>
      <w:r>
        <w:rPr>
          <w:b w:val="0"/>
          <w:bCs/>
        </w:rPr>
        <w:t>Prior to implementing use of any herbicide, the need for its use relative to management goals shall be described in the SC Aquatic Plant Management Plan, and/or in a Weed Plan specific to the site.</w:t>
      </w:r>
    </w:p>
    <w:p w14:paraId="3C6BE4AA" w14:textId="77777777" w:rsidR="00687D66" w:rsidRDefault="00687D66" w:rsidP="00687D66">
      <w:pPr>
        <w:pStyle w:val="ListParagraph"/>
        <w:numPr>
          <w:ilvl w:val="0"/>
          <w:numId w:val="78"/>
        </w:numPr>
        <w:ind w:left="720"/>
        <w:rPr>
          <w:b w:val="0"/>
          <w:bCs/>
        </w:rPr>
      </w:pPr>
      <w:r>
        <w:rPr>
          <w:b w:val="0"/>
          <w:bCs/>
        </w:rPr>
        <w:t>Only employees or contractors, who are certified/licensed by state and/or local regulations, are authorized to apply herbicides.</w:t>
      </w:r>
    </w:p>
    <w:p w14:paraId="12301325" w14:textId="77777777" w:rsidR="00687D66" w:rsidRDefault="00687D66" w:rsidP="00687D66">
      <w:pPr>
        <w:pStyle w:val="ListParagraph"/>
        <w:numPr>
          <w:ilvl w:val="0"/>
          <w:numId w:val="78"/>
        </w:numPr>
        <w:ind w:left="720"/>
        <w:rPr>
          <w:b w:val="0"/>
          <w:bCs/>
        </w:rPr>
      </w:pPr>
      <w:r>
        <w:rPr>
          <w:b w:val="0"/>
          <w:bCs/>
        </w:rPr>
        <w:t>Application techniques, monitoring strategies, and impacts/progress toward goals and required reporting information shall be documented.</w:t>
      </w:r>
    </w:p>
    <w:p w14:paraId="595B2D8F" w14:textId="77777777" w:rsidR="00687D66" w:rsidRDefault="00687D66" w:rsidP="00687D66">
      <w:pPr>
        <w:pStyle w:val="ListParagraph"/>
        <w:numPr>
          <w:ilvl w:val="0"/>
          <w:numId w:val="78"/>
        </w:numPr>
        <w:ind w:left="720"/>
        <w:rPr>
          <w:b w:val="0"/>
          <w:bCs/>
        </w:rPr>
      </w:pPr>
      <w:r>
        <w:rPr>
          <w:b w:val="0"/>
          <w:bCs/>
        </w:rPr>
        <w:t>Standard safety practices for storage, mixing, transportation, disposal of containers and unused herbicide, and spill management will be followed.</w:t>
      </w:r>
    </w:p>
    <w:p w14:paraId="19EFACDB" w14:textId="77777777" w:rsidR="00687D66" w:rsidRDefault="00687D66" w:rsidP="00687D66">
      <w:pPr>
        <w:pStyle w:val="ListParagraph"/>
        <w:numPr>
          <w:ilvl w:val="0"/>
          <w:numId w:val="78"/>
        </w:numPr>
        <w:ind w:left="720"/>
        <w:rPr>
          <w:b w:val="0"/>
          <w:bCs/>
        </w:rPr>
      </w:pPr>
      <w:r>
        <w:rPr>
          <w:b w:val="0"/>
          <w:bCs/>
        </w:rPr>
        <w:lastRenderedPageBreak/>
        <w:t>Herbicide containers and related equipment will be stored in a secure containment area away from people, animals and food. Herbicide containers will be stored closed and inspected periodically. Hazardous waste will be labeled appropriately and include accumulation start dates.</w:t>
      </w:r>
    </w:p>
    <w:p w14:paraId="1AC7023C" w14:textId="77777777" w:rsidR="00687D66" w:rsidRDefault="00687D66" w:rsidP="00687D66">
      <w:pPr>
        <w:pStyle w:val="ListParagraph"/>
        <w:numPr>
          <w:ilvl w:val="0"/>
          <w:numId w:val="78"/>
        </w:numPr>
        <w:ind w:left="720"/>
        <w:rPr>
          <w:b w:val="0"/>
          <w:bCs/>
        </w:rPr>
      </w:pPr>
      <w:r>
        <w:rPr>
          <w:b w:val="0"/>
          <w:bCs/>
        </w:rPr>
        <w:t>Additional training required for the proper use and maintenance of personal protective equipment (PPE) and other equipment or required by the Occupational Safety and Health Administration (OSHA) shall be coordinated.</w:t>
      </w:r>
    </w:p>
    <w:p w14:paraId="5FAD85DF" w14:textId="77777777" w:rsidR="00687D66" w:rsidRDefault="00687D66" w:rsidP="00687D66">
      <w:pPr>
        <w:pStyle w:val="ListParagraph"/>
        <w:numPr>
          <w:ilvl w:val="0"/>
          <w:numId w:val="78"/>
        </w:numPr>
        <w:ind w:left="720"/>
        <w:rPr>
          <w:b w:val="0"/>
          <w:bCs/>
        </w:rPr>
      </w:pPr>
      <w:r>
        <w:rPr>
          <w:b w:val="0"/>
          <w:bCs/>
        </w:rPr>
        <w:t>The point(s) of contact and threshold size for spills that must be reported shall be verified in advance with the appropriate local agency. This information and other emergency related information shall be provided to all applicators and initial responders through a written contingency plan.</w:t>
      </w:r>
    </w:p>
    <w:p w14:paraId="1EF5A031" w14:textId="77777777" w:rsidR="00687D66" w:rsidRDefault="00687D66" w:rsidP="00687D66">
      <w:pPr>
        <w:pStyle w:val="ListParagraph"/>
        <w:numPr>
          <w:ilvl w:val="0"/>
          <w:numId w:val="78"/>
        </w:numPr>
        <w:ind w:left="720"/>
        <w:rPr>
          <w:b w:val="0"/>
          <w:bCs/>
        </w:rPr>
      </w:pPr>
      <w:r>
        <w:rPr>
          <w:b w:val="0"/>
          <w:bCs/>
        </w:rPr>
        <w:t>Directions and contact numbers of the nearest emergency medical treatment facility will be provided to all applicators.</w:t>
      </w:r>
    </w:p>
    <w:p w14:paraId="500F4C05" w14:textId="77777777" w:rsidR="00687D66" w:rsidRDefault="00687D66" w:rsidP="00687D66">
      <w:pPr>
        <w:pStyle w:val="ListParagraph"/>
        <w:numPr>
          <w:ilvl w:val="0"/>
          <w:numId w:val="78"/>
        </w:numPr>
        <w:ind w:left="720"/>
        <w:rPr>
          <w:b w:val="0"/>
          <w:bCs/>
        </w:rPr>
      </w:pPr>
      <w:r>
        <w:rPr>
          <w:b w:val="0"/>
          <w:bCs/>
        </w:rPr>
        <w:t>Investigations of herbicide related accidents and receipt of employee suggestions or complaints relating to safety and health issues involving herbicides will be used as a feedback mechanism that can be used to improve the program.</w:t>
      </w:r>
    </w:p>
    <w:p w14:paraId="75E43BF2" w14:textId="77777777" w:rsidR="00687D66" w:rsidRDefault="00687D66" w:rsidP="00687D66">
      <w:pPr>
        <w:pStyle w:val="ListParagraph"/>
        <w:numPr>
          <w:ilvl w:val="0"/>
          <w:numId w:val="78"/>
        </w:numPr>
        <w:ind w:left="720"/>
        <w:rPr>
          <w:b w:val="0"/>
          <w:bCs/>
        </w:rPr>
      </w:pPr>
      <w:r>
        <w:rPr>
          <w:b w:val="0"/>
          <w:bCs/>
        </w:rPr>
        <w:t xml:space="preserve">Decontamination kits must be readily available and must include two </w:t>
      </w:r>
      <w:proofErr w:type="gramStart"/>
      <w:r>
        <w:rPr>
          <w:b w:val="0"/>
          <w:bCs/>
        </w:rPr>
        <w:t>one-gallon</w:t>
      </w:r>
      <w:proofErr w:type="gramEnd"/>
      <w:r>
        <w:rPr>
          <w:b w:val="0"/>
          <w:bCs/>
        </w:rPr>
        <w:t xml:space="preserve"> (or more) containers filled with potable water, eyewash kits or eyewash bottles with buffered isotonic eyewash, hand or body soap, paper or other disposable towels, a full Tyvek coverall with foot covers, and a map and directions to the nearest medical facility. Whenever possible, those who apply herbicides shall have access (within 15 minutes travel time or at the nearest vehicle access point, whichever is closest) to an eyewash kit and either a 1) shower or large sink, or 2) emergency decontamination and first aid kits.</w:t>
      </w:r>
    </w:p>
    <w:p w14:paraId="4FDCB4D7" w14:textId="77777777" w:rsidR="00687D66" w:rsidRDefault="00687D66" w:rsidP="00687D66">
      <w:pPr>
        <w:pStyle w:val="ListParagraph"/>
        <w:numPr>
          <w:ilvl w:val="0"/>
          <w:numId w:val="78"/>
        </w:numPr>
        <w:ind w:left="720"/>
        <w:rPr>
          <w:b w:val="0"/>
          <w:bCs/>
        </w:rPr>
      </w:pPr>
      <w:r>
        <w:rPr>
          <w:b w:val="0"/>
          <w:bCs/>
        </w:rPr>
        <w:t>Treated areas should be closed to public access until they are judged safe for re-entry (or until the herbicide dries or for the minimum period required by the product label, whichever is longer). Posting is not required in most places, but where it is required (usually by local statute), place notices at points of entry or the perimeter of treated areas. Posting notices should include a statement that the area has been or will be treated, name of the herbicide, date of treatment, appropriate precautions to be taken or the date when re-entry is judged to be safe, and a phone number for additional information. Notices should be removed after it is judged safe to re-enter the area.</w:t>
      </w:r>
    </w:p>
    <w:p w14:paraId="611274BE" w14:textId="77777777" w:rsidR="00687D66" w:rsidRDefault="00687D66" w:rsidP="00687D66">
      <w:pPr>
        <w:pStyle w:val="ListParagraph"/>
        <w:numPr>
          <w:ilvl w:val="0"/>
          <w:numId w:val="78"/>
        </w:numPr>
        <w:ind w:left="720"/>
        <w:rPr>
          <w:b w:val="0"/>
          <w:bCs/>
        </w:rPr>
      </w:pPr>
      <w:r>
        <w:rPr>
          <w:b w:val="0"/>
          <w:bCs/>
        </w:rPr>
        <w:t xml:space="preserve">Under the NPDES Permit requirements, the SCDES is required to maintain records for all herbicide application activities. These records shall include information on site(s), purpose(s), name(s) and </w:t>
      </w:r>
      <w:proofErr w:type="gramStart"/>
      <w:r>
        <w:rPr>
          <w:b w:val="0"/>
          <w:bCs/>
        </w:rPr>
        <w:t>amount</w:t>
      </w:r>
      <w:proofErr w:type="gramEnd"/>
      <w:r>
        <w:rPr>
          <w:b w:val="0"/>
          <w:bCs/>
        </w:rPr>
        <w:t>(s) of product(s) used, name(s) of applicator(s), and licensing requirements for all herbicide applications in the previous 12 months. In addition, a yearly report shall include the same information, with estimates for the upcoming 12 months.</w:t>
      </w:r>
    </w:p>
    <w:p w14:paraId="1C1598A8" w14:textId="77777777" w:rsidR="00687D66" w:rsidRDefault="00687D66" w:rsidP="00687D66">
      <w:pPr>
        <w:pStyle w:val="ListParagraph"/>
      </w:pPr>
    </w:p>
    <w:p w14:paraId="038E33A3" w14:textId="77777777" w:rsidR="00687D66" w:rsidRDefault="00687D66" w:rsidP="00687D66">
      <w:pPr>
        <w:pStyle w:val="ListParagraph"/>
      </w:pPr>
      <w:r>
        <w:t>Adverse Incident Response</w:t>
      </w:r>
      <w:r>
        <w:br/>
      </w:r>
    </w:p>
    <w:p w14:paraId="015F9616" w14:textId="77777777" w:rsidR="00687D66" w:rsidRDefault="00687D66" w:rsidP="00687D66">
      <w:pPr>
        <w:pStyle w:val="ListParagraph"/>
        <w:rPr>
          <w:b w:val="0"/>
          <w:bCs/>
        </w:rPr>
      </w:pPr>
      <w:r>
        <w:rPr>
          <w:b w:val="0"/>
          <w:bCs/>
        </w:rPr>
        <w:t>Any incident which results in adverse impacts to fish, wildlife, or non-target plant species will be reported to the appropriate contacts as listed above.  Additionally, the causes of the adverse impact will be determined through a scientific assessment to prevent or mitigate future problems.</w:t>
      </w:r>
    </w:p>
    <w:p w14:paraId="4B0D815D" w14:textId="77777777" w:rsidR="00687D66" w:rsidRDefault="00687D66" w:rsidP="00687D66"/>
    <w:p w14:paraId="6028AF8A" w14:textId="77777777" w:rsidR="00687D66" w:rsidRDefault="00687D66" w:rsidP="00687D66">
      <w:pPr>
        <w:pStyle w:val="ListParagraph"/>
      </w:pPr>
      <w:r>
        <w:t>Pesticide Monitoring Requirements</w:t>
      </w:r>
    </w:p>
    <w:p w14:paraId="13E335E0" w14:textId="77777777" w:rsidR="00687D66" w:rsidRDefault="00687D66" w:rsidP="00687D66">
      <w:pPr>
        <w:pStyle w:val="ListParagraph"/>
        <w:numPr>
          <w:ilvl w:val="0"/>
          <w:numId w:val="79"/>
        </w:numPr>
        <w:ind w:left="720"/>
        <w:rPr>
          <w:b w:val="0"/>
          <w:bCs/>
        </w:rPr>
      </w:pPr>
      <w:r>
        <w:rPr>
          <w:b w:val="0"/>
          <w:bCs/>
        </w:rPr>
        <w:t>While there are no specific pesticide residue monitoring requirements the SCDES will maintain the following information along with any required monitoring data:</w:t>
      </w:r>
    </w:p>
    <w:p w14:paraId="0E9685B4" w14:textId="77777777" w:rsidR="00687D66" w:rsidRDefault="00687D66" w:rsidP="00687D66">
      <w:pPr>
        <w:pStyle w:val="ListParagraph"/>
        <w:numPr>
          <w:ilvl w:val="0"/>
          <w:numId w:val="79"/>
        </w:numPr>
        <w:ind w:left="720"/>
        <w:rPr>
          <w:b w:val="0"/>
          <w:bCs/>
        </w:rPr>
      </w:pPr>
      <w:r>
        <w:rPr>
          <w:b w:val="0"/>
          <w:bCs/>
        </w:rPr>
        <w:t>Records of equipment maintenance and calibration are to be maintained only by the entity performing the pest application activity (on behalf of self or client).</w:t>
      </w:r>
    </w:p>
    <w:p w14:paraId="3F940E20" w14:textId="77777777" w:rsidR="00687D66" w:rsidRDefault="00687D66" w:rsidP="00687D66">
      <w:pPr>
        <w:pStyle w:val="ListParagraph"/>
        <w:numPr>
          <w:ilvl w:val="0"/>
          <w:numId w:val="79"/>
        </w:numPr>
        <w:ind w:left="720"/>
        <w:rPr>
          <w:b w:val="0"/>
          <w:bCs/>
        </w:rPr>
      </w:pPr>
      <w:r>
        <w:rPr>
          <w:b w:val="0"/>
          <w:bCs/>
        </w:rPr>
        <w:t xml:space="preserve">A copy of the NOI submitted to the Department and any correspondence exchanged between you and the Department specific to coverage under this </w:t>
      </w:r>
      <w:proofErr w:type="gramStart"/>
      <w:r>
        <w:rPr>
          <w:b w:val="0"/>
          <w:bCs/>
        </w:rPr>
        <w:t>permit;</w:t>
      </w:r>
      <w:proofErr w:type="gramEnd"/>
      <w:r>
        <w:rPr>
          <w:b w:val="0"/>
          <w:bCs/>
        </w:rPr>
        <w:t xml:space="preserve"> </w:t>
      </w:r>
    </w:p>
    <w:p w14:paraId="2DEEC342" w14:textId="77777777" w:rsidR="00687D66" w:rsidRDefault="00687D66" w:rsidP="00687D66">
      <w:pPr>
        <w:pStyle w:val="ListParagraph"/>
        <w:numPr>
          <w:ilvl w:val="0"/>
          <w:numId w:val="79"/>
        </w:numPr>
        <w:ind w:left="720"/>
        <w:rPr>
          <w:b w:val="0"/>
          <w:bCs/>
        </w:rPr>
      </w:pPr>
      <w:r>
        <w:rPr>
          <w:b w:val="0"/>
          <w:bCs/>
        </w:rPr>
        <w:t xml:space="preserve">The date on which you knew or reasonably should have known that you would exceed an annual treatment area threshold during any calendar year, as identified in Part </w:t>
      </w:r>
      <w:proofErr w:type="gramStart"/>
      <w:r>
        <w:rPr>
          <w:b w:val="0"/>
          <w:bCs/>
        </w:rPr>
        <w:t>1.2.2;</w:t>
      </w:r>
      <w:proofErr w:type="gramEnd"/>
    </w:p>
    <w:p w14:paraId="3BC58874" w14:textId="77777777" w:rsidR="00687D66" w:rsidRDefault="00687D66" w:rsidP="00687D66">
      <w:pPr>
        <w:pStyle w:val="ListParagraph"/>
        <w:numPr>
          <w:ilvl w:val="0"/>
          <w:numId w:val="79"/>
        </w:numPr>
        <w:ind w:left="720"/>
        <w:rPr>
          <w:b w:val="0"/>
          <w:bCs/>
        </w:rPr>
      </w:pPr>
      <w:r>
        <w:rPr>
          <w:b w:val="0"/>
          <w:bCs/>
        </w:rPr>
        <w:t xml:space="preserve">Surveillance method(s) used, date(s) of surveillance activities, and findings of </w:t>
      </w:r>
      <w:proofErr w:type="gramStart"/>
      <w:r>
        <w:rPr>
          <w:b w:val="0"/>
          <w:bCs/>
        </w:rPr>
        <w:t>surveillance;</w:t>
      </w:r>
      <w:proofErr w:type="gramEnd"/>
    </w:p>
    <w:p w14:paraId="24109CF0" w14:textId="77777777" w:rsidR="00687D66" w:rsidRDefault="00687D66" w:rsidP="00687D66">
      <w:pPr>
        <w:pStyle w:val="ListParagraph"/>
        <w:numPr>
          <w:ilvl w:val="0"/>
          <w:numId w:val="79"/>
        </w:numPr>
        <w:ind w:left="720"/>
        <w:rPr>
          <w:b w:val="0"/>
          <w:bCs/>
        </w:rPr>
      </w:pPr>
      <w:r>
        <w:rPr>
          <w:b w:val="0"/>
          <w:bCs/>
        </w:rPr>
        <w:t>Target pest(s</w:t>
      </w:r>
      <w:proofErr w:type="gramStart"/>
      <w:r>
        <w:rPr>
          <w:b w:val="0"/>
          <w:bCs/>
        </w:rPr>
        <w:t>);</w:t>
      </w:r>
      <w:proofErr w:type="gramEnd"/>
    </w:p>
    <w:p w14:paraId="2C617203" w14:textId="77777777" w:rsidR="00687D66" w:rsidRDefault="00687D66" w:rsidP="00687D66">
      <w:pPr>
        <w:pStyle w:val="ListParagraph"/>
        <w:numPr>
          <w:ilvl w:val="0"/>
          <w:numId w:val="79"/>
        </w:numPr>
        <w:ind w:left="720"/>
        <w:rPr>
          <w:b w:val="0"/>
          <w:bCs/>
        </w:rPr>
      </w:pPr>
      <w:r>
        <w:rPr>
          <w:b w:val="0"/>
          <w:bCs/>
        </w:rPr>
        <w:t xml:space="preserve">Pest density prior to pesticide </w:t>
      </w:r>
      <w:proofErr w:type="gramStart"/>
      <w:r>
        <w:rPr>
          <w:b w:val="0"/>
          <w:bCs/>
        </w:rPr>
        <w:t>application;</w:t>
      </w:r>
      <w:proofErr w:type="gramEnd"/>
    </w:p>
    <w:p w14:paraId="315FBA3A" w14:textId="77777777" w:rsidR="00687D66" w:rsidRDefault="00687D66" w:rsidP="00687D66">
      <w:pPr>
        <w:pStyle w:val="ListParagraph"/>
        <w:numPr>
          <w:ilvl w:val="0"/>
          <w:numId w:val="79"/>
        </w:numPr>
        <w:ind w:left="720"/>
        <w:rPr>
          <w:b w:val="0"/>
          <w:bCs/>
        </w:rPr>
      </w:pPr>
      <w:r>
        <w:rPr>
          <w:b w:val="0"/>
          <w:bCs/>
        </w:rPr>
        <w:t xml:space="preserve">Company name and contact information for pesticide </w:t>
      </w:r>
      <w:proofErr w:type="gramStart"/>
      <w:r>
        <w:rPr>
          <w:b w:val="0"/>
          <w:bCs/>
        </w:rPr>
        <w:t>applicator;</w:t>
      </w:r>
      <w:proofErr w:type="gramEnd"/>
      <w:r>
        <w:rPr>
          <w:b w:val="0"/>
          <w:bCs/>
        </w:rPr>
        <w:t xml:space="preserve"> </w:t>
      </w:r>
    </w:p>
    <w:p w14:paraId="40781471" w14:textId="77777777" w:rsidR="00687D66" w:rsidRDefault="00687D66" w:rsidP="00687D66">
      <w:pPr>
        <w:pStyle w:val="ListParagraph"/>
        <w:numPr>
          <w:ilvl w:val="0"/>
          <w:numId w:val="79"/>
        </w:numPr>
        <w:ind w:left="720"/>
        <w:rPr>
          <w:b w:val="0"/>
          <w:bCs/>
        </w:rPr>
      </w:pPr>
      <w:r>
        <w:rPr>
          <w:b w:val="0"/>
          <w:bCs/>
        </w:rPr>
        <w:t>Pesticide application date(s</w:t>
      </w:r>
      <w:proofErr w:type="gramStart"/>
      <w:r>
        <w:rPr>
          <w:b w:val="0"/>
          <w:bCs/>
        </w:rPr>
        <w:t>);</w:t>
      </w:r>
      <w:proofErr w:type="gramEnd"/>
    </w:p>
    <w:p w14:paraId="59B516EE" w14:textId="77777777" w:rsidR="00687D66" w:rsidRDefault="00687D66" w:rsidP="00687D66">
      <w:pPr>
        <w:pStyle w:val="ListParagraph"/>
        <w:numPr>
          <w:ilvl w:val="0"/>
          <w:numId w:val="79"/>
        </w:numPr>
        <w:ind w:left="720"/>
        <w:rPr>
          <w:b w:val="0"/>
          <w:bCs/>
        </w:rPr>
      </w:pPr>
      <w:r>
        <w:rPr>
          <w:b w:val="0"/>
          <w:bCs/>
        </w:rPr>
        <w:t>Description of treatment area, including location and size (acres or linear feet) of treatment area and identification of any waters, either by name or by location, to which you discharged any pesticide(s) (a GIS record of the specific area where discharge of herbicide occurs</w:t>
      </w:r>
      <w:proofErr w:type="gramStart"/>
      <w:r>
        <w:rPr>
          <w:b w:val="0"/>
          <w:bCs/>
        </w:rPr>
        <w:t>);</w:t>
      </w:r>
      <w:proofErr w:type="gramEnd"/>
    </w:p>
    <w:p w14:paraId="133D872C" w14:textId="77777777" w:rsidR="00687D66" w:rsidRDefault="00687D66" w:rsidP="00687D66">
      <w:pPr>
        <w:pStyle w:val="ListParagraph"/>
        <w:numPr>
          <w:ilvl w:val="0"/>
          <w:numId w:val="79"/>
        </w:numPr>
        <w:ind w:left="720"/>
        <w:rPr>
          <w:b w:val="0"/>
          <w:bCs/>
        </w:rPr>
      </w:pPr>
      <w:r>
        <w:rPr>
          <w:b w:val="0"/>
          <w:bCs/>
        </w:rPr>
        <w:t xml:space="preserve">Name of each pesticide product used, including the EPA registration </w:t>
      </w:r>
      <w:proofErr w:type="gramStart"/>
      <w:r>
        <w:rPr>
          <w:b w:val="0"/>
          <w:bCs/>
        </w:rPr>
        <w:t>number;</w:t>
      </w:r>
      <w:proofErr w:type="gramEnd"/>
    </w:p>
    <w:p w14:paraId="3A776D3D" w14:textId="77777777" w:rsidR="00687D66" w:rsidRDefault="00687D66" w:rsidP="00687D66">
      <w:pPr>
        <w:pStyle w:val="ListParagraph"/>
        <w:numPr>
          <w:ilvl w:val="0"/>
          <w:numId w:val="79"/>
        </w:numPr>
        <w:ind w:left="720"/>
        <w:rPr>
          <w:b w:val="0"/>
          <w:bCs/>
        </w:rPr>
      </w:pPr>
      <w:r>
        <w:rPr>
          <w:b w:val="0"/>
          <w:bCs/>
        </w:rPr>
        <w:t>Quantity of pesticide applied (and specify if quantities are for the pesticide product as packaged or as formulated and applied</w:t>
      </w:r>
      <w:proofErr w:type="gramStart"/>
      <w:r>
        <w:rPr>
          <w:b w:val="0"/>
          <w:bCs/>
        </w:rPr>
        <w:t>);</w:t>
      </w:r>
      <w:proofErr w:type="gramEnd"/>
    </w:p>
    <w:p w14:paraId="12A6973A" w14:textId="77777777" w:rsidR="00687D66" w:rsidRDefault="00687D66" w:rsidP="00687D66">
      <w:pPr>
        <w:pStyle w:val="ListParagraph"/>
        <w:numPr>
          <w:ilvl w:val="0"/>
          <w:numId w:val="79"/>
        </w:numPr>
        <w:ind w:left="720"/>
        <w:rPr>
          <w:b w:val="0"/>
          <w:bCs/>
        </w:rPr>
      </w:pPr>
      <w:r>
        <w:rPr>
          <w:b w:val="0"/>
          <w:bCs/>
        </w:rPr>
        <w:t xml:space="preserve">Concentration (%) of active ingredient in </w:t>
      </w:r>
      <w:proofErr w:type="gramStart"/>
      <w:r>
        <w:rPr>
          <w:b w:val="0"/>
          <w:bCs/>
        </w:rPr>
        <w:t>formulation;</w:t>
      </w:r>
      <w:proofErr w:type="gramEnd"/>
    </w:p>
    <w:p w14:paraId="1C044C49" w14:textId="77777777" w:rsidR="00687D66" w:rsidRDefault="00687D66" w:rsidP="00687D66">
      <w:pPr>
        <w:pStyle w:val="ListParagraph"/>
        <w:numPr>
          <w:ilvl w:val="0"/>
          <w:numId w:val="79"/>
        </w:numPr>
        <w:ind w:left="720"/>
        <w:rPr>
          <w:b w:val="0"/>
          <w:bCs/>
        </w:rPr>
      </w:pPr>
      <w:r>
        <w:rPr>
          <w:b w:val="0"/>
          <w:bCs/>
        </w:rPr>
        <w:t xml:space="preserve">For pesticide applications directly to waters, the effective concentration of active ingredient required for </w:t>
      </w:r>
      <w:proofErr w:type="gramStart"/>
      <w:r>
        <w:rPr>
          <w:b w:val="0"/>
          <w:bCs/>
        </w:rPr>
        <w:t>control;</w:t>
      </w:r>
      <w:proofErr w:type="gramEnd"/>
    </w:p>
    <w:p w14:paraId="6BEF598B" w14:textId="77777777" w:rsidR="00687D66" w:rsidRDefault="00687D66" w:rsidP="00687D66">
      <w:pPr>
        <w:pStyle w:val="ListParagraph"/>
        <w:numPr>
          <w:ilvl w:val="0"/>
          <w:numId w:val="79"/>
        </w:numPr>
        <w:ind w:left="720"/>
        <w:rPr>
          <w:b w:val="0"/>
          <w:bCs/>
        </w:rPr>
      </w:pPr>
      <w:r>
        <w:rPr>
          <w:b w:val="0"/>
          <w:bCs/>
        </w:rPr>
        <w:t xml:space="preserve">Any unusual or unexpected effects identified to non-target </w:t>
      </w:r>
      <w:proofErr w:type="gramStart"/>
      <w:r>
        <w:rPr>
          <w:b w:val="0"/>
          <w:bCs/>
        </w:rPr>
        <w:t>organisms;</w:t>
      </w:r>
      <w:proofErr w:type="gramEnd"/>
    </w:p>
    <w:p w14:paraId="584B1F35" w14:textId="77777777" w:rsidR="00687D66" w:rsidRDefault="00687D66" w:rsidP="00687D66">
      <w:pPr>
        <w:pStyle w:val="ListParagraph"/>
        <w:numPr>
          <w:ilvl w:val="0"/>
          <w:numId w:val="79"/>
        </w:numPr>
        <w:ind w:left="720"/>
        <w:rPr>
          <w:b w:val="0"/>
          <w:bCs/>
        </w:rPr>
      </w:pPr>
      <w:r>
        <w:rPr>
          <w:b w:val="0"/>
          <w:bCs/>
        </w:rPr>
        <w:t>Documentation of any equipment cleaning, calibration, and repair (to be kept by pesticide application equipment operator); and</w:t>
      </w:r>
    </w:p>
    <w:p w14:paraId="54F91BE1" w14:textId="77777777" w:rsidR="00687D66" w:rsidRDefault="00687D66" w:rsidP="00687D66">
      <w:pPr>
        <w:pStyle w:val="ListParagraph"/>
        <w:numPr>
          <w:ilvl w:val="0"/>
          <w:numId w:val="79"/>
        </w:numPr>
        <w:ind w:left="720"/>
        <w:rPr>
          <w:b w:val="0"/>
          <w:bCs/>
        </w:rPr>
      </w:pPr>
      <w:r>
        <w:rPr>
          <w:b w:val="0"/>
          <w:bCs/>
        </w:rPr>
        <w:t xml:space="preserve">A copy of your PDMP, including any modifications made to the PDMP during the term of this permit. </w:t>
      </w:r>
    </w:p>
    <w:p w14:paraId="73AF6898" w14:textId="77777777" w:rsidR="00687D66" w:rsidRDefault="00687D66" w:rsidP="00687D66">
      <w:pPr>
        <w:pStyle w:val="ListParagraph"/>
      </w:pPr>
    </w:p>
    <w:p w14:paraId="2B4C719A" w14:textId="77777777" w:rsidR="00687D66" w:rsidRDefault="00687D66" w:rsidP="00687D66">
      <w:pPr>
        <w:pStyle w:val="ListParagraph"/>
      </w:pPr>
      <w:r>
        <w:t xml:space="preserve">General Specifications </w:t>
      </w:r>
    </w:p>
    <w:p w14:paraId="2EAEE774" w14:textId="77777777" w:rsidR="00687D66" w:rsidRDefault="00687D66" w:rsidP="00687D66">
      <w:pPr>
        <w:pStyle w:val="ListParagraph"/>
        <w:numPr>
          <w:ilvl w:val="0"/>
          <w:numId w:val="80"/>
        </w:numPr>
        <w:ind w:left="720"/>
        <w:rPr>
          <w:b w:val="0"/>
          <w:bCs/>
        </w:rPr>
      </w:pPr>
      <w:r>
        <w:rPr>
          <w:b w:val="0"/>
          <w:bCs/>
        </w:rPr>
        <w:t>The Contractor and SCDES shall utilize equipment specifically designed for commercial application of herbicides. Equipment shall be always kept in good operating condition and must meet or exceed all safety requirements for this type of work. The equipment must be calibrated to disperse herbicides at the prescribed rate as outlined in the plan and records of said calibration shall be maintained. As a minimum requirement, the equipment shall meet the following conditions:</w:t>
      </w:r>
    </w:p>
    <w:p w14:paraId="06F22410" w14:textId="77777777" w:rsidR="00687D66" w:rsidRDefault="00687D66" w:rsidP="00687D66">
      <w:pPr>
        <w:pStyle w:val="ListParagraph"/>
        <w:numPr>
          <w:ilvl w:val="0"/>
          <w:numId w:val="80"/>
        </w:numPr>
        <w:ind w:left="720"/>
        <w:rPr>
          <w:b w:val="0"/>
          <w:bCs/>
        </w:rPr>
      </w:pPr>
      <w:r>
        <w:rPr>
          <w:b w:val="0"/>
          <w:bCs/>
        </w:rPr>
        <w:t>The Contractor shall have a minimum of two watercraft (airboats) and a skiff with a motor (not a “</w:t>
      </w:r>
      <w:proofErr w:type="spellStart"/>
      <w:r>
        <w:rPr>
          <w:b w:val="0"/>
          <w:bCs/>
        </w:rPr>
        <w:t>mudmotor</w:t>
      </w:r>
      <w:proofErr w:type="spellEnd"/>
      <w:r>
        <w:rPr>
          <w:b w:val="0"/>
          <w:bCs/>
        </w:rPr>
        <w:t xml:space="preserve">”) capable of traveling through heavily vegetated waterways. The watercraft shall be equipped with depth finders capable of locating vegetation underwater.  The Contractor shall also have a computerized herbicide delivery spray system which is calibrated and has Global </w:t>
      </w:r>
      <w:r>
        <w:rPr>
          <w:b w:val="0"/>
          <w:bCs/>
        </w:rPr>
        <w:lastRenderedPageBreak/>
        <w:t>Positioning System capability on each watercraft capable of recording exact positions of all treatments.  Such unit shall be capable of creating a file, such as a shape file, which will be capable of being imported into a Geographic Information System program such as ESRI’s ArcView or any Arc Info based software and will provide SCDES with a copy of such file in a timely manner.  All data will become the property of SCDES. The watercraft shall be capable of operation by one or two persons and shall be set up for underwater injection, handgun application, or granular broadcast application.  A helicopter contract or access must also be available to the Contractor for performing aerial application of herbicides as needed at specified sites when needed.</w:t>
      </w:r>
    </w:p>
    <w:p w14:paraId="125E21E7" w14:textId="77777777" w:rsidR="00687D66" w:rsidRDefault="00687D66" w:rsidP="00687D66">
      <w:pPr>
        <w:pStyle w:val="ListParagraph"/>
        <w:numPr>
          <w:ilvl w:val="0"/>
          <w:numId w:val="80"/>
        </w:numPr>
        <w:ind w:left="720"/>
        <w:rPr>
          <w:b w:val="0"/>
          <w:bCs/>
        </w:rPr>
      </w:pPr>
      <w:r>
        <w:rPr>
          <w:b w:val="0"/>
          <w:bCs/>
        </w:rPr>
        <w:t xml:space="preserve">SCDES reserves the right to inspect and approve all equipment to be utilized prior to the award. Non-conformance of equipment to SCDES standards shall be reason for rejection of daily work. </w:t>
      </w:r>
    </w:p>
    <w:p w14:paraId="40475536" w14:textId="77777777" w:rsidR="00687D66" w:rsidRDefault="00687D66" w:rsidP="00687D66">
      <w:pPr>
        <w:pStyle w:val="ListParagraph"/>
        <w:numPr>
          <w:ilvl w:val="0"/>
          <w:numId w:val="80"/>
        </w:numPr>
        <w:ind w:left="720"/>
        <w:rPr>
          <w:b w:val="0"/>
          <w:bCs/>
        </w:rPr>
      </w:pPr>
      <w:r>
        <w:rPr>
          <w:b w:val="0"/>
          <w:bCs/>
        </w:rPr>
        <w:t>Regulations and Standards:</w:t>
      </w:r>
    </w:p>
    <w:p w14:paraId="0B9CDE99" w14:textId="2574EB48" w:rsidR="00687D66" w:rsidRDefault="00687D66" w:rsidP="00687D66">
      <w:pPr>
        <w:pStyle w:val="ListParagraph"/>
        <w:numPr>
          <w:ilvl w:val="0"/>
          <w:numId w:val="80"/>
        </w:numPr>
        <w:ind w:left="720"/>
        <w:rPr>
          <w:b w:val="0"/>
          <w:bCs/>
        </w:rPr>
      </w:pPr>
      <w:r>
        <w:rPr>
          <w:b w:val="0"/>
          <w:bCs/>
        </w:rPr>
        <w:t>The work shall comply with all laws, ordinances, and regulations of all legally constituted authorities that have jurisdiction over any part of this work. These requirements supplement these specifications and shall take precedence in case of conflict.</w:t>
      </w:r>
    </w:p>
    <w:p w14:paraId="1C144F3A" w14:textId="77777777" w:rsidR="00687D66" w:rsidRDefault="00687D66" w:rsidP="00687D66">
      <w:pPr>
        <w:pStyle w:val="ListParagraph"/>
        <w:numPr>
          <w:ilvl w:val="0"/>
          <w:numId w:val="80"/>
        </w:numPr>
        <w:ind w:left="720"/>
        <w:rPr>
          <w:b w:val="0"/>
          <w:bCs/>
        </w:rPr>
      </w:pPr>
      <w:r>
        <w:rPr>
          <w:b w:val="0"/>
          <w:bCs/>
        </w:rPr>
        <w:t>All work shall be performed and completed in a thoroughly workman like manner in accordance with best modern practices and any permit requirements, regardless of any omissions from the attached specifications and/or drawings.</w:t>
      </w:r>
    </w:p>
    <w:p w14:paraId="52302E06" w14:textId="77777777" w:rsidR="00687D66" w:rsidRDefault="00687D66" w:rsidP="00687D66">
      <w:pPr>
        <w:pStyle w:val="ListParagraph"/>
      </w:pPr>
      <w:r>
        <w:t>Qualifications</w:t>
      </w:r>
    </w:p>
    <w:p w14:paraId="1D6280BC" w14:textId="77777777" w:rsidR="00687D66" w:rsidRDefault="00687D66" w:rsidP="00687D66">
      <w:pPr>
        <w:pStyle w:val="ListParagraph"/>
        <w:numPr>
          <w:ilvl w:val="0"/>
          <w:numId w:val="81"/>
        </w:numPr>
        <w:ind w:left="720"/>
        <w:rPr>
          <w:b w:val="0"/>
          <w:bCs/>
        </w:rPr>
      </w:pPr>
      <w:r>
        <w:rPr>
          <w:b w:val="0"/>
          <w:bCs/>
        </w:rPr>
        <w:t xml:space="preserve">The Contractor must have a minimum of five years of professional experience around chemical aquatic weed control on large public waterbodies.  </w:t>
      </w:r>
    </w:p>
    <w:p w14:paraId="66F17CFE" w14:textId="77777777" w:rsidR="00687D66" w:rsidRDefault="00687D66" w:rsidP="00687D66">
      <w:pPr>
        <w:pStyle w:val="ListParagraph"/>
        <w:numPr>
          <w:ilvl w:val="0"/>
          <w:numId w:val="81"/>
        </w:numPr>
        <w:ind w:left="720"/>
        <w:rPr>
          <w:b w:val="0"/>
          <w:bCs/>
        </w:rPr>
      </w:pPr>
      <w:r>
        <w:rPr>
          <w:b w:val="0"/>
          <w:bCs/>
        </w:rPr>
        <w:t>All persons applying chemicals must be certified by the Clemson University Department of Pesticide Regulation in Category 5 (Aquatic Pest Control) or must work under the direct supervision of a person so tested and present on the spray boat.</w:t>
      </w:r>
    </w:p>
    <w:p w14:paraId="59550E2A" w14:textId="77777777" w:rsidR="00687D66" w:rsidRDefault="00687D66" w:rsidP="00687D66">
      <w:pPr>
        <w:pStyle w:val="ListParagraph"/>
        <w:numPr>
          <w:ilvl w:val="0"/>
          <w:numId w:val="81"/>
        </w:numPr>
        <w:ind w:left="720"/>
        <w:rPr>
          <w:b w:val="0"/>
          <w:bCs/>
        </w:rPr>
      </w:pPr>
      <w:r>
        <w:rPr>
          <w:b w:val="0"/>
          <w:bCs/>
        </w:rPr>
        <w:t>All persons applying chemicals must be capable of identifying target plants in the field.</w:t>
      </w:r>
    </w:p>
    <w:p w14:paraId="2F0D3EB2" w14:textId="77777777" w:rsidR="00687D66" w:rsidRDefault="00687D66" w:rsidP="00687D66">
      <w:pPr>
        <w:pStyle w:val="ListParagraph"/>
        <w:numPr>
          <w:ilvl w:val="0"/>
          <w:numId w:val="81"/>
        </w:numPr>
        <w:ind w:left="720"/>
        <w:rPr>
          <w:b w:val="0"/>
          <w:bCs/>
        </w:rPr>
      </w:pPr>
      <w:r>
        <w:rPr>
          <w:b w:val="0"/>
          <w:bCs/>
        </w:rPr>
        <w:t>The Contractor must maintain liability insurance coverage of at least Five Million Dollars ($5,000,000) to fulfill requirements of PART II.A.12.</w:t>
      </w:r>
      <w:bookmarkEnd w:id="261"/>
      <w:r>
        <w:rPr>
          <w:b w:val="0"/>
          <w:bCs/>
        </w:rPr>
        <w:t xml:space="preserve"> </w:t>
      </w:r>
    </w:p>
    <w:p w14:paraId="2A2AF98C" w14:textId="77777777" w:rsidR="00687D66" w:rsidRDefault="00687D66" w:rsidP="00687D66">
      <w:pPr>
        <w:spacing w:after="0" w:line="240" w:lineRule="auto"/>
        <w:rPr>
          <w:rFonts w:eastAsia="Times New Roman"/>
          <w:bCs/>
          <w:color w:val="000000" w:themeColor="text1"/>
          <w:sz w:val="24"/>
        </w:rPr>
      </w:pPr>
      <w:r>
        <w:rPr>
          <w:color w:val="000000" w:themeColor="text1"/>
        </w:rPr>
        <w:br w:type="page"/>
      </w:r>
    </w:p>
    <w:p w14:paraId="1FDBDBCE" w14:textId="1004E2FE" w:rsidR="00F21A74" w:rsidRPr="00B43266" w:rsidRDefault="00F21A74" w:rsidP="00CA1BC1">
      <w:pPr>
        <w:pStyle w:val="Heading2"/>
        <w:rPr>
          <w:bCs/>
        </w:rPr>
      </w:pPr>
      <w:bookmarkStart w:id="262" w:name="_Toc220335843"/>
      <w:r w:rsidRPr="005C5954">
        <w:rPr>
          <w:b/>
          <w:bCs/>
        </w:rPr>
        <w:lastRenderedPageBreak/>
        <w:t>APPENDIX D</w:t>
      </w:r>
      <w:r w:rsidR="00CA1BC1">
        <w:rPr>
          <w:b/>
          <w:bCs/>
        </w:rPr>
        <w:t xml:space="preserve">: </w:t>
      </w:r>
      <w:r w:rsidRPr="005C5954">
        <w:rPr>
          <w:b/>
          <w:bCs/>
        </w:rPr>
        <w:t>Enabling Legislation</w:t>
      </w:r>
      <w:bookmarkEnd w:id="262"/>
    </w:p>
    <w:p w14:paraId="353D7D57" w14:textId="77777777" w:rsidR="00F21A74" w:rsidRDefault="00F21A74" w:rsidP="00F21A74">
      <w:pPr>
        <w:spacing w:after="120"/>
        <w:rPr>
          <w:b/>
          <w:color w:val="000000" w:themeColor="text1"/>
        </w:rPr>
      </w:pPr>
      <w:r>
        <w:rPr>
          <w:b/>
          <w:color w:val="000000" w:themeColor="text1"/>
        </w:rPr>
        <w:t>South Carolina Code of Laws Section 49-6-10/40</w:t>
      </w:r>
    </w:p>
    <w:p w14:paraId="12FE55BD" w14:textId="77777777" w:rsidR="00F21A74" w:rsidRDefault="00F21A74" w:rsidP="00F21A74">
      <w:pPr>
        <w:spacing w:after="120"/>
        <w:rPr>
          <w:b/>
          <w:color w:val="000000" w:themeColor="text1"/>
        </w:rPr>
      </w:pPr>
      <w:r>
        <w:rPr>
          <w:b/>
          <w:color w:val="000000" w:themeColor="text1"/>
        </w:rPr>
        <w:t>Title 49 – Waters, Water Resources and Drainage</w:t>
      </w:r>
    </w:p>
    <w:p w14:paraId="422BF30D" w14:textId="77777777" w:rsidR="00F21A74" w:rsidRDefault="00F21A74" w:rsidP="00F21A74">
      <w:pPr>
        <w:spacing w:after="120"/>
        <w:rPr>
          <w:b/>
          <w:color w:val="000000" w:themeColor="text1"/>
        </w:rPr>
      </w:pPr>
      <w:r>
        <w:rPr>
          <w:b/>
          <w:color w:val="000000" w:themeColor="text1"/>
        </w:rPr>
        <w:t>CHAPTER 6 AQUATIC PLANT MANAGEMENT</w:t>
      </w:r>
    </w:p>
    <w:p w14:paraId="2B1806D3" w14:textId="77777777" w:rsidR="00F21A74" w:rsidRDefault="00F21A74" w:rsidP="00F21A74">
      <w:pPr>
        <w:spacing w:after="120"/>
        <w:rPr>
          <w:color w:val="000000" w:themeColor="text1"/>
        </w:rPr>
      </w:pPr>
      <w:r>
        <w:rPr>
          <w:b/>
          <w:color w:val="000000" w:themeColor="text1"/>
        </w:rPr>
        <w:t xml:space="preserve">SECTION 49-6-10. Purpose; administering agency. </w:t>
      </w:r>
      <w:r>
        <w:rPr>
          <w:b/>
          <w:color w:val="000000" w:themeColor="text1"/>
        </w:rPr>
        <w:br/>
      </w:r>
      <w:r>
        <w:rPr>
          <w:color w:val="000000" w:themeColor="text1"/>
        </w:rPr>
        <w:t xml:space="preserve">There is hereby created the South Carolina Aquatic Plant Management Program for the purpose of preventing, identifying, investigating, managing, and monitoring aquatic plant problems in public waters of South Carolina The program will coordinate the receipt and distribution of available federal, state, and local funds for aquatic plant management activities and research in public waters. </w:t>
      </w:r>
    </w:p>
    <w:p w14:paraId="53CAA2F8" w14:textId="77777777" w:rsidR="00F21A74" w:rsidRDefault="00F21A74" w:rsidP="00F21A74">
      <w:pPr>
        <w:spacing w:after="120"/>
        <w:rPr>
          <w:color w:val="000000" w:themeColor="text1"/>
        </w:rPr>
      </w:pPr>
      <w:r>
        <w:rPr>
          <w:color w:val="000000" w:themeColor="text1"/>
        </w:rPr>
        <w:t xml:space="preserve">The Department of Natural Resources (department) is designated as the state agency to administer the Aquatic Plant Management Program and to apply for and receive grants and loans from the federal government or such other public and private sources as may be available for the Aquatic Plant Management Program and to coordinate the expenditure of such funds. </w:t>
      </w:r>
    </w:p>
    <w:p w14:paraId="1FDAE787" w14:textId="77777777" w:rsidR="00F21A74" w:rsidRDefault="00F21A74" w:rsidP="00F21A74">
      <w:pPr>
        <w:spacing w:after="120"/>
        <w:rPr>
          <w:color w:val="000000" w:themeColor="text1"/>
        </w:rPr>
      </w:pPr>
      <w:r>
        <w:rPr>
          <w:b/>
          <w:color w:val="000000" w:themeColor="text1"/>
        </w:rPr>
        <w:t>SECTION 49-6-20. Aquatic Plant Management Trust Fund.</w:t>
      </w:r>
      <w:r>
        <w:rPr>
          <w:color w:val="000000" w:themeColor="text1"/>
        </w:rPr>
        <w:t xml:space="preserve"> </w:t>
      </w:r>
      <w:r>
        <w:rPr>
          <w:color w:val="000000" w:themeColor="text1"/>
        </w:rPr>
        <w:br/>
        <w:t xml:space="preserve">There is created the South Carolina Aquatic Plant Management Trust Fund which must be kept separate from other funds of the State.  The fund must be administered by the department for the purpose of receiving and expending funds for the prevention, management, and research of aquatic plant problems in public waters of South Carolina Unexpended balances, including interest derived from the fund, must be carried forward each year and used for the purposes specified above.  The fund shall be subject to annual audit by the Office of the State Auditor. </w:t>
      </w:r>
    </w:p>
    <w:p w14:paraId="2BF0DAF2" w14:textId="77777777" w:rsidR="00F21A74" w:rsidRDefault="00F21A74" w:rsidP="00F21A74">
      <w:pPr>
        <w:spacing w:after="120"/>
        <w:rPr>
          <w:color w:val="000000" w:themeColor="text1"/>
        </w:rPr>
      </w:pPr>
      <w:r>
        <w:rPr>
          <w:color w:val="000000" w:themeColor="text1"/>
        </w:rPr>
        <w:t xml:space="preserve">The fund is eligible to receive appropriations of state general funds, federal funds, local government funds, and funds from private entities including donations, grants, loans, gifts, bond issues, receipts, securities, and other monetary instruments of value.  All reimbursements for monies expended from this fund must be deposited in this fund. </w:t>
      </w:r>
    </w:p>
    <w:p w14:paraId="520C3288" w14:textId="77777777" w:rsidR="00F21A74" w:rsidRDefault="00F21A74" w:rsidP="00F21A74">
      <w:pPr>
        <w:spacing w:after="120"/>
        <w:rPr>
          <w:color w:val="000000" w:themeColor="text1"/>
        </w:rPr>
      </w:pPr>
      <w:r>
        <w:rPr>
          <w:b/>
          <w:color w:val="000000" w:themeColor="text1"/>
        </w:rPr>
        <w:t xml:space="preserve">SECTION 49-6-30. Aquatic Plant Management Council; membership; duties. </w:t>
      </w:r>
      <w:r>
        <w:rPr>
          <w:b/>
          <w:color w:val="000000" w:themeColor="text1"/>
        </w:rPr>
        <w:br/>
      </w:r>
      <w:r>
        <w:rPr>
          <w:color w:val="000000" w:themeColor="text1"/>
        </w:rPr>
        <w:t xml:space="preserve">There is hereby established the South Carolina Aquatic Plant Management Council, hereinafter referred to as the council, which shall be composed of ten members as follows: </w:t>
      </w:r>
    </w:p>
    <w:p w14:paraId="38FB6339" w14:textId="77777777" w:rsidR="00F21A74" w:rsidRDefault="00F21A74" w:rsidP="00F21A74">
      <w:pPr>
        <w:spacing w:after="120"/>
        <w:rPr>
          <w:color w:val="000000" w:themeColor="text1"/>
        </w:rPr>
      </w:pPr>
      <w:r>
        <w:rPr>
          <w:color w:val="000000" w:themeColor="text1"/>
        </w:rPr>
        <w:t xml:space="preserve">1. The council shall include one representative from each of the following agencies, to be appointed by the chief executive officer of each agency: </w:t>
      </w:r>
    </w:p>
    <w:p w14:paraId="1F1A570D" w14:textId="77777777" w:rsidR="00F21A74" w:rsidRDefault="00F21A74" w:rsidP="00F21A74">
      <w:pPr>
        <w:spacing w:after="120"/>
        <w:ind w:left="630"/>
        <w:rPr>
          <w:color w:val="000000" w:themeColor="text1"/>
        </w:rPr>
      </w:pPr>
      <w:r>
        <w:rPr>
          <w:color w:val="000000" w:themeColor="text1"/>
        </w:rPr>
        <w:t xml:space="preserve">(a) Water Resources Division of the Department of Natural </w:t>
      </w:r>
      <w:proofErr w:type="gramStart"/>
      <w:r>
        <w:rPr>
          <w:color w:val="000000" w:themeColor="text1"/>
        </w:rPr>
        <w:t>Resources;</w:t>
      </w:r>
      <w:proofErr w:type="gramEnd"/>
      <w:r>
        <w:rPr>
          <w:color w:val="000000" w:themeColor="text1"/>
        </w:rPr>
        <w:t xml:space="preserve"> </w:t>
      </w:r>
    </w:p>
    <w:p w14:paraId="508A634A" w14:textId="77777777" w:rsidR="00F21A74" w:rsidRDefault="00F21A74" w:rsidP="00F21A74">
      <w:pPr>
        <w:spacing w:after="120"/>
        <w:ind w:left="630"/>
        <w:rPr>
          <w:color w:val="000000" w:themeColor="text1"/>
        </w:rPr>
      </w:pPr>
      <w:r>
        <w:rPr>
          <w:color w:val="000000" w:themeColor="text1"/>
        </w:rPr>
        <w:t xml:space="preserve">(b) South Carolina Department of Health and Environmental </w:t>
      </w:r>
      <w:proofErr w:type="gramStart"/>
      <w:r>
        <w:rPr>
          <w:color w:val="000000" w:themeColor="text1"/>
        </w:rPr>
        <w:t>Control;</w:t>
      </w:r>
      <w:proofErr w:type="gramEnd"/>
      <w:r>
        <w:rPr>
          <w:color w:val="000000" w:themeColor="text1"/>
        </w:rPr>
        <w:t xml:space="preserve"> </w:t>
      </w:r>
    </w:p>
    <w:p w14:paraId="680FF85B" w14:textId="77777777" w:rsidR="00F21A74" w:rsidRDefault="00F21A74" w:rsidP="00F21A74">
      <w:pPr>
        <w:spacing w:after="120"/>
        <w:ind w:left="630"/>
        <w:rPr>
          <w:color w:val="000000" w:themeColor="text1"/>
        </w:rPr>
      </w:pPr>
      <w:r>
        <w:rPr>
          <w:color w:val="000000" w:themeColor="text1"/>
        </w:rPr>
        <w:t xml:space="preserve">(c) Wildlife and Freshwater Fish Division of the Department of Natural </w:t>
      </w:r>
      <w:proofErr w:type="gramStart"/>
      <w:r>
        <w:rPr>
          <w:color w:val="000000" w:themeColor="text1"/>
        </w:rPr>
        <w:t>Resources;</w:t>
      </w:r>
      <w:proofErr w:type="gramEnd"/>
      <w:r>
        <w:rPr>
          <w:color w:val="000000" w:themeColor="text1"/>
        </w:rPr>
        <w:t xml:space="preserve"> </w:t>
      </w:r>
    </w:p>
    <w:p w14:paraId="47B7992B" w14:textId="77777777" w:rsidR="00F21A74" w:rsidRDefault="00F21A74" w:rsidP="00F21A74">
      <w:pPr>
        <w:spacing w:after="120"/>
        <w:ind w:left="630"/>
        <w:rPr>
          <w:color w:val="000000" w:themeColor="text1"/>
        </w:rPr>
      </w:pPr>
      <w:r>
        <w:rPr>
          <w:color w:val="000000" w:themeColor="text1"/>
        </w:rPr>
        <w:t xml:space="preserve">(d) South Carolina Department of </w:t>
      </w:r>
      <w:proofErr w:type="gramStart"/>
      <w:r>
        <w:rPr>
          <w:color w:val="000000" w:themeColor="text1"/>
        </w:rPr>
        <w:t>Agriculture;</w:t>
      </w:r>
      <w:proofErr w:type="gramEnd"/>
      <w:r>
        <w:rPr>
          <w:color w:val="000000" w:themeColor="text1"/>
        </w:rPr>
        <w:t xml:space="preserve"> </w:t>
      </w:r>
    </w:p>
    <w:p w14:paraId="697BE5DA" w14:textId="77777777" w:rsidR="00F21A74" w:rsidRDefault="00F21A74" w:rsidP="00F21A74">
      <w:pPr>
        <w:spacing w:after="120"/>
        <w:ind w:left="630"/>
        <w:rPr>
          <w:color w:val="000000" w:themeColor="text1"/>
        </w:rPr>
      </w:pPr>
      <w:r>
        <w:rPr>
          <w:color w:val="000000" w:themeColor="text1"/>
        </w:rPr>
        <w:t xml:space="preserve">(e) Coastal Division of the Department of Health and Environmental </w:t>
      </w:r>
      <w:proofErr w:type="gramStart"/>
      <w:r>
        <w:rPr>
          <w:color w:val="000000" w:themeColor="text1"/>
        </w:rPr>
        <w:t>Control;</w:t>
      </w:r>
      <w:proofErr w:type="gramEnd"/>
      <w:r>
        <w:rPr>
          <w:color w:val="000000" w:themeColor="text1"/>
        </w:rPr>
        <w:t xml:space="preserve"> </w:t>
      </w:r>
    </w:p>
    <w:p w14:paraId="512DD73A" w14:textId="77777777" w:rsidR="00F21A74" w:rsidRDefault="00F21A74" w:rsidP="00F21A74">
      <w:pPr>
        <w:spacing w:after="120"/>
        <w:ind w:left="630"/>
        <w:rPr>
          <w:color w:val="000000" w:themeColor="text1"/>
        </w:rPr>
      </w:pPr>
      <w:r>
        <w:rPr>
          <w:color w:val="000000" w:themeColor="text1"/>
        </w:rPr>
        <w:t xml:space="preserve">(f) South Carolina Public Service </w:t>
      </w:r>
      <w:proofErr w:type="gramStart"/>
      <w:r>
        <w:rPr>
          <w:color w:val="000000" w:themeColor="text1"/>
        </w:rPr>
        <w:t>Authority;</w:t>
      </w:r>
      <w:proofErr w:type="gramEnd"/>
      <w:r>
        <w:rPr>
          <w:color w:val="000000" w:themeColor="text1"/>
        </w:rPr>
        <w:t xml:space="preserve"> </w:t>
      </w:r>
    </w:p>
    <w:p w14:paraId="66A6AFA6" w14:textId="77777777" w:rsidR="00F21A74" w:rsidRDefault="00F21A74" w:rsidP="00F21A74">
      <w:pPr>
        <w:spacing w:after="120"/>
        <w:ind w:left="630"/>
        <w:rPr>
          <w:color w:val="000000" w:themeColor="text1"/>
        </w:rPr>
      </w:pPr>
      <w:r>
        <w:rPr>
          <w:color w:val="000000" w:themeColor="text1"/>
        </w:rPr>
        <w:t xml:space="preserve">(g) Land Resources and Conservation Districts Division of the Department of Natural </w:t>
      </w:r>
      <w:proofErr w:type="gramStart"/>
      <w:r>
        <w:rPr>
          <w:color w:val="000000" w:themeColor="text1"/>
        </w:rPr>
        <w:t>Resources;</w:t>
      </w:r>
      <w:proofErr w:type="gramEnd"/>
      <w:r>
        <w:rPr>
          <w:color w:val="000000" w:themeColor="text1"/>
        </w:rPr>
        <w:t xml:space="preserve"> </w:t>
      </w:r>
    </w:p>
    <w:p w14:paraId="23AD5C82" w14:textId="77777777" w:rsidR="00F21A74" w:rsidRDefault="00F21A74" w:rsidP="00F21A74">
      <w:pPr>
        <w:spacing w:after="120"/>
        <w:ind w:left="630"/>
        <w:rPr>
          <w:color w:val="000000" w:themeColor="text1"/>
        </w:rPr>
      </w:pPr>
      <w:r>
        <w:rPr>
          <w:color w:val="000000" w:themeColor="text1"/>
        </w:rPr>
        <w:t xml:space="preserve">(h) South Carolina Department of Parks, Recreation and </w:t>
      </w:r>
      <w:proofErr w:type="gramStart"/>
      <w:r>
        <w:rPr>
          <w:color w:val="000000" w:themeColor="text1"/>
        </w:rPr>
        <w:t>Tourism;</w:t>
      </w:r>
      <w:proofErr w:type="gramEnd"/>
      <w:r>
        <w:rPr>
          <w:color w:val="000000" w:themeColor="text1"/>
        </w:rPr>
        <w:t xml:space="preserve"> </w:t>
      </w:r>
    </w:p>
    <w:p w14:paraId="4CC29B9A" w14:textId="77777777" w:rsidR="00F21A74" w:rsidRDefault="00F21A74" w:rsidP="00F21A74">
      <w:pPr>
        <w:spacing w:after="120"/>
        <w:ind w:left="630"/>
        <w:rPr>
          <w:color w:val="000000" w:themeColor="text1"/>
        </w:rPr>
      </w:pPr>
      <w:r>
        <w:rPr>
          <w:color w:val="000000" w:themeColor="text1"/>
        </w:rPr>
        <w:lastRenderedPageBreak/>
        <w:t>(</w:t>
      </w:r>
      <w:proofErr w:type="spellStart"/>
      <w:r>
        <w:rPr>
          <w:color w:val="000000" w:themeColor="text1"/>
        </w:rPr>
        <w:t>i</w:t>
      </w:r>
      <w:proofErr w:type="spellEnd"/>
      <w:r>
        <w:rPr>
          <w:color w:val="000000" w:themeColor="text1"/>
        </w:rPr>
        <w:t xml:space="preserve">) Clemson University, Department of Fertilizer and Pesticide Control. </w:t>
      </w:r>
    </w:p>
    <w:p w14:paraId="60D83B82" w14:textId="77777777" w:rsidR="00F21A74" w:rsidRDefault="00F21A74" w:rsidP="00F21A74">
      <w:pPr>
        <w:spacing w:after="120"/>
        <w:rPr>
          <w:color w:val="000000" w:themeColor="text1"/>
        </w:rPr>
      </w:pPr>
      <w:r>
        <w:rPr>
          <w:color w:val="000000" w:themeColor="text1"/>
        </w:rPr>
        <w:t xml:space="preserve">2. The council shall include one representative from the Governor’s Office, to be appointed by the Governor. </w:t>
      </w:r>
    </w:p>
    <w:p w14:paraId="626FDEE3" w14:textId="77777777" w:rsidR="00F21A74" w:rsidRDefault="00F21A74" w:rsidP="00F21A74">
      <w:pPr>
        <w:spacing w:after="120"/>
        <w:rPr>
          <w:color w:val="000000" w:themeColor="text1"/>
        </w:rPr>
      </w:pPr>
      <w:r>
        <w:rPr>
          <w:color w:val="000000" w:themeColor="text1"/>
        </w:rPr>
        <w:t xml:space="preserve">3. The representative of the Water Resources Division of the Department of Natural Resources shall serve as chairman of the council and shall be a voting member of the council. </w:t>
      </w:r>
    </w:p>
    <w:p w14:paraId="78C6A38C" w14:textId="77777777" w:rsidR="00F21A74" w:rsidRDefault="00F21A74" w:rsidP="00F21A74">
      <w:pPr>
        <w:spacing w:after="120"/>
        <w:rPr>
          <w:color w:val="000000" w:themeColor="text1"/>
        </w:rPr>
      </w:pPr>
      <w:r>
        <w:rPr>
          <w:color w:val="000000" w:themeColor="text1"/>
        </w:rPr>
        <w:t xml:space="preserve">The council shall provide interagency coordination and serve as the principal advisory body to the department on all aspects of aquatic plant management and research.  The council shall establish management policies, approve all management plans, and advise the department on research priorities. </w:t>
      </w:r>
    </w:p>
    <w:p w14:paraId="777D2013" w14:textId="77777777" w:rsidR="00F21A74" w:rsidRDefault="00F21A74" w:rsidP="00F21A74">
      <w:pPr>
        <w:spacing w:after="120"/>
        <w:rPr>
          <w:color w:val="000000" w:themeColor="text1"/>
        </w:rPr>
      </w:pPr>
      <w:r>
        <w:rPr>
          <w:b/>
          <w:color w:val="000000" w:themeColor="text1"/>
        </w:rPr>
        <w:t xml:space="preserve">SECTION 49-6-40. Aquatic Plant Management Plan. </w:t>
      </w:r>
      <w:r>
        <w:rPr>
          <w:b/>
          <w:color w:val="000000" w:themeColor="text1"/>
        </w:rPr>
        <w:br/>
      </w:r>
      <w:r>
        <w:rPr>
          <w:color w:val="000000" w:themeColor="text1"/>
        </w:rPr>
        <w:t xml:space="preserve">The department, with advice and assistance from the council, shall develop an Aquatic Plant Management Plan for the State of South Carolina The plan shall describe the procedures for problem site identification and analysis, selection of control methods, operational program development, and implementation of operational strategies.  The plan shall also identify problem areas, prescribe management practices, and set management priorities.  The plan shall be updated and amended at appropriate intervals as necessary; provided, however, problem site identification and allocation of funding shall be conducted annually.  In addition, the department shall establish procedures for public input into the plan and its amendments and priorities.  The public review procedures shall be an integral part of the plan development process.  When deemed appropriate, the department may seek the advice and counsel of persons and organizations from the private, public, or academic sectors. </w:t>
      </w:r>
    </w:p>
    <w:p w14:paraId="1644809A" w14:textId="77777777" w:rsidR="00F21A74" w:rsidRDefault="00F21A74" w:rsidP="00F21A74">
      <w:pPr>
        <w:spacing w:after="120"/>
        <w:rPr>
          <w:color w:val="000000" w:themeColor="text1"/>
        </w:rPr>
      </w:pPr>
      <w:r>
        <w:rPr>
          <w:color w:val="000000" w:themeColor="text1"/>
        </w:rPr>
        <w:t xml:space="preserve">The council shall review and approve all plans and amendments.  Approval shall consist of a two-thirds vote of the members present.  The department shall have final approval authority over those sections which do not receive two-thirds approval of the council. </w:t>
      </w:r>
    </w:p>
    <w:p w14:paraId="5D06459F" w14:textId="77777777" w:rsidR="00F21A74" w:rsidRDefault="00F21A74" w:rsidP="00F21A74">
      <w:pPr>
        <w:spacing w:after="120"/>
        <w:rPr>
          <w:color w:val="000000" w:themeColor="text1"/>
        </w:rPr>
      </w:pPr>
    </w:p>
    <w:p w14:paraId="54A9CF02" w14:textId="77777777" w:rsidR="00F21A74" w:rsidRDefault="00F21A74" w:rsidP="00F21A74">
      <w:pPr>
        <w:spacing w:after="120"/>
        <w:rPr>
          <w:b/>
          <w:color w:val="000000" w:themeColor="text1"/>
          <w:u w:val="single"/>
        </w:rPr>
      </w:pPr>
      <w:r>
        <w:rPr>
          <w:b/>
          <w:color w:val="000000" w:themeColor="text1"/>
          <w:u w:val="single"/>
        </w:rPr>
        <w:t>Some of the Specific State Laws which pertain to Illegal, Noxious, or Nuisance Species:</w:t>
      </w:r>
    </w:p>
    <w:p w14:paraId="11776F4C" w14:textId="77777777" w:rsidR="00F21A74" w:rsidRDefault="00F21A74" w:rsidP="00F21A74">
      <w:pPr>
        <w:spacing w:after="120"/>
        <w:rPr>
          <w:b/>
          <w:color w:val="000000" w:themeColor="text1"/>
        </w:rPr>
      </w:pPr>
      <w:r>
        <w:rPr>
          <w:b/>
          <w:color w:val="000000" w:themeColor="text1"/>
        </w:rPr>
        <w:t>Title 46 - Agriculture</w:t>
      </w:r>
    </w:p>
    <w:p w14:paraId="2DF57BD8" w14:textId="77777777" w:rsidR="00F21A74" w:rsidRDefault="00F21A74" w:rsidP="00F21A74">
      <w:pPr>
        <w:spacing w:after="120"/>
        <w:rPr>
          <w:color w:val="000000" w:themeColor="text1"/>
        </w:rPr>
      </w:pPr>
      <w:r>
        <w:rPr>
          <w:b/>
          <w:color w:val="000000" w:themeColor="text1"/>
        </w:rPr>
        <w:t>Chapter 9 - State Crop Pest Commission</w:t>
      </w:r>
    </w:p>
    <w:p w14:paraId="3D9CE104" w14:textId="77777777" w:rsidR="00F21A74" w:rsidRDefault="00F21A74" w:rsidP="00F21A74">
      <w:pPr>
        <w:spacing w:after="240"/>
        <w:rPr>
          <w:b/>
          <w:color w:val="000000" w:themeColor="text1"/>
        </w:rPr>
      </w:pPr>
      <w:r>
        <w:rPr>
          <w:b/>
          <w:color w:val="000000" w:themeColor="text1"/>
        </w:rPr>
        <w:t>SECTION 46-9-10. Commission established; duties and responsibilities; membership of commission.</w:t>
      </w:r>
      <w:r>
        <w:rPr>
          <w:b/>
          <w:color w:val="000000" w:themeColor="text1"/>
        </w:rPr>
        <w:br/>
      </w:r>
      <w:r>
        <w:rPr>
          <w:color w:val="000000" w:themeColor="text1"/>
        </w:rPr>
        <w:t>The State Crop Pest Commission is established. It shall execute this chapter, Section 46-1-140, Chapters 10, 13, 25, 26, 33, 35, and 37 of this title and other duties and responsibilities assigned by law. The commission consists of no less than three members of the Agriculture and Natural Resources Committee of the Clemson University Board of Trustees, or the committee's successor, as designated by the board.</w:t>
      </w:r>
    </w:p>
    <w:p w14:paraId="46711E3C" w14:textId="77777777" w:rsidR="00F21A74" w:rsidRDefault="00F21A74" w:rsidP="00F21A74">
      <w:pPr>
        <w:spacing w:after="120"/>
        <w:rPr>
          <w:b/>
          <w:color w:val="000000" w:themeColor="text1"/>
        </w:rPr>
      </w:pPr>
      <w:r>
        <w:rPr>
          <w:b/>
          <w:color w:val="000000" w:themeColor="text1"/>
        </w:rPr>
        <w:t>SECTION 46-9-15. Definitions.</w:t>
      </w:r>
    </w:p>
    <w:p w14:paraId="7CA1BE15" w14:textId="77777777" w:rsidR="00F21A74" w:rsidRDefault="00F21A74" w:rsidP="00F21A74">
      <w:pPr>
        <w:spacing w:after="120"/>
        <w:rPr>
          <w:color w:val="000000" w:themeColor="text1"/>
        </w:rPr>
      </w:pPr>
      <w:r>
        <w:rPr>
          <w:color w:val="000000" w:themeColor="text1"/>
        </w:rPr>
        <w:t>(5) "Plant pest" means a living stage of insects, mites, nematodes, slugs, animals, protozoa, snails or other invertebrate animals, bacteria, weeds, fungi, other parasite plants or their reproductive parts, or viruses, or organisms similar to or allied with the foregoing, including genetically engineered organisms or infectious substances which directly or indirectly may injure or cause disease or damage in plants or their parts or processed, manufactured, or other products of plants, and which may be a serious agricultural threat to the State, as determined by the director.</w:t>
      </w:r>
    </w:p>
    <w:p w14:paraId="6406271C" w14:textId="77777777" w:rsidR="00F21A74" w:rsidRDefault="00F21A74" w:rsidP="00F21A74">
      <w:pPr>
        <w:spacing w:after="120"/>
        <w:rPr>
          <w:rFonts w:ascii="Calibri" w:hAnsi="Calibri"/>
          <w:b/>
        </w:rPr>
      </w:pPr>
      <w:r>
        <w:rPr>
          <w:b/>
          <w:bCs/>
        </w:rPr>
        <w:lastRenderedPageBreak/>
        <w:t>SECTION 46-9-40.</w:t>
      </w:r>
      <w:r>
        <w:t xml:space="preserve"> </w:t>
      </w:r>
      <w:r>
        <w:rPr>
          <w:b/>
        </w:rPr>
        <w:t xml:space="preserve">Authority to promulgate and enforce </w:t>
      </w:r>
      <w:proofErr w:type="gramStart"/>
      <w:r>
        <w:rPr>
          <w:b/>
        </w:rPr>
        <w:t>regulations;</w:t>
      </w:r>
      <w:proofErr w:type="gramEnd"/>
      <w:r>
        <w:rPr>
          <w:b/>
        </w:rPr>
        <w:t xml:space="preserve"> other powers of commission.</w:t>
      </w:r>
    </w:p>
    <w:p w14:paraId="5B174432" w14:textId="77777777" w:rsidR="00F21A74" w:rsidRDefault="00F21A74" w:rsidP="00F21A74">
      <w:pPr>
        <w:spacing w:after="120"/>
        <w:rPr>
          <w:color w:val="000000" w:themeColor="text1"/>
        </w:rPr>
      </w:pPr>
      <w:r>
        <w:t>The commission, in accordance with the Administrative Procedures Act, may promulgate and enforce reasonable regulations as in the judgment of the commission may be necessary to eradicate or prevent the introduction, spread, or dissemination of plant pests, including genetically engineered plants or plant pest organisms, and prevent fraud or misrepresentation in the sale and dissemination of fruit trees, nut trees, shade and ornamental trees, vines, shrubs, plants, bulbs, and roots for propagation purposes. The commission may regulate or prohibit the shipment within, or the importation into, this State of plants, farm products, or other articles of any nature or character from a state, territory, or foreign country when, in the opinion of the commission, the regulation or prohibition is necessary to prevent the introduction or dissemination of plant pests.</w:t>
      </w:r>
      <w:r>
        <w:br/>
      </w:r>
      <w:r>
        <w:br/>
        <w:t>The commission may carry out operations, including quarantines or measures to locate, suppress, control, or eradicate or to prevent or retard the spread of plant pests, independently or in cooperation with counties or their political subdivisions, municipalities, farmers' associations or similar organizations, individuals, federal agencies, or agencies of other states, by regulation, compliance agreement, judicial action, or other appropriate means.</w:t>
      </w:r>
    </w:p>
    <w:p w14:paraId="26A02901" w14:textId="77777777" w:rsidR="00F21A74" w:rsidRDefault="00F21A74" w:rsidP="00F21A74">
      <w:pPr>
        <w:spacing w:after="120"/>
        <w:rPr>
          <w:color w:val="000000" w:themeColor="text1"/>
        </w:rPr>
      </w:pPr>
    </w:p>
    <w:p w14:paraId="6951C1FC" w14:textId="77777777" w:rsidR="00F21A74" w:rsidRDefault="00F21A74" w:rsidP="00F21A74">
      <w:pPr>
        <w:spacing w:after="120"/>
        <w:rPr>
          <w:color w:val="000000" w:themeColor="text1"/>
        </w:rPr>
      </w:pPr>
      <w:r>
        <w:rPr>
          <w:b/>
          <w:color w:val="000000" w:themeColor="text1"/>
        </w:rPr>
        <w:t>Title 46, Chapter 23 - South Carolina Noxious Weed Act</w:t>
      </w:r>
      <w:r>
        <w:rPr>
          <w:color w:val="000000" w:themeColor="text1"/>
        </w:rPr>
        <w:t xml:space="preserve"> </w:t>
      </w:r>
    </w:p>
    <w:p w14:paraId="008BCA5A" w14:textId="77777777" w:rsidR="00F21A74" w:rsidRDefault="00F21A74" w:rsidP="00F21A74">
      <w:pPr>
        <w:spacing w:after="120"/>
        <w:rPr>
          <w:color w:val="000000" w:themeColor="text1"/>
        </w:rPr>
      </w:pPr>
      <w:r>
        <w:rPr>
          <w:color w:val="000000" w:themeColor="text1"/>
        </w:rPr>
        <w:t>SECTION 46-23-30. Commission may prevent introduction and dissemination of noxious weeds in State; remedies of owner of property destroyed or disposed of; regulations.</w:t>
      </w:r>
    </w:p>
    <w:p w14:paraId="0DDE7E18" w14:textId="77777777" w:rsidR="00F21A74" w:rsidRDefault="00F21A74" w:rsidP="00F21A74">
      <w:pPr>
        <w:spacing w:after="120"/>
        <w:rPr>
          <w:rFonts w:ascii="Calibri" w:hAnsi="Calibri"/>
        </w:rPr>
      </w:pPr>
      <w:r>
        <w:t>(a) The commission may, when it deems it necessary as an emergency measure in order to prevent the introduction into or the dissemination within South Carolina of any noxious weed new to or not theretofore widely prevalent or distributed within and throughout the State, seize, quarantine, treat, destroy, apply other remedial measures to, export, return to shipping point, or otherwise dispose of in such a manner as it deems appropriate, any noxious weed or any product or article of any character whatsoever or any means of conveyance which it has reason to believe contains or is contaminated with any noxious weed, offered for movement, moving, or has moved into or through the State or intrastate. Provided, that no such noxious weed, product, article, or means of conveyance shall be destroyed, exported, or returned to the shipping point or so ordered to be destroyed, exported, or returned to the shipping point, unless in the opinion of the commission, there is no less drastic action which would be adequate to prevent the introduction or dissemination of noxious weeds.</w:t>
      </w:r>
    </w:p>
    <w:p w14:paraId="2B981651" w14:textId="77777777" w:rsidR="00F21A74" w:rsidRDefault="00F21A74" w:rsidP="00F21A74">
      <w:pPr>
        <w:spacing w:after="120"/>
      </w:pPr>
      <w:r>
        <w:rPr>
          <w:b/>
          <w:bCs/>
        </w:rPr>
        <w:t>SECTION 46-23-80.</w:t>
      </w:r>
      <w:r>
        <w:t xml:space="preserve"> Penalty.</w:t>
      </w:r>
    </w:p>
    <w:p w14:paraId="049CFE3A" w14:textId="77777777" w:rsidR="00F21A74" w:rsidRDefault="00F21A74" w:rsidP="00F21A74">
      <w:pPr>
        <w:spacing w:after="120"/>
      </w:pPr>
      <w:r>
        <w:t>Any person who violates any provision of this chapter is guilty of a misdemeanor and, upon conviction, shall be punished by a fine not exceeding five hundred dollars, or by imprisonment not exceeding one year, or both.</w:t>
      </w:r>
    </w:p>
    <w:p w14:paraId="15D1BC45" w14:textId="77777777" w:rsidR="00F21A74" w:rsidRDefault="00F21A74" w:rsidP="00F21A74">
      <w:pPr>
        <w:spacing w:after="120"/>
        <w:rPr>
          <w:color w:val="000000" w:themeColor="text1"/>
        </w:rPr>
      </w:pPr>
    </w:p>
    <w:p w14:paraId="2A305FF3" w14:textId="77777777" w:rsidR="00F21A74" w:rsidRDefault="00F21A74" w:rsidP="00F21A74">
      <w:pPr>
        <w:spacing w:after="120"/>
        <w:rPr>
          <w:color w:val="000000" w:themeColor="text1"/>
        </w:rPr>
      </w:pPr>
      <w:r>
        <w:rPr>
          <w:b/>
          <w:bCs/>
          <w:color w:val="000000" w:themeColor="text1"/>
        </w:rPr>
        <w:t>SECTION 50-13-1415 -Importation, possession, or placing water hyacinth and hydrilla in waters of the state.</w:t>
      </w:r>
      <w:r>
        <w:rPr>
          <w:b/>
          <w:color w:val="000000" w:themeColor="text1"/>
        </w:rPr>
        <w:br/>
      </w:r>
      <w:r>
        <w:rPr>
          <w:color w:val="000000" w:themeColor="text1"/>
        </w:rPr>
        <w:t>No person shall possess, sell, offer for sale, import, bring, or cause to be brought or imported into this State, or release or place into any waters of this State any of the following plants:</w:t>
      </w:r>
      <w:r>
        <w:rPr>
          <w:color w:val="000000" w:themeColor="text1"/>
        </w:rPr>
        <w:br/>
        <w:t>(1) Water Hyacinth</w:t>
      </w:r>
      <w:r>
        <w:rPr>
          <w:color w:val="000000" w:themeColor="text1"/>
        </w:rPr>
        <w:br/>
      </w:r>
      <w:r>
        <w:rPr>
          <w:color w:val="000000" w:themeColor="text1"/>
        </w:rPr>
        <w:lastRenderedPageBreak/>
        <w:t xml:space="preserve">(2) Hydrilla </w:t>
      </w:r>
      <w:r>
        <w:rPr>
          <w:color w:val="000000" w:themeColor="text1"/>
        </w:rPr>
        <w:br/>
        <w:t>Provided, however, that the department may issue special import permits to qualified persons for research purposes only.</w:t>
      </w:r>
      <w:r>
        <w:rPr>
          <w:color w:val="000000" w:themeColor="text1"/>
        </w:rPr>
        <w:br/>
        <w:t>The department shall prescribe the methods, control, and restrictions which are to be adhered to by any person or his agent to whom a special permit under the provisions of this section is issued.  The department is authorized to promulgate such regulations as may be necessary to effectuate the provisions of this section and the department, by regulation, is specifically authorized to prohibit additional species of plants from being imported, possessed, or sold in this State when, in the discretion of the department, such species of plants are potentially dangerous. </w:t>
      </w:r>
    </w:p>
    <w:p w14:paraId="1CDDA3F1" w14:textId="77777777" w:rsidR="00F21A74" w:rsidRDefault="00F21A74" w:rsidP="00F21A74">
      <w:pPr>
        <w:spacing w:after="120"/>
        <w:rPr>
          <w:b/>
          <w:color w:val="000000" w:themeColor="text1"/>
        </w:rPr>
      </w:pPr>
      <w:r>
        <w:rPr>
          <w:b/>
          <w:color w:val="000000" w:themeColor="text1"/>
        </w:rPr>
        <w:t xml:space="preserve">SECTION 50-13-1630. Importing, possessing or selling certain fish unlawful; special permits for research; Department shall issue rules and regulations. </w:t>
      </w:r>
    </w:p>
    <w:p w14:paraId="7DE70849" w14:textId="77777777" w:rsidR="00F21A74" w:rsidRDefault="00F21A74" w:rsidP="00F21A74">
      <w:pPr>
        <w:spacing w:after="120"/>
        <w:rPr>
          <w:color w:val="000000" w:themeColor="text1"/>
        </w:rPr>
      </w:pPr>
      <w:r>
        <w:rPr>
          <w:color w:val="000000" w:themeColor="text1"/>
        </w:rPr>
        <w:t>(A) A person may not possess, sell, offer for sale, import, bring, or cause to be brought or imported into this State or release into the waters of this State the following fish or eggs of the fish:</w:t>
      </w:r>
    </w:p>
    <w:p w14:paraId="2335D5C4" w14:textId="77777777" w:rsidR="00F21A74" w:rsidRDefault="00F21A74" w:rsidP="00F21A74">
      <w:pPr>
        <w:spacing w:after="0"/>
        <w:ind w:left="450"/>
        <w:rPr>
          <w:color w:val="000000" w:themeColor="text1"/>
        </w:rPr>
      </w:pPr>
      <w:r>
        <w:rPr>
          <w:color w:val="000000" w:themeColor="text1"/>
        </w:rPr>
        <w:t xml:space="preserve">(1) </w:t>
      </w:r>
      <w:proofErr w:type="spellStart"/>
      <w:r>
        <w:rPr>
          <w:color w:val="000000" w:themeColor="text1"/>
        </w:rPr>
        <w:t>carnero</w:t>
      </w:r>
      <w:proofErr w:type="spellEnd"/>
      <w:r>
        <w:rPr>
          <w:color w:val="000000" w:themeColor="text1"/>
        </w:rPr>
        <w:t xml:space="preserve"> or candiru catfish (</w:t>
      </w:r>
      <w:proofErr w:type="spellStart"/>
      <w:r>
        <w:rPr>
          <w:i/>
          <w:iCs/>
          <w:color w:val="000000" w:themeColor="text1"/>
        </w:rPr>
        <w:t>Vandellia</w:t>
      </w:r>
      <w:proofErr w:type="spellEnd"/>
      <w:r>
        <w:rPr>
          <w:i/>
          <w:iCs/>
          <w:color w:val="000000" w:themeColor="text1"/>
        </w:rPr>
        <w:t xml:space="preserve"> </w:t>
      </w:r>
      <w:proofErr w:type="spellStart"/>
      <w:r>
        <w:rPr>
          <w:i/>
          <w:iCs/>
          <w:color w:val="000000" w:themeColor="text1"/>
        </w:rPr>
        <w:t>cirrhosa</w:t>
      </w:r>
      <w:proofErr w:type="spellEnd"/>
      <w:r>
        <w:rPr>
          <w:color w:val="000000" w:themeColor="text1"/>
        </w:rPr>
        <w:t>);</w:t>
      </w:r>
      <w:r>
        <w:rPr>
          <w:color w:val="000000" w:themeColor="text1"/>
        </w:rPr>
        <w:br/>
        <w:t>(2) freshwater electric eel (</w:t>
      </w:r>
      <w:r>
        <w:rPr>
          <w:i/>
          <w:iCs/>
          <w:color w:val="000000" w:themeColor="text1"/>
        </w:rPr>
        <w:t xml:space="preserve">Electrophorus </w:t>
      </w:r>
      <w:proofErr w:type="spellStart"/>
      <w:r>
        <w:rPr>
          <w:i/>
          <w:iCs/>
          <w:color w:val="000000" w:themeColor="text1"/>
        </w:rPr>
        <w:t>electricus</w:t>
      </w:r>
      <w:proofErr w:type="spellEnd"/>
      <w:r>
        <w:rPr>
          <w:color w:val="000000" w:themeColor="text1"/>
        </w:rPr>
        <w:t>);</w:t>
      </w:r>
      <w:r>
        <w:rPr>
          <w:color w:val="000000" w:themeColor="text1"/>
        </w:rPr>
        <w:br/>
        <w:t>(3) white amur or grass carp (</w:t>
      </w:r>
      <w:proofErr w:type="spellStart"/>
      <w:r>
        <w:rPr>
          <w:i/>
          <w:iCs/>
          <w:color w:val="000000" w:themeColor="text1"/>
        </w:rPr>
        <w:t>Ctenopharyngodon</w:t>
      </w:r>
      <w:proofErr w:type="spellEnd"/>
      <w:r>
        <w:rPr>
          <w:i/>
          <w:iCs/>
          <w:color w:val="000000" w:themeColor="text1"/>
        </w:rPr>
        <w:t xml:space="preserve"> </w:t>
      </w:r>
      <w:proofErr w:type="spellStart"/>
      <w:r>
        <w:rPr>
          <w:i/>
          <w:iCs/>
          <w:color w:val="000000" w:themeColor="text1"/>
        </w:rPr>
        <w:t>idella</w:t>
      </w:r>
      <w:proofErr w:type="spellEnd"/>
      <w:r>
        <w:rPr>
          <w:color w:val="000000" w:themeColor="text1"/>
        </w:rPr>
        <w:t>);</w:t>
      </w:r>
      <w:r>
        <w:rPr>
          <w:color w:val="000000" w:themeColor="text1"/>
        </w:rPr>
        <w:br/>
        <w:t xml:space="preserve">(4) walking catfish or a member of the </w:t>
      </w:r>
      <w:proofErr w:type="spellStart"/>
      <w:r>
        <w:rPr>
          <w:color w:val="000000" w:themeColor="text1"/>
        </w:rPr>
        <w:t>Clariidae</w:t>
      </w:r>
      <w:proofErr w:type="spellEnd"/>
      <w:r>
        <w:rPr>
          <w:color w:val="000000" w:themeColor="text1"/>
        </w:rPr>
        <w:t xml:space="preserve"> family (</w:t>
      </w:r>
      <w:r>
        <w:rPr>
          <w:i/>
          <w:iCs/>
          <w:color w:val="000000" w:themeColor="text1"/>
        </w:rPr>
        <w:t xml:space="preserve">Clarias, </w:t>
      </w:r>
      <w:proofErr w:type="spellStart"/>
      <w:r>
        <w:rPr>
          <w:i/>
          <w:iCs/>
          <w:color w:val="000000" w:themeColor="text1"/>
        </w:rPr>
        <w:t>Heteropneustea</w:t>
      </w:r>
      <w:proofErr w:type="spellEnd"/>
      <w:r>
        <w:rPr>
          <w:i/>
          <w:iCs/>
          <w:color w:val="000000" w:themeColor="text1"/>
        </w:rPr>
        <w:t xml:space="preserve">, </w:t>
      </w:r>
      <w:proofErr w:type="spellStart"/>
      <w:r>
        <w:rPr>
          <w:i/>
          <w:iCs/>
          <w:color w:val="000000" w:themeColor="text1"/>
        </w:rPr>
        <w:t>Gymnallabes</w:t>
      </w:r>
      <w:proofErr w:type="spellEnd"/>
      <w:r>
        <w:rPr>
          <w:i/>
          <w:iCs/>
          <w:color w:val="000000" w:themeColor="text1"/>
        </w:rPr>
        <w:t xml:space="preserve">, </w:t>
      </w:r>
      <w:proofErr w:type="spellStart"/>
      <w:r>
        <w:rPr>
          <w:i/>
          <w:iCs/>
          <w:color w:val="000000" w:themeColor="text1"/>
        </w:rPr>
        <w:t>Channallabes</w:t>
      </w:r>
      <w:proofErr w:type="spellEnd"/>
      <w:r>
        <w:rPr>
          <w:i/>
          <w:iCs/>
          <w:color w:val="000000" w:themeColor="text1"/>
        </w:rPr>
        <w:t xml:space="preserve">, </w:t>
      </w:r>
      <w:r>
        <w:rPr>
          <w:color w:val="000000" w:themeColor="text1"/>
        </w:rPr>
        <w:t>or</w:t>
      </w:r>
      <w:r>
        <w:rPr>
          <w:i/>
          <w:iCs/>
          <w:color w:val="000000" w:themeColor="text1"/>
        </w:rPr>
        <w:t xml:space="preserve"> </w:t>
      </w:r>
      <w:proofErr w:type="spellStart"/>
      <w:r>
        <w:rPr>
          <w:i/>
          <w:iCs/>
          <w:color w:val="000000" w:themeColor="text1"/>
        </w:rPr>
        <w:t>Heterobranchus</w:t>
      </w:r>
      <w:proofErr w:type="spellEnd"/>
      <w:r>
        <w:rPr>
          <w:color w:val="000000" w:themeColor="text1"/>
        </w:rPr>
        <w:t xml:space="preserve"> genera</w:t>
      </w:r>
      <w:proofErr w:type="gramStart"/>
      <w:r>
        <w:rPr>
          <w:color w:val="000000" w:themeColor="text1"/>
        </w:rPr>
        <w:t>);</w:t>
      </w:r>
      <w:proofErr w:type="gramEnd"/>
      <w:r>
        <w:rPr>
          <w:color w:val="000000" w:themeColor="text1"/>
        </w:rPr>
        <w:t xml:space="preserve"> </w:t>
      </w:r>
    </w:p>
    <w:p w14:paraId="63567806" w14:textId="77777777" w:rsidR="00F21A74" w:rsidRDefault="00F21A74" w:rsidP="00F21A74">
      <w:pPr>
        <w:spacing w:after="120"/>
        <w:ind w:left="450"/>
        <w:rPr>
          <w:color w:val="000000" w:themeColor="text1"/>
        </w:rPr>
      </w:pPr>
      <w:r>
        <w:rPr>
          <w:color w:val="000000" w:themeColor="text1"/>
        </w:rPr>
        <w:t>(5) piranha (all members of</w:t>
      </w:r>
      <w:r>
        <w:rPr>
          <w:i/>
          <w:iCs/>
          <w:color w:val="000000" w:themeColor="text1"/>
        </w:rPr>
        <w:t xml:space="preserve"> Serrasalmus, </w:t>
      </w:r>
      <w:proofErr w:type="spellStart"/>
      <w:r>
        <w:rPr>
          <w:i/>
          <w:iCs/>
          <w:color w:val="000000" w:themeColor="text1"/>
        </w:rPr>
        <w:t>Rooseveltiella</w:t>
      </w:r>
      <w:proofErr w:type="spellEnd"/>
      <w:r>
        <w:rPr>
          <w:color w:val="000000" w:themeColor="text1"/>
        </w:rPr>
        <w:t>, and</w:t>
      </w:r>
      <w:r>
        <w:rPr>
          <w:i/>
          <w:iCs/>
          <w:color w:val="000000" w:themeColor="text1"/>
        </w:rPr>
        <w:t xml:space="preserve"> </w:t>
      </w:r>
      <w:proofErr w:type="spellStart"/>
      <w:r>
        <w:rPr>
          <w:i/>
          <w:iCs/>
          <w:color w:val="000000" w:themeColor="text1"/>
        </w:rPr>
        <w:t>Pygocentrus</w:t>
      </w:r>
      <w:proofErr w:type="spellEnd"/>
      <w:r>
        <w:rPr>
          <w:color w:val="000000" w:themeColor="text1"/>
        </w:rPr>
        <w:t xml:space="preserve"> genera);</w:t>
      </w:r>
      <w:r>
        <w:rPr>
          <w:color w:val="000000" w:themeColor="text1"/>
        </w:rPr>
        <w:br/>
        <w:t>(6) stickleback;</w:t>
      </w:r>
      <w:r>
        <w:rPr>
          <w:color w:val="000000" w:themeColor="text1"/>
        </w:rPr>
        <w:br/>
        <w:t>(7) Mexican banded tetra;</w:t>
      </w:r>
      <w:r>
        <w:rPr>
          <w:color w:val="000000" w:themeColor="text1"/>
        </w:rPr>
        <w:br/>
        <w:t>(8) sea lamprey;</w:t>
      </w:r>
      <w:r>
        <w:rPr>
          <w:color w:val="000000" w:themeColor="text1"/>
        </w:rPr>
        <w:br/>
        <w:t xml:space="preserve">(9) </w:t>
      </w:r>
      <w:proofErr w:type="spellStart"/>
      <w:r>
        <w:rPr>
          <w:color w:val="000000" w:themeColor="text1"/>
        </w:rPr>
        <w:t>rudd</w:t>
      </w:r>
      <w:proofErr w:type="spellEnd"/>
      <w:r>
        <w:rPr>
          <w:color w:val="000000" w:themeColor="text1"/>
        </w:rPr>
        <w:t xml:space="preserve"> (</w:t>
      </w:r>
      <w:proofErr w:type="spellStart"/>
      <w:r>
        <w:rPr>
          <w:i/>
          <w:iCs/>
          <w:color w:val="000000" w:themeColor="text1"/>
        </w:rPr>
        <w:t>Scardinius</w:t>
      </w:r>
      <w:proofErr w:type="spellEnd"/>
      <w:r>
        <w:rPr>
          <w:i/>
          <w:iCs/>
          <w:color w:val="000000" w:themeColor="text1"/>
        </w:rPr>
        <w:t xml:space="preserve"> </w:t>
      </w:r>
      <w:proofErr w:type="spellStart"/>
      <w:r>
        <w:rPr>
          <w:i/>
          <w:iCs/>
          <w:color w:val="000000" w:themeColor="text1"/>
        </w:rPr>
        <w:t>erythrophtalmu</w:t>
      </w:r>
      <w:r>
        <w:rPr>
          <w:color w:val="000000" w:themeColor="text1"/>
        </w:rPr>
        <w:t>-Linneaus</w:t>
      </w:r>
      <w:proofErr w:type="spellEnd"/>
      <w:r>
        <w:rPr>
          <w:color w:val="000000" w:themeColor="text1"/>
        </w:rPr>
        <w:t>); and</w:t>
      </w:r>
      <w:r>
        <w:rPr>
          <w:color w:val="000000" w:themeColor="text1"/>
        </w:rPr>
        <w:br/>
        <w:t xml:space="preserve">(10) snakehead (all members of family </w:t>
      </w:r>
      <w:proofErr w:type="spellStart"/>
      <w:r>
        <w:rPr>
          <w:color w:val="000000" w:themeColor="text1"/>
        </w:rPr>
        <w:t>Channidae</w:t>
      </w:r>
      <w:proofErr w:type="spellEnd"/>
      <w:r>
        <w:rPr>
          <w:color w:val="000000" w:themeColor="text1"/>
        </w:rPr>
        <w:t>).</w:t>
      </w:r>
    </w:p>
    <w:p w14:paraId="07476463" w14:textId="77777777" w:rsidR="00F21A74" w:rsidRDefault="00F21A74" w:rsidP="00F21A74">
      <w:pPr>
        <w:spacing w:after="120"/>
        <w:rPr>
          <w:color w:val="000000" w:themeColor="text1"/>
        </w:rPr>
      </w:pPr>
      <w:r>
        <w:rPr>
          <w:color w:val="000000" w:themeColor="text1"/>
        </w:rPr>
        <w:t>(B) The department may issue special import permits to qualified persons for research and education only.</w:t>
      </w:r>
    </w:p>
    <w:p w14:paraId="58E2D426" w14:textId="77777777" w:rsidR="00F21A74" w:rsidRDefault="00F21A74" w:rsidP="00F21A74">
      <w:pPr>
        <w:spacing w:after="120"/>
        <w:rPr>
          <w:rFonts w:eastAsia="Times New Roman"/>
          <w:color w:val="000000" w:themeColor="text1"/>
        </w:rPr>
      </w:pPr>
      <w:r>
        <w:rPr>
          <w:color w:val="000000" w:themeColor="text1"/>
        </w:rPr>
        <w:t xml:space="preserve">(C) (1) The department may issue special permits for the stocking of sterile white amur or grass carp hybrids in the waters of this State. </w:t>
      </w:r>
      <w:r>
        <w:rPr>
          <w:rFonts w:eastAsia="Times New Roman"/>
          <w:color w:val="000000" w:themeColor="text1"/>
        </w:rPr>
        <w:t xml:space="preserve">The special permits must certify that the </w:t>
      </w:r>
      <w:proofErr w:type="spellStart"/>
      <w:r>
        <w:rPr>
          <w:rFonts w:eastAsia="Times New Roman"/>
          <w:color w:val="000000" w:themeColor="text1"/>
        </w:rPr>
        <w:t>permitee's</w:t>
      </w:r>
      <w:proofErr w:type="spellEnd"/>
      <w:r>
        <w:rPr>
          <w:rFonts w:eastAsia="Times New Roman"/>
          <w:color w:val="000000" w:themeColor="text1"/>
        </w:rPr>
        <w:t xml:space="preserve"> white amur or grass carp hybrids have been tested and determined to be sterile. The department may charge a fee of one dollar for each white amur or grass carp hybrid that measures five inches or longer or twenty-five cents for each white amur or grass carp hybrid that measures less than five inches. The fee collected for sterility testing must be retained by the department and used to offset the costs of the testing. </w:t>
      </w:r>
    </w:p>
    <w:p w14:paraId="10F199C3" w14:textId="77777777" w:rsidR="00F21A74" w:rsidRDefault="00F21A74" w:rsidP="00F21A74">
      <w:pPr>
        <w:spacing w:after="120"/>
        <w:rPr>
          <w:rFonts w:eastAsia="Calibri"/>
          <w:color w:val="000000" w:themeColor="text1"/>
        </w:rPr>
      </w:pPr>
      <w:r>
        <w:rPr>
          <w:color w:val="000000" w:themeColor="text1"/>
        </w:rPr>
        <w:t xml:space="preserve">(2) The department is authorized to promulgate regulations to establish a fee schedule to replace the fee schedule contained in item (1) of this subsection. Upon these regulations taking effect, the fee schedule contained in item (1) of this subsection no longer applies. </w:t>
      </w:r>
    </w:p>
    <w:p w14:paraId="1FA48D28" w14:textId="77777777" w:rsidR="00F21A74" w:rsidRDefault="00F21A74" w:rsidP="00F21A74">
      <w:pPr>
        <w:spacing w:after="120"/>
        <w:rPr>
          <w:color w:val="000000" w:themeColor="text1"/>
        </w:rPr>
      </w:pPr>
      <w:r>
        <w:rPr>
          <w:color w:val="000000" w:themeColor="text1"/>
        </w:rPr>
        <w:t xml:space="preserve">(D) The department may issue special permits for the importation, breeding, and possession of nonsterile white amur or grass carp hybrids. The permits must be issued pursuant to the requirements contained in Chapter 18 of this title. Provided, however, that no white amur or grass carp hybrids imported, bred, or possessed pursuant to a special permit issued pursuant to this section may be stocked in the waters of this State except as provided in subsection (C) of this section. </w:t>
      </w:r>
    </w:p>
    <w:p w14:paraId="06C7FDAB" w14:textId="77777777" w:rsidR="00F21A74" w:rsidRDefault="00F21A74" w:rsidP="00F21A74">
      <w:pPr>
        <w:spacing w:after="120"/>
        <w:rPr>
          <w:color w:val="000000" w:themeColor="text1"/>
        </w:rPr>
      </w:pPr>
      <w:r>
        <w:rPr>
          <w:color w:val="000000" w:themeColor="text1"/>
        </w:rPr>
        <w:lastRenderedPageBreak/>
        <w:t xml:space="preserve">(E) It is unlawful to take grass carp from waters stocked as permitted by this section. Grass carp caught must be returned to the water from which it was taken immediately. </w:t>
      </w:r>
    </w:p>
    <w:p w14:paraId="415B3D32" w14:textId="77777777" w:rsidR="00F21A74" w:rsidRDefault="00F21A74" w:rsidP="00F21A74">
      <w:pPr>
        <w:spacing w:after="120"/>
        <w:rPr>
          <w:color w:val="000000" w:themeColor="text1"/>
        </w:rPr>
      </w:pPr>
      <w:r>
        <w:rPr>
          <w:color w:val="000000" w:themeColor="text1"/>
        </w:rPr>
        <w:t xml:space="preserve">(F) The department must prescribe the qualifications, methods, controls, and restrictions required of a person or his agent to whom a special permit is issued. The department must condition all permits issued under this section to safeguard public safety and welfare and prevent the introduction into the wild or release of nonnative species of fish or other organisms into the waters of this State. The department may promulgate regulations necessary to effectuate this section and specifically to prohibit additional species of fish from being imported, possessed, or sold in this State when the department determines the species of fish are potentially dangerous. </w:t>
      </w:r>
    </w:p>
    <w:p w14:paraId="64478A38" w14:textId="77777777" w:rsidR="00F21A74" w:rsidRDefault="00F21A74" w:rsidP="00F21A74">
      <w:pPr>
        <w:spacing w:after="0"/>
        <w:ind w:firstLine="3"/>
        <w:rPr>
          <w:b/>
          <w:color w:val="000000" w:themeColor="text1"/>
        </w:rPr>
      </w:pPr>
      <w:r>
        <w:rPr>
          <w:b/>
          <w:color w:val="000000" w:themeColor="text1"/>
        </w:rPr>
        <w:tab/>
        <w:t>South Carolina Code of Regulations</w:t>
      </w:r>
    </w:p>
    <w:p w14:paraId="278E6521" w14:textId="77777777" w:rsidR="00F21A74" w:rsidRDefault="00F21A74" w:rsidP="00F21A74">
      <w:pPr>
        <w:spacing w:after="0"/>
        <w:rPr>
          <w:b/>
          <w:color w:val="000000" w:themeColor="text1"/>
        </w:rPr>
      </w:pPr>
      <w:r>
        <w:rPr>
          <w:b/>
          <w:color w:val="000000" w:themeColor="text1"/>
        </w:rPr>
        <w:t>Chapter 27 Clemson University (Statutory Authority: 1976 Code §§ 46–9–40; 46–13–30; 46–13–55)</w:t>
      </w:r>
    </w:p>
    <w:p w14:paraId="1CCA7437" w14:textId="77777777" w:rsidR="00F21A74" w:rsidRDefault="00F21A74" w:rsidP="00F21A74">
      <w:pPr>
        <w:spacing w:after="0"/>
        <w:rPr>
          <w:b/>
          <w:color w:val="000000" w:themeColor="text1"/>
        </w:rPr>
      </w:pPr>
      <w:r>
        <w:rPr>
          <w:b/>
          <w:color w:val="000000" w:themeColor="text1"/>
        </w:rPr>
        <w:t>ARTICLE</w:t>
      </w:r>
      <w:r>
        <w:rPr>
          <w:rStyle w:val="apple-converted-space"/>
          <w:b/>
          <w:bCs/>
          <w:color w:val="000000" w:themeColor="text1"/>
        </w:rPr>
        <w:t> </w:t>
      </w:r>
      <w:r>
        <w:rPr>
          <w:b/>
          <w:color w:val="000000" w:themeColor="text1"/>
        </w:rPr>
        <w:t>10</w:t>
      </w:r>
    </w:p>
    <w:p w14:paraId="1DD91190" w14:textId="77777777" w:rsidR="00F21A74" w:rsidRDefault="00F21A74" w:rsidP="00F21A74">
      <w:pPr>
        <w:spacing w:after="0"/>
        <w:rPr>
          <w:b/>
          <w:color w:val="000000" w:themeColor="text1"/>
        </w:rPr>
      </w:pPr>
      <w:r>
        <w:rPr>
          <w:b/>
          <w:color w:val="000000" w:themeColor="text1"/>
        </w:rPr>
        <w:t>DESIGNATION OF PLANT PESTS</w:t>
      </w:r>
    </w:p>
    <w:p w14:paraId="2B8381E7" w14:textId="77777777" w:rsidR="00F21A74" w:rsidRDefault="00F21A74" w:rsidP="00F21A74">
      <w:pPr>
        <w:spacing w:after="120"/>
        <w:rPr>
          <w:b/>
          <w:color w:val="000000" w:themeColor="text1"/>
        </w:rPr>
      </w:pPr>
      <w:r>
        <w:rPr>
          <w:b/>
          <w:color w:val="000000" w:themeColor="text1"/>
        </w:rPr>
        <w:t>27–135.</w:t>
      </w:r>
      <w:r>
        <w:rPr>
          <w:rStyle w:val="apple-converted-space"/>
          <w:b/>
          <w:bCs/>
          <w:color w:val="000000" w:themeColor="text1"/>
        </w:rPr>
        <w:t> </w:t>
      </w:r>
      <w:r>
        <w:rPr>
          <w:b/>
          <w:color w:val="000000" w:themeColor="text1"/>
        </w:rPr>
        <w:t>Designation of Plant Pests.</w:t>
      </w:r>
    </w:p>
    <w:p w14:paraId="6F1B446C" w14:textId="77777777" w:rsidR="00F21A74" w:rsidRDefault="00F21A74" w:rsidP="00F21A74">
      <w:pPr>
        <w:rPr>
          <w:color w:val="000000" w:themeColor="text1"/>
        </w:rPr>
      </w:pPr>
      <w:r>
        <w:rPr>
          <w:color w:val="000000" w:themeColor="text1"/>
        </w:rPr>
        <w:t>1. The Commission hereby delegates to the Director the authority to determine and implement appropriate measures to eradicate, control, or slow the spread of plant pests in South Carolina. This authority extends to a decision that a plant pest has become so widespread that the initiation or continuation of control measures would be ineffective.</w:t>
      </w:r>
    </w:p>
    <w:p w14:paraId="041CC458" w14:textId="77777777" w:rsidR="00F21A74" w:rsidRDefault="00F21A74" w:rsidP="00F21A74">
      <w:pPr>
        <w:rPr>
          <w:color w:val="000000" w:themeColor="text1"/>
        </w:rPr>
      </w:pPr>
      <w:r>
        <w:rPr>
          <w:color w:val="000000" w:themeColor="text1"/>
        </w:rPr>
        <w:t>2. An advisory committee made up of at least 5 members will meet at least annually to review and make recommendations on the official listing of plant pests in SC. The committee members will be: The State Plant Regulatory Official for South Carolina (or designee), the USDA State Plant Health Director for South Carolina (or designee), a Clemson University Cooperative Extension Service Representative, and at least 2 at large representatives from other stakeholder agencies, such as the SC Department of Natural Resources, the SC Forestry Commission, or the SC Department of Agriculture. At large members shall be nominated and voted on by the advisory committee at its annual meeting. Additional at large members may be nominated and voted in at the annual advisory committee meeting. At large members from stakeholder agencies shall each serve a three-year term. </w:t>
      </w:r>
    </w:p>
    <w:p w14:paraId="106EA4B3" w14:textId="7129D2B1" w:rsidR="005C5954" w:rsidRDefault="00F21A74" w:rsidP="00BE0263">
      <w:pPr>
        <w:pStyle w:val="Style1"/>
      </w:pPr>
      <w:r>
        <w:t xml:space="preserve">3. The official listing of plant pests in SC shall be maintained and made publicly available on Clemson’s website located at: </w:t>
      </w:r>
      <w:hyperlink r:id="rId11" w:history="1">
        <w:r>
          <w:rPr>
            <w:rStyle w:val="Hyperlink"/>
            <w:color w:val="000000" w:themeColor="text1"/>
          </w:rPr>
          <w:t>www.clemson.edu/invasives</w:t>
        </w:r>
      </w:hyperlink>
    </w:p>
    <w:p w14:paraId="43DA91DD" w14:textId="77777777" w:rsidR="005C5954" w:rsidRDefault="005C5954" w:rsidP="00BE0263">
      <w:pPr>
        <w:pStyle w:val="Style1"/>
      </w:pPr>
    </w:p>
    <w:p w14:paraId="211D81E0" w14:textId="77777777" w:rsidR="005C5954" w:rsidRDefault="005C5954" w:rsidP="00BE0263">
      <w:pPr>
        <w:pStyle w:val="Style1"/>
      </w:pPr>
    </w:p>
    <w:p w14:paraId="5332BD87" w14:textId="77777777" w:rsidR="005C5954" w:rsidRDefault="005C5954" w:rsidP="00BE0263">
      <w:pPr>
        <w:pStyle w:val="Style1"/>
      </w:pPr>
    </w:p>
    <w:p w14:paraId="1D894291" w14:textId="77777777" w:rsidR="005C5954" w:rsidRDefault="005C5954" w:rsidP="00BE0263">
      <w:pPr>
        <w:pStyle w:val="Style1"/>
      </w:pPr>
    </w:p>
    <w:p w14:paraId="231E96B7" w14:textId="77777777" w:rsidR="005C5954" w:rsidRDefault="005C5954" w:rsidP="00BE0263">
      <w:pPr>
        <w:pStyle w:val="Style1"/>
      </w:pPr>
    </w:p>
    <w:p w14:paraId="0ACC1372" w14:textId="77777777" w:rsidR="005C5954" w:rsidRDefault="005C5954" w:rsidP="00BE0263">
      <w:pPr>
        <w:pStyle w:val="Style1"/>
      </w:pPr>
    </w:p>
    <w:p w14:paraId="5D067F56" w14:textId="77777777" w:rsidR="005C5954" w:rsidRDefault="005C5954" w:rsidP="00BE0263">
      <w:pPr>
        <w:pStyle w:val="Style1"/>
      </w:pPr>
    </w:p>
    <w:p w14:paraId="42044FC4" w14:textId="77777777" w:rsidR="005C5954" w:rsidRDefault="005C5954" w:rsidP="00BE0263">
      <w:pPr>
        <w:pStyle w:val="Style1"/>
      </w:pPr>
    </w:p>
    <w:p w14:paraId="5144AB8B" w14:textId="77777777" w:rsidR="00CA1BC1" w:rsidRDefault="00CA1BC1" w:rsidP="00BE0263">
      <w:pPr>
        <w:pStyle w:val="Style1"/>
      </w:pPr>
    </w:p>
    <w:p w14:paraId="0DA09EEA" w14:textId="77777777" w:rsidR="00CA1BC1" w:rsidRDefault="00CA1BC1" w:rsidP="00BE0263">
      <w:pPr>
        <w:pStyle w:val="Style1"/>
      </w:pPr>
    </w:p>
    <w:p w14:paraId="3F5BC5CD" w14:textId="77777777" w:rsidR="00CA1BC1" w:rsidRDefault="00CA1BC1" w:rsidP="00BE0263">
      <w:pPr>
        <w:pStyle w:val="Style1"/>
      </w:pPr>
    </w:p>
    <w:p w14:paraId="550B054D" w14:textId="77777777" w:rsidR="005C5954" w:rsidRDefault="005C5954" w:rsidP="00BE0263">
      <w:pPr>
        <w:pStyle w:val="Style1"/>
      </w:pPr>
    </w:p>
    <w:p w14:paraId="790D1188" w14:textId="77777777" w:rsidR="005C5954" w:rsidRPr="003178D7" w:rsidRDefault="005C5954" w:rsidP="00BE0263">
      <w:pPr>
        <w:pStyle w:val="Style1"/>
      </w:pPr>
    </w:p>
    <w:p w14:paraId="7D819F0A" w14:textId="6B3F078F" w:rsidR="00F21A74" w:rsidRPr="005C5954" w:rsidRDefault="00F21A74" w:rsidP="00CA1BC1">
      <w:pPr>
        <w:pStyle w:val="Heading2"/>
        <w:rPr>
          <w:b/>
          <w:bCs/>
        </w:rPr>
      </w:pPr>
      <w:bookmarkStart w:id="263" w:name="_Toc220335844"/>
      <w:bookmarkEnd w:id="130"/>
      <w:r w:rsidRPr="005C5954">
        <w:rPr>
          <w:b/>
          <w:bCs/>
        </w:rPr>
        <w:lastRenderedPageBreak/>
        <w:t>APPENDIX E</w:t>
      </w:r>
      <w:r w:rsidR="00CA1BC1">
        <w:rPr>
          <w:b/>
          <w:bCs/>
        </w:rPr>
        <w:t xml:space="preserve">: </w:t>
      </w:r>
      <w:r w:rsidRPr="005C5954">
        <w:rPr>
          <w:b/>
          <w:bCs/>
        </w:rPr>
        <w:t>Aquatic Plant Control Agents</w:t>
      </w:r>
      <w:bookmarkEnd w:id="263"/>
    </w:p>
    <w:p w14:paraId="6E7FA07F" w14:textId="77777777" w:rsidR="00F21A74" w:rsidRDefault="00F21A74" w:rsidP="00F21A74">
      <w:pPr>
        <w:spacing w:after="120"/>
        <w:rPr>
          <w:color w:val="000000" w:themeColor="text1"/>
        </w:rPr>
      </w:pPr>
      <w:r>
        <w:rPr>
          <w:color w:val="000000" w:themeColor="text1"/>
        </w:rPr>
        <w:t>Listed below are the major aquatic plant control agents which are currently available for use in South Carolina. While the list is not all inclusive, it does contain those agents considered most useful for aquatic plant management.  Costs for the agents are approximations and will vary somewhat depending on the source and amount purchased.  Application costs are approximations of commercial applicator rates.</w:t>
      </w:r>
    </w:p>
    <w:p w14:paraId="313D0BF1" w14:textId="77777777" w:rsidR="00F21A74" w:rsidRDefault="00F21A74" w:rsidP="00F21A74">
      <w:pPr>
        <w:spacing w:after="120" w:line="240" w:lineRule="auto"/>
        <w:rPr>
          <w:b/>
          <w:color w:val="000000" w:themeColor="text1"/>
        </w:rPr>
      </w:pPr>
      <w:r>
        <w:rPr>
          <w:b/>
          <w:color w:val="000000" w:themeColor="text1"/>
        </w:rPr>
        <w:t>I.  Chemical Control</w:t>
      </w:r>
    </w:p>
    <w:p w14:paraId="0DFFF44C" w14:textId="77777777" w:rsidR="00F21A74" w:rsidRDefault="00F21A74" w:rsidP="00F21A74">
      <w:pPr>
        <w:spacing w:after="120" w:line="240" w:lineRule="auto"/>
        <w:rPr>
          <w:b/>
          <w:color w:val="000000" w:themeColor="text1"/>
        </w:rPr>
      </w:pPr>
      <w:r>
        <w:rPr>
          <w:b/>
          <w:color w:val="000000" w:themeColor="text1"/>
        </w:rPr>
        <w:t>A.  Diquat (Reward, Tribune, Solera)</w:t>
      </w:r>
    </w:p>
    <w:p w14:paraId="2F4BAF9F" w14:textId="77777777" w:rsidR="00F21A74" w:rsidRDefault="00F21A74" w:rsidP="00F21A74">
      <w:pPr>
        <w:spacing w:after="120" w:line="240" w:lineRule="auto"/>
        <w:rPr>
          <w:color w:val="000000" w:themeColor="text1"/>
        </w:rPr>
      </w:pPr>
      <w:r>
        <w:rPr>
          <w:color w:val="000000" w:themeColor="text1"/>
        </w:rPr>
        <w:t>Target Plants</w:t>
      </w:r>
    </w:p>
    <w:p w14:paraId="059D4074" w14:textId="77777777" w:rsidR="00F21A74" w:rsidRDefault="00F21A74" w:rsidP="00F21A74">
      <w:pPr>
        <w:spacing w:after="120" w:line="240" w:lineRule="auto"/>
        <w:rPr>
          <w:color w:val="000000" w:themeColor="text1"/>
        </w:rPr>
      </w:pPr>
      <w:r>
        <w:rPr>
          <w:color w:val="000000" w:themeColor="text1"/>
        </w:rPr>
        <w:t xml:space="preserve">Submersed species - Bladderwort, </w:t>
      </w:r>
      <w:proofErr w:type="spellStart"/>
      <w:r>
        <w:rPr>
          <w:color w:val="000000" w:themeColor="text1"/>
        </w:rPr>
        <w:t>coontail</w:t>
      </w:r>
      <w:proofErr w:type="spellEnd"/>
      <w:r>
        <w:rPr>
          <w:color w:val="000000" w:themeColor="text1"/>
        </w:rPr>
        <w:t>, elodea, naiad, pondweeds, watermilfoil, and hydrilla.  Floating species - Pennywort, Salvinia, water hyacinth, water lettuce, and duckweed.</w:t>
      </w:r>
    </w:p>
    <w:p w14:paraId="7CBE65DF" w14:textId="77777777" w:rsidR="00F21A74" w:rsidRDefault="00F21A74" w:rsidP="00F21A74">
      <w:pPr>
        <w:spacing w:after="120" w:line="240" w:lineRule="auto"/>
        <w:rPr>
          <w:color w:val="000000" w:themeColor="text1"/>
        </w:rPr>
      </w:pPr>
      <w:r>
        <w:rPr>
          <w:color w:val="000000" w:themeColor="text1"/>
        </w:rPr>
        <w:t>Application Rate</w:t>
      </w:r>
    </w:p>
    <w:p w14:paraId="2F572402" w14:textId="77777777" w:rsidR="00F21A74" w:rsidRDefault="00F21A74" w:rsidP="00F21A74">
      <w:pPr>
        <w:spacing w:after="120" w:line="240" w:lineRule="auto"/>
        <w:rPr>
          <w:color w:val="000000" w:themeColor="text1"/>
        </w:rPr>
      </w:pPr>
      <w:r>
        <w:rPr>
          <w:color w:val="000000" w:themeColor="text1"/>
        </w:rPr>
        <w:t>Submersed species - One to two gallons per surface acre. Floating species - One half to one gallon per surface acre, depending on target species.</w:t>
      </w:r>
    </w:p>
    <w:p w14:paraId="3D0D2E47" w14:textId="77777777" w:rsidR="00F21A74" w:rsidRDefault="00F21A74" w:rsidP="00F21A74">
      <w:pPr>
        <w:spacing w:after="120" w:line="240" w:lineRule="auto"/>
        <w:rPr>
          <w:color w:val="000000" w:themeColor="text1"/>
        </w:rPr>
      </w:pPr>
      <w:r>
        <w:rPr>
          <w:color w:val="000000" w:themeColor="text1"/>
        </w:rPr>
        <w:t>Cost -Diquat costs approximately $99 per gallon.  Assuming an application rate of two gallons per acre and an application cost of $41 per acre, the total cost would be $239 per acre per application for submersed species.  The treatment cost for floating species at one-half gallon per acre rate would be $90 per acre.</w:t>
      </w:r>
    </w:p>
    <w:p w14:paraId="3DB5338F" w14:textId="77777777" w:rsidR="00F21A74" w:rsidRDefault="00F21A74" w:rsidP="00F21A74">
      <w:pPr>
        <w:spacing w:after="120" w:line="240" w:lineRule="auto"/>
        <w:rPr>
          <w:color w:val="000000" w:themeColor="text1"/>
        </w:rPr>
      </w:pPr>
      <w:r>
        <w:rPr>
          <w:color w:val="000000" w:themeColor="text1"/>
        </w:rPr>
        <w:t xml:space="preserve">Use Considerations -Diquat is not toxic to fish or wildlife at normal use concentrations. It is non-volatile and nonflammable but can cause irritation to eyes and skin upon contact.  Its effectiveness is greatly reduced at temperatures below 50-60°F, by overcast conditions, and by turbid waters. </w:t>
      </w:r>
    </w:p>
    <w:p w14:paraId="6B87BFA7" w14:textId="77777777" w:rsidR="00F21A74" w:rsidRDefault="00F21A74" w:rsidP="00F21A74">
      <w:pPr>
        <w:spacing w:after="120" w:line="240" w:lineRule="auto"/>
        <w:rPr>
          <w:color w:val="000000" w:themeColor="text1"/>
        </w:rPr>
      </w:pPr>
      <w:r>
        <w:rPr>
          <w:color w:val="000000" w:themeColor="text1"/>
        </w:rPr>
        <w:t>Water Use Restrictions - Water treated with Diquat cannot be used for drinking for up to 3 days, livestock consumption for one day, irrigation of food crops for 5 days, and irrigation of turf and ornamentals for up to 3 days depending on application rate or until approved analysis indicates that diquat ion concentrations are less than 0.02 ppm.  There are no fishing or swimming restrictions. Do not apply this product within 1600 feet upstream of an operating water intake in flowing water bodies (rivers, streams, canals) or within 400 feet of an operating water intake in standing water bodies (lakes, reservoirs).  To make applications within these restricted areas, the intake must be turned off for the time periods specified on the Federal label for the appropriate use category (Drinking, Livestock consumption, Irrigation) or until the treated area contains less than 0.02 ppm of diquat dibromide.</w:t>
      </w:r>
    </w:p>
    <w:p w14:paraId="51D0472D" w14:textId="77777777" w:rsidR="00F21A74" w:rsidRDefault="00F21A74" w:rsidP="00F21A74">
      <w:pPr>
        <w:spacing w:after="120" w:line="240" w:lineRule="auto"/>
        <w:rPr>
          <w:b/>
          <w:color w:val="000000" w:themeColor="text1"/>
        </w:rPr>
      </w:pPr>
      <w:r>
        <w:rPr>
          <w:b/>
          <w:color w:val="000000" w:themeColor="text1"/>
        </w:rPr>
        <w:t>B.  2,4-D (Aqua-Kleen, Navigate, Hardball, Sinkerball, Renovate Max G)</w:t>
      </w:r>
    </w:p>
    <w:p w14:paraId="3E477D90" w14:textId="77777777" w:rsidR="00F21A74" w:rsidRDefault="00F21A74" w:rsidP="00F21A74">
      <w:pPr>
        <w:spacing w:after="120" w:line="240" w:lineRule="auto"/>
        <w:rPr>
          <w:color w:val="000000" w:themeColor="text1"/>
        </w:rPr>
      </w:pPr>
      <w:r>
        <w:rPr>
          <w:color w:val="000000" w:themeColor="text1"/>
        </w:rPr>
        <w:t>Target Plants</w:t>
      </w:r>
    </w:p>
    <w:p w14:paraId="57A8CC96" w14:textId="77777777" w:rsidR="00F21A74" w:rsidRDefault="00F21A74" w:rsidP="00F21A74">
      <w:pPr>
        <w:spacing w:after="120" w:line="240" w:lineRule="auto"/>
        <w:rPr>
          <w:color w:val="000000" w:themeColor="text1"/>
        </w:rPr>
      </w:pPr>
      <w:r>
        <w:rPr>
          <w:color w:val="000000" w:themeColor="text1"/>
        </w:rPr>
        <w:t xml:space="preserve">Emergent species - Broadleaf species such as water primrose, waterlily, spatterdock, </w:t>
      </w:r>
      <w:proofErr w:type="spellStart"/>
      <w:r>
        <w:rPr>
          <w:color w:val="000000" w:themeColor="text1"/>
        </w:rPr>
        <w:t>watershield</w:t>
      </w:r>
      <w:proofErr w:type="spellEnd"/>
      <w:r>
        <w:rPr>
          <w:color w:val="000000" w:themeColor="text1"/>
        </w:rPr>
        <w:t xml:space="preserve">, smartweed, pondweeds, and floating heart. Submersed species - Watermilfoil, bladderwort, and </w:t>
      </w:r>
      <w:proofErr w:type="spellStart"/>
      <w:r>
        <w:rPr>
          <w:color w:val="000000" w:themeColor="text1"/>
        </w:rPr>
        <w:t>coontail</w:t>
      </w:r>
      <w:proofErr w:type="spellEnd"/>
      <w:r>
        <w:rPr>
          <w:color w:val="000000" w:themeColor="text1"/>
        </w:rPr>
        <w:t>. Floating species - Water hyacinth.</w:t>
      </w:r>
    </w:p>
    <w:p w14:paraId="01BD7714" w14:textId="77777777" w:rsidR="00F21A74" w:rsidRDefault="00F21A74" w:rsidP="00F21A74">
      <w:pPr>
        <w:spacing w:after="120" w:line="240" w:lineRule="auto"/>
        <w:rPr>
          <w:color w:val="000000" w:themeColor="text1"/>
        </w:rPr>
      </w:pPr>
      <w:r>
        <w:rPr>
          <w:color w:val="000000" w:themeColor="text1"/>
        </w:rPr>
        <w:t>Application Rate</w:t>
      </w:r>
    </w:p>
    <w:p w14:paraId="5C8DF2E9" w14:textId="77777777" w:rsidR="00F21A74" w:rsidRDefault="00F21A74" w:rsidP="00F21A74">
      <w:pPr>
        <w:spacing w:after="120" w:line="240" w:lineRule="auto"/>
        <w:rPr>
          <w:color w:val="000000" w:themeColor="text1"/>
        </w:rPr>
      </w:pPr>
      <w:r>
        <w:rPr>
          <w:color w:val="000000" w:themeColor="text1"/>
        </w:rPr>
        <w:t>Granular form (2,4-D BEE) - 150 to 200 pounds per acre depending on target species. Liquid form - (2,4-D DMA) - 5 gallons per acre.</w:t>
      </w:r>
    </w:p>
    <w:p w14:paraId="4CACBAC6" w14:textId="77777777" w:rsidR="00F21A74" w:rsidRDefault="00F21A74" w:rsidP="00F21A74">
      <w:pPr>
        <w:spacing w:after="120" w:line="240" w:lineRule="auto"/>
        <w:rPr>
          <w:color w:val="000000" w:themeColor="text1"/>
        </w:rPr>
      </w:pPr>
      <w:r>
        <w:rPr>
          <w:color w:val="000000" w:themeColor="text1"/>
        </w:rPr>
        <w:t>Cost</w:t>
      </w:r>
    </w:p>
    <w:p w14:paraId="19861E84" w14:textId="77777777" w:rsidR="00F21A74" w:rsidRDefault="00F21A74" w:rsidP="00F21A74">
      <w:pPr>
        <w:spacing w:after="120" w:line="240" w:lineRule="auto"/>
        <w:rPr>
          <w:color w:val="000000" w:themeColor="text1"/>
        </w:rPr>
      </w:pPr>
      <w:r>
        <w:rPr>
          <w:color w:val="000000" w:themeColor="text1"/>
        </w:rPr>
        <w:lastRenderedPageBreak/>
        <w:t xml:space="preserve">The granular form of 2,4-D costs about $36 per pound.  Assuming an application rate of 200 pounds per acre and an application cost of $47 per acre, the total cost would be $519 per application. The liquid form of 2,4-D costs approximately $31 per gallon.  Assuming an application rate of 5 gallons per acre and an application cost of $41 per acre, the total cost would be $196 per application </w:t>
      </w:r>
    </w:p>
    <w:p w14:paraId="494D6699" w14:textId="77777777" w:rsidR="00F21A74" w:rsidRDefault="00F21A74" w:rsidP="00F21A74">
      <w:pPr>
        <w:spacing w:after="120" w:line="240" w:lineRule="auto"/>
        <w:rPr>
          <w:color w:val="000000" w:themeColor="text1"/>
        </w:rPr>
      </w:pPr>
      <w:r>
        <w:rPr>
          <w:color w:val="000000" w:themeColor="text1"/>
        </w:rPr>
        <w:t xml:space="preserve">Use Considerations - The recommended formulations of 2,4-D are not toxic to fish or wildlife at normal use concentrations.  This chemical is nonflammable and noncorrosive.          </w:t>
      </w:r>
    </w:p>
    <w:p w14:paraId="3965E1B6" w14:textId="77777777" w:rsidR="00F21A74" w:rsidRDefault="00F21A74" w:rsidP="00F21A74">
      <w:pPr>
        <w:spacing w:after="120" w:line="240" w:lineRule="auto"/>
        <w:rPr>
          <w:color w:val="000000" w:themeColor="text1"/>
        </w:rPr>
      </w:pPr>
      <w:r>
        <w:rPr>
          <w:color w:val="000000" w:themeColor="text1"/>
        </w:rPr>
        <w:t>Water use Restrictions - Do not apply to waters used for irrigation, agricultural sprays, watering dairy animals, or domestic water supplies.</w:t>
      </w:r>
    </w:p>
    <w:p w14:paraId="1490CCB3" w14:textId="77777777" w:rsidR="00F21A74" w:rsidRDefault="00F21A74" w:rsidP="00F21A74">
      <w:pPr>
        <w:spacing w:after="120" w:line="240" w:lineRule="auto"/>
        <w:rPr>
          <w:b/>
          <w:color w:val="000000" w:themeColor="text1"/>
        </w:rPr>
      </w:pPr>
      <w:r>
        <w:rPr>
          <w:b/>
          <w:color w:val="000000" w:themeColor="text1"/>
        </w:rPr>
        <w:t>C.  Chelated Copper (</w:t>
      </w:r>
      <w:proofErr w:type="spellStart"/>
      <w:r>
        <w:rPr>
          <w:b/>
          <w:color w:val="000000" w:themeColor="text1"/>
        </w:rPr>
        <w:t>Cutrine</w:t>
      </w:r>
      <w:proofErr w:type="spellEnd"/>
      <w:r>
        <w:rPr>
          <w:b/>
          <w:color w:val="000000" w:themeColor="text1"/>
        </w:rPr>
        <w:t xml:space="preserve"> Plus, </w:t>
      </w:r>
      <w:proofErr w:type="spellStart"/>
      <w:r>
        <w:rPr>
          <w:b/>
          <w:color w:val="000000" w:themeColor="text1"/>
        </w:rPr>
        <w:t>Clearigate</w:t>
      </w:r>
      <w:proofErr w:type="spellEnd"/>
      <w:r>
        <w:rPr>
          <w:b/>
          <w:color w:val="000000" w:themeColor="text1"/>
        </w:rPr>
        <w:t xml:space="preserve">, </w:t>
      </w:r>
      <w:proofErr w:type="spellStart"/>
      <w:r>
        <w:rPr>
          <w:b/>
          <w:color w:val="000000" w:themeColor="text1"/>
        </w:rPr>
        <w:t>Komeen</w:t>
      </w:r>
      <w:proofErr w:type="spellEnd"/>
      <w:r>
        <w:rPr>
          <w:b/>
          <w:color w:val="000000" w:themeColor="text1"/>
        </w:rPr>
        <w:t xml:space="preserve">, K-TEA, </w:t>
      </w:r>
      <w:proofErr w:type="spellStart"/>
      <w:r>
        <w:rPr>
          <w:b/>
          <w:color w:val="000000" w:themeColor="text1"/>
        </w:rPr>
        <w:t>Nautique</w:t>
      </w:r>
      <w:proofErr w:type="spellEnd"/>
      <w:r>
        <w:rPr>
          <w:b/>
          <w:color w:val="000000" w:themeColor="text1"/>
        </w:rPr>
        <w:t xml:space="preserve">, Captain, </w:t>
      </w:r>
      <w:proofErr w:type="spellStart"/>
      <w:r>
        <w:rPr>
          <w:b/>
          <w:color w:val="000000" w:themeColor="text1"/>
        </w:rPr>
        <w:t>Natrix</w:t>
      </w:r>
      <w:proofErr w:type="spellEnd"/>
      <w:r>
        <w:rPr>
          <w:b/>
          <w:color w:val="000000" w:themeColor="text1"/>
        </w:rPr>
        <w:t>)</w:t>
      </w:r>
    </w:p>
    <w:p w14:paraId="1209B0BE" w14:textId="77777777" w:rsidR="00F21A74" w:rsidRDefault="00F21A74" w:rsidP="00F21A74">
      <w:pPr>
        <w:spacing w:after="120" w:line="240" w:lineRule="auto"/>
        <w:rPr>
          <w:color w:val="000000" w:themeColor="text1"/>
        </w:rPr>
      </w:pPr>
      <w:r>
        <w:rPr>
          <w:color w:val="000000" w:themeColor="text1"/>
        </w:rPr>
        <w:t>Target Plants</w:t>
      </w:r>
    </w:p>
    <w:p w14:paraId="18CE27F7" w14:textId="77777777" w:rsidR="00F21A74" w:rsidRDefault="00F21A74" w:rsidP="00F21A74">
      <w:pPr>
        <w:spacing w:after="120" w:line="240" w:lineRule="auto"/>
        <w:rPr>
          <w:color w:val="000000" w:themeColor="text1"/>
        </w:rPr>
      </w:pPr>
      <w:r>
        <w:rPr>
          <w:color w:val="000000" w:themeColor="text1"/>
        </w:rPr>
        <w:t xml:space="preserve">Algae - </w:t>
      </w:r>
      <w:proofErr w:type="spellStart"/>
      <w:r>
        <w:rPr>
          <w:color w:val="000000" w:themeColor="text1"/>
        </w:rPr>
        <w:t>Cutrine</w:t>
      </w:r>
      <w:proofErr w:type="spellEnd"/>
      <w:r>
        <w:rPr>
          <w:color w:val="000000" w:themeColor="text1"/>
        </w:rPr>
        <w:t xml:space="preserve"> Plus, K-TEA, Captain</w:t>
      </w:r>
    </w:p>
    <w:p w14:paraId="37DFF863" w14:textId="77777777" w:rsidR="00F21A74" w:rsidRDefault="00F21A74" w:rsidP="00F21A74">
      <w:pPr>
        <w:spacing w:after="120" w:line="240" w:lineRule="auto"/>
        <w:rPr>
          <w:color w:val="000000" w:themeColor="text1"/>
        </w:rPr>
      </w:pPr>
      <w:r>
        <w:rPr>
          <w:color w:val="000000" w:themeColor="text1"/>
        </w:rPr>
        <w:t xml:space="preserve">Submersed species (Hydrilla, Brazilian elodea, pondweed and southern naiad) - </w:t>
      </w:r>
      <w:proofErr w:type="spellStart"/>
      <w:r>
        <w:rPr>
          <w:color w:val="000000" w:themeColor="text1"/>
        </w:rPr>
        <w:t>Komeen</w:t>
      </w:r>
      <w:proofErr w:type="spellEnd"/>
      <w:r>
        <w:rPr>
          <w:color w:val="000000" w:themeColor="text1"/>
        </w:rPr>
        <w:t xml:space="preserve">, </w:t>
      </w:r>
      <w:proofErr w:type="spellStart"/>
      <w:r>
        <w:rPr>
          <w:color w:val="000000" w:themeColor="text1"/>
        </w:rPr>
        <w:t>Nautique</w:t>
      </w:r>
      <w:proofErr w:type="spellEnd"/>
      <w:r>
        <w:rPr>
          <w:color w:val="000000" w:themeColor="text1"/>
        </w:rPr>
        <w:t xml:space="preserve">, </w:t>
      </w:r>
      <w:proofErr w:type="spellStart"/>
      <w:r>
        <w:rPr>
          <w:color w:val="000000" w:themeColor="text1"/>
        </w:rPr>
        <w:t>Cutrine</w:t>
      </w:r>
      <w:proofErr w:type="spellEnd"/>
      <w:r>
        <w:rPr>
          <w:color w:val="000000" w:themeColor="text1"/>
        </w:rPr>
        <w:t xml:space="preserve"> Plus, </w:t>
      </w:r>
      <w:proofErr w:type="spellStart"/>
      <w:r>
        <w:rPr>
          <w:color w:val="000000" w:themeColor="text1"/>
        </w:rPr>
        <w:t>Clearigate</w:t>
      </w:r>
      <w:proofErr w:type="spellEnd"/>
      <w:r>
        <w:rPr>
          <w:color w:val="000000" w:themeColor="text1"/>
        </w:rPr>
        <w:t>, and Captain</w:t>
      </w:r>
    </w:p>
    <w:p w14:paraId="2648B6A6" w14:textId="77777777" w:rsidR="00F21A74" w:rsidRDefault="00F21A74" w:rsidP="00F21A74">
      <w:pPr>
        <w:spacing w:after="120" w:line="240" w:lineRule="auto"/>
        <w:rPr>
          <w:color w:val="000000" w:themeColor="text1"/>
        </w:rPr>
      </w:pPr>
      <w:r>
        <w:rPr>
          <w:color w:val="000000" w:themeColor="text1"/>
        </w:rPr>
        <w:t>Application Rate</w:t>
      </w:r>
    </w:p>
    <w:p w14:paraId="4E93B91F" w14:textId="77777777" w:rsidR="00F21A74" w:rsidRDefault="00F21A74" w:rsidP="00F21A74">
      <w:pPr>
        <w:spacing w:after="120" w:line="240" w:lineRule="auto"/>
        <w:rPr>
          <w:color w:val="000000" w:themeColor="text1"/>
        </w:rPr>
      </w:pPr>
      <w:r>
        <w:rPr>
          <w:color w:val="000000" w:themeColor="text1"/>
        </w:rPr>
        <w:t>Algae - Treatment concentration of 0.2-0.5 parts per million of copper. Submersed species - 0 part per million of copper (12-16 gallons per acre) or mix two gallons of copper complex and two gallons of Diquat per acre.</w:t>
      </w:r>
    </w:p>
    <w:p w14:paraId="1431CAA8" w14:textId="77777777" w:rsidR="00F21A74" w:rsidRDefault="00F21A74" w:rsidP="00F21A74">
      <w:pPr>
        <w:spacing w:after="120" w:line="240" w:lineRule="auto"/>
        <w:rPr>
          <w:color w:val="000000" w:themeColor="text1"/>
        </w:rPr>
      </w:pPr>
      <w:r>
        <w:rPr>
          <w:color w:val="000000" w:themeColor="text1"/>
        </w:rPr>
        <w:t>Cost - Copper products cost about $17 per gallon.  Assuming an application rate of 16 gallons per acre and an application cost of $41 per acre, the total cost would be $313 per acre.</w:t>
      </w:r>
    </w:p>
    <w:p w14:paraId="55385430" w14:textId="77777777" w:rsidR="00F21A74" w:rsidRDefault="00F21A74" w:rsidP="00F21A74">
      <w:pPr>
        <w:spacing w:after="120" w:line="240" w:lineRule="auto"/>
        <w:rPr>
          <w:color w:val="000000" w:themeColor="text1"/>
        </w:rPr>
      </w:pPr>
      <w:r>
        <w:rPr>
          <w:color w:val="000000" w:themeColor="text1"/>
        </w:rPr>
        <w:t xml:space="preserve">Use Considerations - Copper may be toxic to fish and aquatic invertebrates at recommended application rates, especially in soft water.  Copper-based product should be carefully applied and monitored to minimize the risk of fish kills. </w:t>
      </w:r>
    </w:p>
    <w:p w14:paraId="6D02A860" w14:textId="77777777" w:rsidR="00F21A74" w:rsidRDefault="00F21A74" w:rsidP="00F21A74">
      <w:pPr>
        <w:spacing w:after="120" w:line="240" w:lineRule="auto"/>
        <w:rPr>
          <w:color w:val="000000" w:themeColor="text1"/>
        </w:rPr>
      </w:pPr>
      <w:r>
        <w:rPr>
          <w:color w:val="000000" w:themeColor="text1"/>
        </w:rPr>
        <w:t>Water Use Restrictions - Copper complexes may be used in domestic and irrigation water supplies without water use restrictions.</w:t>
      </w:r>
    </w:p>
    <w:p w14:paraId="1A025D25" w14:textId="77777777" w:rsidR="00F21A74" w:rsidRDefault="00F21A74" w:rsidP="00F21A74">
      <w:pPr>
        <w:spacing w:after="120" w:line="240" w:lineRule="auto"/>
        <w:rPr>
          <w:b/>
          <w:color w:val="000000" w:themeColor="text1"/>
        </w:rPr>
      </w:pPr>
      <w:r>
        <w:rPr>
          <w:b/>
          <w:color w:val="000000" w:themeColor="text1"/>
        </w:rPr>
        <w:t>D.  Endothall - (</w:t>
      </w:r>
      <w:proofErr w:type="spellStart"/>
      <w:r>
        <w:rPr>
          <w:b/>
          <w:color w:val="000000" w:themeColor="text1"/>
        </w:rPr>
        <w:t>AquaStrike</w:t>
      </w:r>
      <w:proofErr w:type="spellEnd"/>
      <w:r>
        <w:rPr>
          <w:b/>
          <w:color w:val="000000" w:themeColor="text1"/>
        </w:rPr>
        <w:t xml:space="preserve">, </w:t>
      </w:r>
      <w:proofErr w:type="spellStart"/>
      <w:r>
        <w:rPr>
          <w:b/>
          <w:color w:val="000000" w:themeColor="text1"/>
        </w:rPr>
        <w:t>Aquathol</w:t>
      </w:r>
      <w:proofErr w:type="spellEnd"/>
      <w:r>
        <w:rPr>
          <w:b/>
          <w:color w:val="000000" w:themeColor="text1"/>
        </w:rPr>
        <w:t xml:space="preserve">, </w:t>
      </w:r>
      <w:proofErr w:type="spellStart"/>
      <w:r>
        <w:rPr>
          <w:b/>
          <w:color w:val="000000" w:themeColor="text1"/>
        </w:rPr>
        <w:t>Aquathol</w:t>
      </w:r>
      <w:proofErr w:type="spellEnd"/>
      <w:r>
        <w:rPr>
          <w:b/>
          <w:color w:val="000000" w:themeColor="text1"/>
        </w:rPr>
        <w:t xml:space="preserve"> K, </w:t>
      </w:r>
      <w:proofErr w:type="spellStart"/>
      <w:r>
        <w:rPr>
          <w:b/>
          <w:color w:val="000000" w:themeColor="text1"/>
        </w:rPr>
        <w:t>Aquathol</w:t>
      </w:r>
      <w:proofErr w:type="spellEnd"/>
      <w:r>
        <w:rPr>
          <w:b/>
          <w:color w:val="000000" w:themeColor="text1"/>
        </w:rPr>
        <w:t xml:space="preserve"> Super K granular, </w:t>
      </w:r>
      <w:proofErr w:type="spellStart"/>
      <w:r>
        <w:rPr>
          <w:b/>
          <w:color w:val="000000" w:themeColor="text1"/>
        </w:rPr>
        <w:t>Hydrothol</w:t>
      </w:r>
      <w:proofErr w:type="spellEnd"/>
      <w:r>
        <w:rPr>
          <w:b/>
          <w:color w:val="000000" w:themeColor="text1"/>
        </w:rPr>
        <w:t xml:space="preserve"> 191granular and liquid)</w:t>
      </w:r>
    </w:p>
    <w:p w14:paraId="67BC0811" w14:textId="77777777" w:rsidR="00F21A74" w:rsidRDefault="00F21A74" w:rsidP="00F21A74">
      <w:pPr>
        <w:spacing w:after="120" w:line="240" w:lineRule="auto"/>
        <w:rPr>
          <w:color w:val="000000" w:themeColor="text1"/>
        </w:rPr>
      </w:pPr>
      <w:r>
        <w:rPr>
          <w:color w:val="000000" w:themeColor="text1"/>
        </w:rPr>
        <w:t>Target Plants</w:t>
      </w:r>
    </w:p>
    <w:p w14:paraId="338E53C9" w14:textId="77777777" w:rsidR="00F21A74" w:rsidRDefault="00F21A74" w:rsidP="00F21A74">
      <w:pPr>
        <w:spacing w:after="120" w:line="240" w:lineRule="auto"/>
        <w:rPr>
          <w:color w:val="000000" w:themeColor="text1"/>
        </w:rPr>
      </w:pPr>
      <w:proofErr w:type="spellStart"/>
      <w:r>
        <w:rPr>
          <w:color w:val="000000" w:themeColor="text1"/>
        </w:rPr>
        <w:t>Aquathol</w:t>
      </w:r>
      <w:proofErr w:type="spellEnd"/>
      <w:r>
        <w:rPr>
          <w:color w:val="000000" w:themeColor="text1"/>
        </w:rPr>
        <w:t xml:space="preserve"> products are effective for submersed species such as naiads, bladderwort, </w:t>
      </w:r>
      <w:proofErr w:type="spellStart"/>
      <w:r>
        <w:rPr>
          <w:color w:val="000000" w:themeColor="text1"/>
        </w:rPr>
        <w:t>coontail</w:t>
      </w:r>
      <w:proofErr w:type="spellEnd"/>
      <w:r>
        <w:rPr>
          <w:color w:val="000000" w:themeColor="text1"/>
        </w:rPr>
        <w:t xml:space="preserve">, watermilfoil, pondweed, hydrilla, and </w:t>
      </w:r>
      <w:proofErr w:type="spellStart"/>
      <w:r>
        <w:rPr>
          <w:color w:val="000000" w:themeColor="text1"/>
        </w:rPr>
        <w:t>cabomba</w:t>
      </w:r>
      <w:proofErr w:type="spellEnd"/>
      <w:r>
        <w:rPr>
          <w:color w:val="000000" w:themeColor="text1"/>
        </w:rPr>
        <w:t xml:space="preserve"> </w:t>
      </w:r>
    </w:p>
    <w:p w14:paraId="7631172A" w14:textId="77777777" w:rsidR="00F21A74" w:rsidRDefault="00F21A74" w:rsidP="00F21A74">
      <w:pPr>
        <w:spacing w:after="120" w:line="240" w:lineRule="auto"/>
        <w:rPr>
          <w:color w:val="000000" w:themeColor="text1"/>
        </w:rPr>
      </w:pPr>
      <w:proofErr w:type="spellStart"/>
      <w:r>
        <w:rPr>
          <w:color w:val="000000" w:themeColor="text1"/>
        </w:rPr>
        <w:t>Hydrothol</w:t>
      </w:r>
      <w:proofErr w:type="spellEnd"/>
      <w:r>
        <w:rPr>
          <w:color w:val="000000" w:themeColor="text1"/>
        </w:rPr>
        <w:t xml:space="preserve"> 191 is effective on the species listed above as well as filamentous and </w:t>
      </w:r>
      <w:proofErr w:type="spellStart"/>
      <w:r>
        <w:rPr>
          <w:color w:val="000000" w:themeColor="text1"/>
        </w:rPr>
        <w:t>macrophytic</w:t>
      </w:r>
      <w:proofErr w:type="spellEnd"/>
      <w:r>
        <w:rPr>
          <w:color w:val="000000" w:themeColor="text1"/>
        </w:rPr>
        <w:t xml:space="preserve"> algae.</w:t>
      </w:r>
    </w:p>
    <w:p w14:paraId="54529B98" w14:textId="77777777" w:rsidR="00F21A74" w:rsidRDefault="00F21A74" w:rsidP="00F21A74">
      <w:pPr>
        <w:spacing w:after="120" w:line="240" w:lineRule="auto"/>
        <w:rPr>
          <w:color w:val="000000" w:themeColor="text1"/>
        </w:rPr>
      </w:pPr>
      <w:r>
        <w:rPr>
          <w:color w:val="000000" w:themeColor="text1"/>
        </w:rPr>
        <w:t>Application Rate</w:t>
      </w:r>
    </w:p>
    <w:p w14:paraId="00280172" w14:textId="77777777" w:rsidR="00F21A74" w:rsidRDefault="00F21A74" w:rsidP="00F21A74">
      <w:pPr>
        <w:spacing w:after="120" w:line="240" w:lineRule="auto"/>
        <w:rPr>
          <w:color w:val="000000" w:themeColor="text1"/>
        </w:rPr>
      </w:pPr>
      <w:proofErr w:type="spellStart"/>
      <w:r>
        <w:rPr>
          <w:color w:val="000000" w:themeColor="text1"/>
        </w:rPr>
        <w:t>Aquathol</w:t>
      </w:r>
      <w:proofErr w:type="spellEnd"/>
      <w:r>
        <w:rPr>
          <w:color w:val="000000" w:themeColor="text1"/>
        </w:rPr>
        <w:t xml:space="preserve"> </w:t>
      </w:r>
    </w:p>
    <w:p w14:paraId="19CC231F" w14:textId="77777777" w:rsidR="00F21A74" w:rsidRDefault="00F21A74" w:rsidP="00F21A74">
      <w:pPr>
        <w:spacing w:after="120" w:line="240" w:lineRule="auto"/>
        <w:rPr>
          <w:color w:val="000000" w:themeColor="text1"/>
        </w:rPr>
      </w:pPr>
      <w:r>
        <w:rPr>
          <w:color w:val="000000" w:themeColor="text1"/>
        </w:rPr>
        <w:t>Liquid form (</w:t>
      </w:r>
      <w:proofErr w:type="spellStart"/>
      <w:r>
        <w:rPr>
          <w:color w:val="000000" w:themeColor="text1"/>
        </w:rPr>
        <w:t>Aquathol</w:t>
      </w:r>
      <w:proofErr w:type="spellEnd"/>
      <w:r>
        <w:rPr>
          <w:color w:val="000000" w:themeColor="text1"/>
        </w:rPr>
        <w:t xml:space="preserve"> K) - three gallons or more per acre depending on the target species. Granular form - </w:t>
      </w:r>
      <w:proofErr w:type="spellStart"/>
      <w:r>
        <w:rPr>
          <w:color w:val="000000" w:themeColor="text1"/>
        </w:rPr>
        <w:t>Aquathol</w:t>
      </w:r>
      <w:proofErr w:type="spellEnd"/>
      <w:r>
        <w:rPr>
          <w:color w:val="000000" w:themeColor="text1"/>
        </w:rPr>
        <w:t>: 54-323 pounds per acre depending on water depth and the target species.</w:t>
      </w:r>
    </w:p>
    <w:p w14:paraId="476C1249" w14:textId="77777777" w:rsidR="00F21A74" w:rsidRDefault="00F21A74" w:rsidP="00F21A74">
      <w:pPr>
        <w:spacing w:after="120" w:line="240" w:lineRule="auto"/>
        <w:rPr>
          <w:color w:val="000000" w:themeColor="text1"/>
        </w:rPr>
      </w:pPr>
      <w:proofErr w:type="spellStart"/>
      <w:r>
        <w:rPr>
          <w:color w:val="000000" w:themeColor="text1"/>
        </w:rPr>
        <w:t>Aquathol</w:t>
      </w:r>
      <w:proofErr w:type="spellEnd"/>
      <w:r>
        <w:rPr>
          <w:color w:val="000000" w:themeColor="text1"/>
        </w:rPr>
        <w:t xml:space="preserve"> Super K:  22-66 pounds per acre depending on the water depth and the target species.</w:t>
      </w:r>
    </w:p>
    <w:p w14:paraId="1806614E" w14:textId="77777777" w:rsidR="00F21A74" w:rsidRDefault="00F21A74" w:rsidP="00F21A74">
      <w:pPr>
        <w:spacing w:after="120" w:line="240" w:lineRule="auto"/>
        <w:rPr>
          <w:color w:val="000000" w:themeColor="text1"/>
        </w:rPr>
      </w:pPr>
      <w:proofErr w:type="spellStart"/>
      <w:r>
        <w:rPr>
          <w:color w:val="000000" w:themeColor="text1"/>
        </w:rPr>
        <w:t>Hydrothol</w:t>
      </w:r>
      <w:proofErr w:type="spellEnd"/>
      <w:r>
        <w:rPr>
          <w:color w:val="000000" w:themeColor="text1"/>
        </w:rPr>
        <w:t xml:space="preserve"> 191</w:t>
      </w:r>
    </w:p>
    <w:p w14:paraId="47CFB0C5" w14:textId="77777777" w:rsidR="00F21A74" w:rsidRDefault="00F21A74" w:rsidP="00F21A74">
      <w:pPr>
        <w:spacing w:after="120" w:line="240" w:lineRule="auto"/>
        <w:rPr>
          <w:color w:val="000000" w:themeColor="text1"/>
        </w:rPr>
      </w:pPr>
      <w:r>
        <w:rPr>
          <w:color w:val="000000" w:themeColor="text1"/>
        </w:rPr>
        <w:t>Heavy Infestations - Evenly spread 160 - 270 pounds per acre foot of water (0 - 0 ppm) applied evenly. Moderate or light infestations - Use 55 - 110 pounds per acre foot (0 - 0 ppm) applied evenly.</w:t>
      </w:r>
    </w:p>
    <w:p w14:paraId="05BD61B1" w14:textId="77777777" w:rsidR="00F21A74" w:rsidRDefault="00F21A74" w:rsidP="00F21A74">
      <w:pPr>
        <w:spacing w:after="120" w:line="240" w:lineRule="auto"/>
        <w:rPr>
          <w:color w:val="000000" w:themeColor="text1"/>
        </w:rPr>
      </w:pPr>
      <w:r>
        <w:rPr>
          <w:color w:val="000000" w:themeColor="text1"/>
        </w:rPr>
        <w:lastRenderedPageBreak/>
        <w:t>Cost</w:t>
      </w:r>
    </w:p>
    <w:p w14:paraId="4D597AE6" w14:textId="77777777" w:rsidR="00F21A74" w:rsidRDefault="00F21A74" w:rsidP="00F21A74">
      <w:pPr>
        <w:spacing w:after="120" w:line="240" w:lineRule="auto"/>
        <w:rPr>
          <w:color w:val="000000" w:themeColor="text1"/>
        </w:rPr>
      </w:pPr>
      <w:proofErr w:type="spellStart"/>
      <w:r>
        <w:rPr>
          <w:color w:val="000000" w:themeColor="text1"/>
        </w:rPr>
        <w:t>Aquathol</w:t>
      </w:r>
      <w:proofErr w:type="spellEnd"/>
    </w:p>
    <w:p w14:paraId="7CCC9AD9" w14:textId="77777777" w:rsidR="00F21A74" w:rsidRDefault="00F21A74" w:rsidP="00F21A74">
      <w:pPr>
        <w:spacing w:after="120" w:line="240" w:lineRule="auto"/>
        <w:rPr>
          <w:color w:val="000000" w:themeColor="text1"/>
        </w:rPr>
      </w:pPr>
      <w:proofErr w:type="spellStart"/>
      <w:r>
        <w:rPr>
          <w:color w:val="000000" w:themeColor="text1"/>
        </w:rPr>
        <w:t>Aquathol</w:t>
      </w:r>
      <w:proofErr w:type="spellEnd"/>
      <w:r>
        <w:rPr>
          <w:color w:val="000000" w:themeColor="text1"/>
        </w:rPr>
        <w:t xml:space="preserve"> K costs approximately $57 per gallon.  Assuming an application rate of 5 gallons per acre and an application cost of $41 per acre, the total cost would be $326 per acre.  </w:t>
      </w:r>
      <w:proofErr w:type="spellStart"/>
      <w:r>
        <w:rPr>
          <w:color w:val="000000" w:themeColor="text1"/>
        </w:rPr>
        <w:t>Aquathol</w:t>
      </w:r>
      <w:proofErr w:type="spellEnd"/>
      <w:r>
        <w:rPr>
          <w:color w:val="000000" w:themeColor="text1"/>
        </w:rPr>
        <w:t xml:space="preserve"> Super K costs about $15 per pound at an application rate of 30 pounds per acre and an application cost of $47 per acre, the total cost would be $510 per acre.</w:t>
      </w:r>
    </w:p>
    <w:p w14:paraId="505D7A1B" w14:textId="77777777" w:rsidR="00F21A74" w:rsidRDefault="00F21A74" w:rsidP="00F21A74">
      <w:pPr>
        <w:spacing w:after="120" w:line="240" w:lineRule="auto"/>
        <w:rPr>
          <w:color w:val="000000" w:themeColor="text1"/>
        </w:rPr>
      </w:pPr>
      <w:proofErr w:type="spellStart"/>
      <w:r>
        <w:rPr>
          <w:color w:val="000000" w:themeColor="text1"/>
        </w:rPr>
        <w:t>Hydrothol</w:t>
      </w:r>
      <w:proofErr w:type="spellEnd"/>
      <w:r>
        <w:rPr>
          <w:color w:val="000000" w:themeColor="text1"/>
        </w:rPr>
        <w:t xml:space="preserve"> 191</w:t>
      </w:r>
    </w:p>
    <w:p w14:paraId="2D2240A4" w14:textId="77777777" w:rsidR="00F21A74" w:rsidRDefault="00F21A74" w:rsidP="00F21A74">
      <w:pPr>
        <w:spacing w:after="120" w:line="240" w:lineRule="auto"/>
        <w:rPr>
          <w:color w:val="000000" w:themeColor="text1"/>
        </w:rPr>
      </w:pPr>
      <w:proofErr w:type="spellStart"/>
      <w:r>
        <w:rPr>
          <w:color w:val="000000" w:themeColor="text1"/>
        </w:rPr>
        <w:t>Hydrothol</w:t>
      </w:r>
      <w:proofErr w:type="spellEnd"/>
      <w:r>
        <w:rPr>
          <w:color w:val="000000" w:themeColor="text1"/>
        </w:rPr>
        <w:t xml:space="preserve"> 191 costs approximately $64 per gallon. Assuming an application rate of 7gallons per acre and an application cost of $41, the total cost would be $492 per acre.</w:t>
      </w:r>
    </w:p>
    <w:p w14:paraId="16169D76" w14:textId="77777777" w:rsidR="00F21A74" w:rsidRDefault="00F21A74" w:rsidP="00F21A74">
      <w:pPr>
        <w:spacing w:after="120" w:line="240" w:lineRule="auto"/>
        <w:rPr>
          <w:color w:val="000000" w:themeColor="text1"/>
        </w:rPr>
      </w:pPr>
      <w:proofErr w:type="spellStart"/>
      <w:r>
        <w:rPr>
          <w:color w:val="000000" w:themeColor="text1"/>
        </w:rPr>
        <w:t>Hydrothol</w:t>
      </w:r>
      <w:proofErr w:type="spellEnd"/>
      <w:r>
        <w:rPr>
          <w:color w:val="000000" w:themeColor="text1"/>
        </w:rPr>
        <w:t xml:space="preserve"> 191 granular costs approximately $78 per pound. Assuming an application rate of 240 pounds per acre and an application cost of $47, the total cost would be $714 per acre.</w:t>
      </w:r>
    </w:p>
    <w:p w14:paraId="7CA36F16" w14:textId="77777777" w:rsidR="00F21A74" w:rsidRDefault="00F21A74" w:rsidP="00F21A74">
      <w:pPr>
        <w:spacing w:after="120" w:line="240" w:lineRule="auto"/>
        <w:rPr>
          <w:color w:val="000000" w:themeColor="text1"/>
        </w:rPr>
      </w:pPr>
      <w:r>
        <w:rPr>
          <w:color w:val="000000" w:themeColor="text1"/>
        </w:rPr>
        <w:t xml:space="preserve">Use Considerations - Concentrated endothall formulations are toxic to man if ingested or absorbed through the skin.  They are also irritating to the skin and eyes.  Avoid contact with or drift to other crops or plants as injury may result. Generally, not toxic to fish at normal use concentrations, however, fish may be killed by dosages of </w:t>
      </w:r>
      <w:proofErr w:type="spellStart"/>
      <w:r>
        <w:rPr>
          <w:color w:val="000000" w:themeColor="text1"/>
        </w:rPr>
        <w:t>Hydrothol</w:t>
      </w:r>
      <w:proofErr w:type="spellEnd"/>
      <w:r>
        <w:rPr>
          <w:color w:val="000000" w:themeColor="text1"/>
        </w:rPr>
        <w:t xml:space="preserve"> 191 </w:t>
      </w:r>
      <w:proofErr w:type="gramStart"/>
      <w:r>
        <w:rPr>
          <w:color w:val="000000" w:themeColor="text1"/>
        </w:rPr>
        <w:t>in excess of</w:t>
      </w:r>
      <w:proofErr w:type="gramEnd"/>
      <w:r>
        <w:rPr>
          <w:color w:val="000000" w:themeColor="text1"/>
        </w:rPr>
        <w:t xml:space="preserve"> 0.3 ppm. </w:t>
      </w:r>
    </w:p>
    <w:p w14:paraId="24E99A2D" w14:textId="77777777" w:rsidR="00F21A74" w:rsidRDefault="00F21A74" w:rsidP="00F21A74">
      <w:pPr>
        <w:spacing w:after="120" w:line="240" w:lineRule="auto"/>
        <w:rPr>
          <w:color w:val="000000" w:themeColor="text1"/>
        </w:rPr>
      </w:pPr>
      <w:r>
        <w:rPr>
          <w:color w:val="000000" w:themeColor="text1"/>
        </w:rPr>
        <w:t xml:space="preserve">Water Use Restrictions - Water treated with endothall cannot be used for watering livestock, preparing agricultural sprays for food crops, for irrigation or domestic purposes for 7 to 25 days after treatment (depending on treatment concentration) or until such time that the water does not contain more than 0.2 ppm of endothall.  Do not use fish from treated areas for feed or food for three days after treatment. </w:t>
      </w:r>
    </w:p>
    <w:p w14:paraId="30CC7B81" w14:textId="77777777" w:rsidR="00F21A74" w:rsidRDefault="00F21A74" w:rsidP="00F21A74">
      <w:pPr>
        <w:rPr>
          <w:color w:val="000000" w:themeColor="text1"/>
        </w:rPr>
      </w:pPr>
      <w:proofErr w:type="spellStart"/>
      <w:r>
        <w:rPr>
          <w:color w:val="000000" w:themeColor="text1"/>
        </w:rPr>
        <w:t>Aquastrike</w:t>
      </w:r>
      <w:proofErr w:type="spellEnd"/>
    </w:p>
    <w:p w14:paraId="2FAABE75" w14:textId="77777777" w:rsidR="00F21A74" w:rsidRDefault="00F21A74" w:rsidP="00F21A74">
      <w:pPr>
        <w:rPr>
          <w:rFonts w:cs="Arial"/>
          <w:color w:val="000000" w:themeColor="text1"/>
          <w:shd w:val="clear" w:color="auto" w:fill="FFFFFF"/>
        </w:rPr>
      </w:pPr>
      <w:proofErr w:type="spellStart"/>
      <w:r>
        <w:rPr>
          <w:rFonts w:cs="Arial"/>
          <w:color w:val="000000" w:themeColor="text1"/>
          <w:shd w:val="clear" w:color="auto" w:fill="FFFFFF"/>
        </w:rPr>
        <w:t>Aquastrike</w:t>
      </w:r>
      <w:proofErr w:type="spellEnd"/>
      <w:r>
        <w:rPr>
          <w:rFonts w:cs="Arial"/>
          <w:color w:val="000000" w:themeColor="text1"/>
          <w:shd w:val="clear" w:color="auto" w:fill="FFFFFF"/>
        </w:rPr>
        <w:t xml:space="preserve"> costs approximately $73 per gallon.</w:t>
      </w:r>
    </w:p>
    <w:p w14:paraId="445969FE" w14:textId="77777777" w:rsidR="00F21A74" w:rsidRDefault="00F21A74" w:rsidP="00F21A74">
      <w:pPr>
        <w:rPr>
          <w:rFonts w:cs="Arial"/>
          <w:color w:val="000000" w:themeColor="text1"/>
          <w:shd w:val="clear" w:color="auto" w:fill="FFFFFF"/>
        </w:rPr>
      </w:pPr>
      <w:r>
        <w:rPr>
          <w:color w:val="000000" w:themeColor="text1"/>
        </w:rPr>
        <w:t xml:space="preserve">Use Considerations - </w:t>
      </w:r>
      <w:proofErr w:type="spellStart"/>
      <w:r>
        <w:rPr>
          <w:rFonts w:cs="Arial"/>
          <w:color w:val="000000" w:themeColor="text1"/>
          <w:shd w:val="clear" w:color="auto" w:fill="FFFFFF"/>
        </w:rPr>
        <w:t>AquaStrike</w:t>
      </w:r>
      <w:proofErr w:type="spellEnd"/>
      <w:r>
        <w:rPr>
          <w:rFonts w:cs="Arial"/>
          <w:color w:val="000000" w:themeColor="text1"/>
          <w:shd w:val="clear" w:color="auto" w:fill="FFFFFF"/>
        </w:rPr>
        <w:t xml:space="preserve"> is a convenient combination of </w:t>
      </w:r>
      <w:proofErr w:type="spellStart"/>
      <w:r>
        <w:rPr>
          <w:rFonts w:cs="Arial"/>
          <w:color w:val="000000" w:themeColor="text1"/>
          <w:shd w:val="clear" w:color="auto" w:fill="FFFFFF"/>
        </w:rPr>
        <w:t>Aquathol</w:t>
      </w:r>
      <w:proofErr w:type="spellEnd"/>
      <w:r>
        <w:rPr>
          <w:rFonts w:cs="Arial"/>
          <w:color w:val="000000" w:themeColor="text1"/>
          <w:shd w:val="clear" w:color="auto" w:fill="FFFFFF"/>
        </w:rPr>
        <w:t xml:space="preserve"> K and Diquat.  </w:t>
      </w:r>
      <w:proofErr w:type="spellStart"/>
      <w:r>
        <w:rPr>
          <w:rFonts w:cs="Arial"/>
          <w:color w:val="000000" w:themeColor="text1"/>
          <w:shd w:val="clear" w:color="auto" w:fill="FFFFFF"/>
        </w:rPr>
        <w:t>AquaStrike</w:t>
      </w:r>
      <w:proofErr w:type="spellEnd"/>
      <w:r>
        <w:rPr>
          <w:rFonts w:cs="Arial"/>
          <w:color w:val="000000" w:themeColor="text1"/>
          <w:shd w:val="clear" w:color="auto" w:fill="FFFFFF"/>
        </w:rPr>
        <w:t xml:space="preserve"> is designed and formulated for fast and effective control of many submersed nuisance and exotic aquatic plants, especially spike rush when used with a </w:t>
      </w:r>
      <w:r>
        <w:rPr>
          <w:color w:val="000000" w:themeColor="text1"/>
        </w:rPr>
        <w:t>Flumioxazin</w:t>
      </w:r>
      <w:r>
        <w:rPr>
          <w:rFonts w:cs="Arial"/>
          <w:color w:val="000000" w:themeColor="text1"/>
          <w:shd w:val="clear" w:color="auto" w:fill="FFFFFF"/>
        </w:rPr>
        <w:t xml:space="preserve"> product.</w:t>
      </w:r>
    </w:p>
    <w:p w14:paraId="354406CC" w14:textId="77777777" w:rsidR="00F21A74" w:rsidRDefault="00F21A74" w:rsidP="00F21A74">
      <w:pPr>
        <w:rPr>
          <w:rFonts w:cs="Arial"/>
          <w:color w:val="000000" w:themeColor="text1"/>
          <w:shd w:val="clear" w:color="auto" w:fill="FFFFFF"/>
        </w:rPr>
      </w:pPr>
      <w:r>
        <w:rPr>
          <w:color w:val="000000" w:themeColor="text1"/>
        </w:rPr>
        <w:t xml:space="preserve">Water Use Restrictions – Do not use water treated with </w:t>
      </w:r>
      <w:proofErr w:type="spellStart"/>
      <w:r>
        <w:rPr>
          <w:color w:val="000000" w:themeColor="text1"/>
        </w:rPr>
        <w:t>Aquastrike</w:t>
      </w:r>
      <w:proofErr w:type="spellEnd"/>
      <w:r>
        <w:rPr>
          <w:color w:val="000000" w:themeColor="text1"/>
        </w:rPr>
        <w:t xml:space="preserve"> for irrigation to food crops or ornamentals for 7 days.  Do not treat within 600 feet of a potable water intake.  There are no fishing or swimming restrictions.</w:t>
      </w:r>
    </w:p>
    <w:p w14:paraId="0DC58B91" w14:textId="77777777" w:rsidR="00F21A74" w:rsidRDefault="00F21A74" w:rsidP="00F21A74">
      <w:pPr>
        <w:spacing w:after="120" w:line="240" w:lineRule="auto"/>
        <w:rPr>
          <w:rFonts w:cs="Times New Roman"/>
          <w:b/>
          <w:color w:val="000000" w:themeColor="text1"/>
        </w:rPr>
      </w:pPr>
      <w:r>
        <w:rPr>
          <w:b/>
          <w:color w:val="000000" w:themeColor="text1"/>
        </w:rPr>
        <w:t xml:space="preserve">E.  Glyphosate (Rodeo, </w:t>
      </w:r>
      <w:proofErr w:type="spellStart"/>
      <w:r>
        <w:rPr>
          <w:b/>
          <w:color w:val="000000" w:themeColor="text1"/>
        </w:rPr>
        <w:t>Aquastar</w:t>
      </w:r>
      <w:proofErr w:type="spellEnd"/>
      <w:r>
        <w:rPr>
          <w:b/>
          <w:color w:val="000000" w:themeColor="text1"/>
        </w:rPr>
        <w:t xml:space="preserve">, Touchdown Pro, </w:t>
      </w:r>
      <w:proofErr w:type="spellStart"/>
      <w:r>
        <w:rPr>
          <w:b/>
          <w:color w:val="000000" w:themeColor="text1"/>
        </w:rPr>
        <w:t>Glypro</w:t>
      </w:r>
      <w:proofErr w:type="spellEnd"/>
      <w:r>
        <w:rPr>
          <w:b/>
          <w:color w:val="000000" w:themeColor="text1"/>
        </w:rPr>
        <w:t>)</w:t>
      </w:r>
    </w:p>
    <w:p w14:paraId="6E87E9C7" w14:textId="77777777" w:rsidR="00F21A74" w:rsidRDefault="00F21A74" w:rsidP="00F21A74">
      <w:pPr>
        <w:spacing w:after="120" w:line="240" w:lineRule="auto"/>
        <w:rPr>
          <w:color w:val="000000" w:themeColor="text1"/>
        </w:rPr>
      </w:pPr>
      <w:r>
        <w:rPr>
          <w:color w:val="000000" w:themeColor="text1"/>
        </w:rPr>
        <w:t xml:space="preserve">Target Plants - Emergent broadleaf plants and grasses such as </w:t>
      </w:r>
      <w:proofErr w:type="spellStart"/>
      <w:r>
        <w:rPr>
          <w:color w:val="000000" w:themeColor="text1"/>
        </w:rPr>
        <w:t>alligatorweed</w:t>
      </w:r>
      <w:proofErr w:type="spellEnd"/>
      <w:r>
        <w:rPr>
          <w:color w:val="000000" w:themeColor="text1"/>
        </w:rPr>
        <w:t xml:space="preserve">, water primrose, smartweed, and Phragmites.       </w:t>
      </w:r>
    </w:p>
    <w:p w14:paraId="6F2068A8" w14:textId="77777777" w:rsidR="00F21A74" w:rsidRDefault="00F21A74" w:rsidP="00F21A74">
      <w:pPr>
        <w:spacing w:after="120" w:line="240" w:lineRule="auto"/>
        <w:rPr>
          <w:color w:val="000000" w:themeColor="text1"/>
        </w:rPr>
      </w:pPr>
      <w:r>
        <w:rPr>
          <w:color w:val="000000" w:themeColor="text1"/>
        </w:rPr>
        <w:t>Application Rate - Up to 7 1/2 pints per acre, the specific rate depending on the target species.</w:t>
      </w:r>
    </w:p>
    <w:p w14:paraId="495BEE7D" w14:textId="77777777" w:rsidR="00F21A74" w:rsidRDefault="00F21A74" w:rsidP="00F21A74">
      <w:pPr>
        <w:spacing w:after="120" w:line="240" w:lineRule="auto"/>
        <w:rPr>
          <w:color w:val="000000" w:themeColor="text1"/>
        </w:rPr>
      </w:pPr>
      <w:r>
        <w:rPr>
          <w:color w:val="000000" w:themeColor="text1"/>
        </w:rPr>
        <w:t>Cost - Glyphosate products range in price from $21-$39 per gallon.  At an application rate of 5 pints per acre and an application cost of $41 per acre, the total would range from $63-$78 per acre per application.</w:t>
      </w:r>
    </w:p>
    <w:p w14:paraId="66D91C2E" w14:textId="77777777" w:rsidR="00F21A74" w:rsidRDefault="00F21A74" w:rsidP="00F21A74">
      <w:pPr>
        <w:spacing w:after="120" w:line="240" w:lineRule="auto"/>
        <w:rPr>
          <w:color w:val="000000" w:themeColor="text1"/>
        </w:rPr>
      </w:pPr>
      <w:r>
        <w:rPr>
          <w:color w:val="000000" w:themeColor="text1"/>
        </w:rPr>
        <w:t>Use Considerations - Glyphosate is not toxic to mammals, birds or fish at recommended use concentrations.  Glyphosate products with aquatic labels can be used in and around aquatic sites, including all bodies of fresh and brackish water which may be flowing or nonflowing.</w:t>
      </w:r>
    </w:p>
    <w:p w14:paraId="321B0AB2" w14:textId="77777777" w:rsidR="00F21A74" w:rsidRDefault="00F21A74" w:rsidP="00F21A74">
      <w:pPr>
        <w:spacing w:after="120" w:line="240" w:lineRule="auto"/>
        <w:rPr>
          <w:color w:val="000000" w:themeColor="text1"/>
        </w:rPr>
      </w:pPr>
      <w:r>
        <w:rPr>
          <w:color w:val="000000" w:themeColor="text1"/>
        </w:rPr>
        <w:lastRenderedPageBreak/>
        <w:t>Water Use Restrictions - Do not apply within 0.5 miles upstream of potable water intakes unless water intake is shut off for 48 hours. There are no restrictions on water use for irrigation or recreation after treatment.</w:t>
      </w:r>
    </w:p>
    <w:p w14:paraId="52761D6A" w14:textId="77777777" w:rsidR="00F21A74" w:rsidRDefault="00F21A74" w:rsidP="00F21A74">
      <w:pPr>
        <w:spacing w:after="120" w:line="240" w:lineRule="auto"/>
        <w:rPr>
          <w:b/>
          <w:color w:val="000000" w:themeColor="text1"/>
        </w:rPr>
      </w:pPr>
      <w:r>
        <w:rPr>
          <w:b/>
          <w:color w:val="000000" w:themeColor="text1"/>
        </w:rPr>
        <w:t>F. Flumioxazin (Clipper, Schooner)</w:t>
      </w:r>
    </w:p>
    <w:p w14:paraId="185341AE" w14:textId="77777777" w:rsidR="00F21A74" w:rsidRDefault="00F21A74" w:rsidP="00F21A74">
      <w:pPr>
        <w:spacing w:after="120" w:line="240" w:lineRule="auto"/>
        <w:rPr>
          <w:color w:val="000000" w:themeColor="text1"/>
        </w:rPr>
      </w:pPr>
      <w:r>
        <w:rPr>
          <w:color w:val="000000" w:themeColor="text1"/>
        </w:rPr>
        <w:t xml:space="preserve">Target Plants – Duckweed, water meal, water lettuce, frog’s-bit, water fern, </w:t>
      </w:r>
      <w:proofErr w:type="spellStart"/>
      <w:r>
        <w:rPr>
          <w:color w:val="000000" w:themeColor="text1"/>
        </w:rPr>
        <w:t>alligatorweed</w:t>
      </w:r>
      <w:proofErr w:type="spellEnd"/>
      <w:r>
        <w:rPr>
          <w:color w:val="000000" w:themeColor="text1"/>
        </w:rPr>
        <w:t xml:space="preserve">      </w:t>
      </w:r>
    </w:p>
    <w:p w14:paraId="4D0B5F57" w14:textId="77777777" w:rsidR="00F21A74" w:rsidRDefault="00F21A74" w:rsidP="00F21A74">
      <w:pPr>
        <w:spacing w:after="120" w:line="240" w:lineRule="auto"/>
        <w:rPr>
          <w:color w:val="000000" w:themeColor="text1"/>
        </w:rPr>
      </w:pPr>
      <w:r>
        <w:rPr>
          <w:color w:val="000000" w:themeColor="text1"/>
        </w:rPr>
        <w:t>Application Rate - Up to 12 ounces of formulated product per acre, on surface applications or 200 -400 ppb for subsurface treatment.</w:t>
      </w:r>
    </w:p>
    <w:p w14:paraId="4855701C" w14:textId="77777777" w:rsidR="00F21A74" w:rsidRDefault="00F21A74" w:rsidP="00F21A74">
      <w:pPr>
        <w:spacing w:after="120" w:line="240" w:lineRule="auto"/>
        <w:rPr>
          <w:color w:val="000000" w:themeColor="text1"/>
        </w:rPr>
      </w:pPr>
      <w:r>
        <w:rPr>
          <w:color w:val="000000" w:themeColor="text1"/>
        </w:rPr>
        <w:t>Cost - Flumioxazin products range in price from $120-140 per pound.  At an application rate of 12 ounces per acre and an application cost of $41 per acre, the total would range from $131-$146 per acre per application.</w:t>
      </w:r>
    </w:p>
    <w:p w14:paraId="10BAC468" w14:textId="77777777" w:rsidR="00F21A74" w:rsidRDefault="00F21A74" w:rsidP="00F21A74">
      <w:pPr>
        <w:spacing w:after="120" w:line="240" w:lineRule="auto"/>
        <w:rPr>
          <w:color w:val="000000" w:themeColor="text1"/>
        </w:rPr>
      </w:pPr>
      <w:r>
        <w:rPr>
          <w:color w:val="000000" w:themeColor="text1"/>
        </w:rPr>
        <w:t>Use Considerations - Flumioxazin is not toxic to mammals, birds or fish at recommended use concentrations.  Flumioxazin products with aquatic labels can be used in and around aquatic sites, including all bodies of fresh and brackish water which may be flowing or nonflowing.</w:t>
      </w:r>
    </w:p>
    <w:p w14:paraId="680D8246" w14:textId="77777777" w:rsidR="00F21A74" w:rsidRDefault="00F21A74" w:rsidP="00F21A74">
      <w:pPr>
        <w:autoSpaceDE w:val="0"/>
        <w:autoSpaceDN w:val="0"/>
        <w:adjustRightInd w:val="0"/>
        <w:spacing w:after="0" w:line="240" w:lineRule="auto"/>
        <w:rPr>
          <w:rFonts w:cs="Univers-Condensed"/>
          <w:color w:val="000000" w:themeColor="text1"/>
        </w:rPr>
      </w:pPr>
      <w:r>
        <w:rPr>
          <w:color w:val="000000" w:themeColor="text1"/>
        </w:rPr>
        <w:t>Water Use Restrictions There are no restrictions on potable water use or recreation after treatment.</w:t>
      </w:r>
      <w:r>
        <w:rPr>
          <w:rFonts w:cs="Univers-Condensed"/>
          <w:color w:val="000000" w:themeColor="text1"/>
        </w:rPr>
        <w:t xml:space="preserve"> Treated water may not be used for irrigation purposes on food crops until at least five (5) days after</w:t>
      </w:r>
    </w:p>
    <w:p w14:paraId="694BB5FB" w14:textId="77777777" w:rsidR="00F21A74" w:rsidRDefault="00F21A74" w:rsidP="00F21A74">
      <w:pPr>
        <w:autoSpaceDE w:val="0"/>
        <w:autoSpaceDN w:val="0"/>
        <w:adjustRightInd w:val="0"/>
        <w:spacing w:after="120" w:line="240" w:lineRule="auto"/>
        <w:rPr>
          <w:rFonts w:cs="Univers-Condensed"/>
          <w:color w:val="000000" w:themeColor="text1"/>
        </w:rPr>
      </w:pPr>
      <w:r>
        <w:rPr>
          <w:rFonts w:cs="Univers-Condensed"/>
          <w:color w:val="000000" w:themeColor="text1"/>
        </w:rPr>
        <w:t xml:space="preserve">application.  Do not use in water utilized for crawfish farming.  Do not re-treat the same section of water with </w:t>
      </w:r>
      <w:r>
        <w:rPr>
          <w:rFonts w:cs="Univers-CondensedOblique"/>
          <w:i/>
          <w:iCs/>
          <w:color w:val="000000" w:themeColor="text1"/>
        </w:rPr>
        <w:t xml:space="preserve">Clipper </w:t>
      </w:r>
      <w:r>
        <w:rPr>
          <w:rFonts w:cs="Univers-Condensed"/>
          <w:color w:val="000000" w:themeColor="text1"/>
        </w:rPr>
        <w:t xml:space="preserve">Herbicide more than 6 times per year.  Do not exceed 400 ppb of </w:t>
      </w:r>
      <w:r>
        <w:rPr>
          <w:rFonts w:cs="Univers-CondensedOblique"/>
          <w:i/>
          <w:iCs/>
          <w:color w:val="000000" w:themeColor="text1"/>
        </w:rPr>
        <w:t>Clipper H</w:t>
      </w:r>
      <w:r>
        <w:rPr>
          <w:rFonts w:cs="Univers-Condensed"/>
          <w:color w:val="000000" w:themeColor="text1"/>
        </w:rPr>
        <w:t>erbicide during any one application.  On surface spray applications of less than 3 feet of depth there is a 12-hour restriction for irrigation of turf and landscape ornamentals and a restriction of subsurface treatment applications of 1 to 3 days depending on the concentration used.  There is also a 5-day restriction for ornamentals grown for production in greenhouses and nurseries for both surface and subsurface application.</w:t>
      </w:r>
    </w:p>
    <w:p w14:paraId="1891565F" w14:textId="77777777" w:rsidR="00F21A74" w:rsidRDefault="00F21A74" w:rsidP="00F21A74">
      <w:pPr>
        <w:spacing w:after="120" w:line="240" w:lineRule="auto"/>
        <w:rPr>
          <w:rFonts w:cs="Times New Roman"/>
          <w:b/>
          <w:color w:val="000000" w:themeColor="text1"/>
        </w:rPr>
      </w:pPr>
      <w:r>
        <w:rPr>
          <w:b/>
          <w:color w:val="000000" w:themeColor="text1"/>
        </w:rPr>
        <w:t xml:space="preserve">G.  </w:t>
      </w:r>
      <w:proofErr w:type="spellStart"/>
      <w:r>
        <w:rPr>
          <w:b/>
          <w:color w:val="000000" w:themeColor="text1"/>
        </w:rPr>
        <w:t>Fluridone</w:t>
      </w:r>
      <w:proofErr w:type="spellEnd"/>
      <w:r>
        <w:rPr>
          <w:b/>
          <w:color w:val="000000" w:themeColor="text1"/>
        </w:rPr>
        <w:t xml:space="preserve"> (Sonar, Avast)</w:t>
      </w:r>
    </w:p>
    <w:p w14:paraId="1AAB3B7A" w14:textId="77777777" w:rsidR="00F21A74" w:rsidRDefault="00F21A74" w:rsidP="00F21A74">
      <w:pPr>
        <w:spacing w:after="120" w:line="240" w:lineRule="auto"/>
        <w:rPr>
          <w:color w:val="000000" w:themeColor="text1"/>
        </w:rPr>
      </w:pPr>
      <w:r>
        <w:rPr>
          <w:color w:val="000000" w:themeColor="text1"/>
        </w:rPr>
        <w:t xml:space="preserve">Target Plants - Primarily submersed plants, such as hydrilla, Brazilian elodea, watermilfoil, pondweeds, duckweeds and naiads; also, effective on lilies and some grasses. </w:t>
      </w:r>
    </w:p>
    <w:p w14:paraId="36157D4E" w14:textId="77777777" w:rsidR="00F21A74" w:rsidRDefault="00F21A74" w:rsidP="00F21A74">
      <w:pPr>
        <w:spacing w:after="120" w:line="240" w:lineRule="auto"/>
        <w:rPr>
          <w:color w:val="000000" w:themeColor="text1"/>
        </w:rPr>
      </w:pPr>
      <w:r>
        <w:rPr>
          <w:color w:val="000000" w:themeColor="text1"/>
        </w:rPr>
        <w:t>Application Rate - Liquid form (Sonar AS, Avast) - 1-4 pints per acre depending on water depth. Pellet forms (Sonar PR, Sonar SRP, Avast SRG) - 15 to 80 pounds per acre depending on water depth.</w:t>
      </w:r>
    </w:p>
    <w:p w14:paraId="7174E5D6" w14:textId="77777777" w:rsidR="00F21A74" w:rsidRDefault="00F21A74" w:rsidP="00F21A74">
      <w:pPr>
        <w:spacing w:after="120" w:line="240" w:lineRule="auto"/>
        <w:rPr>
          <w:color w:val="000000" w:themeColor="text1"/>
        </w:rPr>
      </w:pPr>
      <w:r>
        <w:rPr>
          <w:color w:val="000000" w:themeColor="text1"/>
        </w:rPr>
        <w:t xml:space="preserve">Cost - The liquid formulation ranges from $1468-$1650 per gallon.  Assuming an application rate of 5 pints per acre (2 pounds active ingredient per acre) and an application cost of $40 per acre, the total cost would be $349 per acre per application.  The pellet formulations range in price from $200-$200 per pound.  Assuming an application rate of 20 pounds per acre (2 pounds active ingredient per acre) and an application cost of $47 per acre, the total cost would be $567 per acre per application.   </w:t>
      </w:r>
    </w:p>
    <w:p w14:paraId="2CA22E0A" w14:textId="77777777" w:rsidR="00F21A74" w:rsidRDefault="00F21A74" w:rsidP="00F21A74">
      <w:pPr>
        <w:spacing w:after="120" w:line="240" w:lineRule="auto"/>
        <w:rPr>
          <w:color w:val="000000" w:themeColor="text1"/>
        </w:rPr>
      </w:pPr>
      <w:r>
        <w:rPr>
          <w:color w:val="000000" w:themeColor="text1"/>
        </w:rPr>
        <w:t xml:space="preserve">Use Considerations - In large lakes and reservoirs </w:t>
      </w:r>
      <w:proofErr w:type="spellStart"/>
      <w:r>
        <w:rPr>
          <w:color w:val="000000" w:themeColor="text1"/>
        </w:rPr>
        <w:t>fluridone</w:t>
      </w:r>
      <w:proofErr w:type="spellEnd"/>
      <w:r>
        <w:rPr>
          <w:color w:val="000000" w:themeColor="text1"/>
        </w:rPr>
        <w:t xml:space="preserve"> should be applied to areas greater than five acres.   This herbicide requires a long contact time and is not effective in sites with significant water movement or rapid dilution.  </w:t>
      </w:r>
      <w:proofErr w:type="spellStart"/>
      <w:r>
        <w:rPr>
          <w:color w:val="000000" w:themeColor="text1"/>
        </w:rPr>
        <w:t>Fluridone</w:t>
      </w:r>
      <w:proofErr w:type="spellEnd"/>
      <w:r>
        <w:rPr>
          <w:color w:val="000000" w:themeColor="text1"/>
        </w:rPr>
        <w:t xml:space="preserve"> is slow acting and may require 30 to 90 days to achieve desired control under optimal conditions.  Unlike other aquatic herbicides, </w:t>
      </w:r>
      <w:proofErr w:type="spellStart"/>
      <w:r>
        <w:rPr>
          <w:color w:val="000000" w:themeColor="text1"/>
        </w:rPr>
        <w:t>fluridone</w:t>
      </w:r>
      <w:proofErr w:type="spellEnd"/>
      <w:r>
        <w:rPr>
          <w:color w:val="000000" w:themeColor="text1"/>
        </w:rPr>
        <w:t xml:space="preserve"> has proven effective in inhibiting viable hydrilla tuber production.</w:t>
      </w:r>
    </w:p>
    <w:p w14:paraId="64CD13AA" w14:textId="77777777" w:rsidR="00F21A74" w:rsidRDefault="00F21A74" w:rsidP="00F21A74">
      <w:pPr>
        <w:spacing w:after="120" w:line="240" w:lineRule="auto"/>
        <w:rPr>
          <w:color w:val="000000" w:themeColor="text1"/>
        </w:rPr>
      </w:pPr>
      <w:r>
        <w:rPr>
          <w:color w:val="000000" w:themeColor="text1"/>
        </w:rPr>
        <w:t xml:space="preserve">Water Use Restrictions - Do not apply within 1/4 mile of a functioning potable water intake unless concentrations are less than 20 ppm.   Water treated with </w:t>
      </w:r>
      <w:proofErr w:type="spellStart"/>
      <w:r>
        <w:rPr>
          <w:color w:val="000000" w:themeColor="text1"/>
        </w:rPr>
        <w:t>fluridone</w:t>
      </w:r>
      <w:proofErr w:type="spellEnd"/>
      <w:r>
        <w:rPr>
          <w:color w:val="000000" w:themeColor="text1"/>
        </w:rPr>
        <w:t xml:space="preserve"> cannot be used for irrigation for 7-30 days depending on target crop.</w:t>
      </w:r>
    </w:p>
    <w:p w14:paraId="2A785F63" w14:textId="77777777" w:rsidR="00F21A74" w:rsidRDefault="00F21A74" w:rsidP="00F21A74">
      <w:pPr>
        <w:spacing w:after="120" w:line="240" w:lineRule="auto"/>
        <w:rPr>
          <w:b/>
          <w:color w:val="000000" w:themeColor="text1"/>
        </w:rPr>
      </w:pPr>
      <w:r>
        <w:rPr>
          <w:b/>
          <w:color w:val="000000" w:themeColor="text1"/>
        </w:rPr>
        <w:t>H.   Imazapyr (Habitat)</w:t>
      </w:r>
    </w:p>
    <w:p w14:paraId="66F031C1" w14:textId="77777777" w:rsidR="00F21A74" w:rsidRDefault="00F21A74" w:rsidP="00F21A74">
      <w:pPr>
        <w:spacing w:after="120" w:line="240" w:lineRule="auto"/>
        <w:rPr>
          <w:color w:val="000000" w:themeColor="text1"/>
        </w:rPr>
      </w:pPr>
      <w:r>
        <w:rPr>
          <w:color w:val="000000" w:themeColor="text1"/>
        </w:rPr>
        <w:t xml:space="preserve">Target Plants - Phragmites, </w:t>
      </w:r>
      <w:proofErr w:type="spellStart"/>
      <w:r>
        <w:rPr>
          <w:color w:val="000000" w:themeColor="text1"/>
        </w:rPr>
        <w:t>Alligatorweed</w:t>
      </w:r>
      <w:proofErr w:type="spellEnd"/>
      <w:r>
        <w:rPr>
          <w:color w:val="000000" w:themeColor="text1"/>
        </w:rPr>
        <w:t>, Water primrose, and Cutgrass.</w:t>
      </w:r>
    </w:p>
    <w:p w14:paraId="27B19C52" w14:textId="77777777" w:rsidR="00F21A74" w:rsidRDefault="00F21A74" w:rsidP="00F21A74">
      <w:pPr>
        <w:spacing w:after="120" w:line="240" w:lineRule="auto"/>
        <w:rPr>
          <w:color w:val="000000" w:themeColor="text1"/>
        </w:rPr>
      </w:pPr>
      <w:r>
        <w:rPr>
          <w:color w:val="000000" w:themeColor="text1"/>
        </w:rPr>
        <w:lastRenderedPageBreak/>
        <w:t>Application Rate - 1 to 6 pints per acre depending on target species.</w:t>
      </w:r>
    </w:p>
    <w:p w14:paraId="63C6BC25" w14:textId="77777777" w:rsidR="00F21A74" w:rsidRDefault="00F21A74" w:rsidP="00F21A74">
      <w:pPr>
        <w:spacing w:after="120" w:line="240" w:lineRule="auto"/>
        <w:rPr>
          <w:color w:val="000000" w:themeColor="text1"/>
        </w:rPr>
      </w:pPr>
      <w:r>
        <w:rPr>
          <w:color w:val="000000" w:themeColor="text1"/>
        </w:rPr>
        <w:t>Cost - Habitat (Imazapyr) costs $245 per gallon. Assuming the application rate of 16 oz. per acre and an application cost of $41 per acre, the total cost would be $78 per acre.</w:t>
      </w:r>
    </w:p>
    <w:p w14:paraId="5A2CC6C9" w14:textId="77777777" w:rsidR="00F21A74" w:rsidRDefault="00F21A74" w:rsidP="00F21A74">
      <w:pPr>
        <w:spacing w:after="120" w:line="240" w:lineRule="auto"/>
        <w:rPr>
          <w:color w:val="000000" w:themeColor="text1"/>
        </w:rPr>
      </w:pPr>
      <w:r>
        <w:rPr>
          <w:color w:val="000000" w:themeColor="text1"/>
        </w:rPr>
        <w:t xml:space="preserve">Use Considerations - Applications to public waters can only be made by federal, state, or local agencies or those applicators which are licensed or certified as aquatic pest control applicators and are authorized by state or local agencies.  Do not use </w:t>
      </w:r>
      <w:proofErr w:type="gramStart"/>
      <w:r>
        <w:rPr>
          <w:color w:val="000000" w:themeColor="text1"/>
        </w:rPr>
        <w:t>in close proximity to</w:t>
      </w:r>
      <w:proofErr w:type="gramEnd"/>
      <w:r>
        <w:rPr>
          <w:color w:val="000000" w:themeColor="text1"/>
        </w:rPr>
        <w:t xml:space="preserve"> hardwoods.</w:t>
      </w:r>
    </w:p>
    <w:p w14:paraId="02D2E3B7" w14:textId="77777777" w:rsidR="00F21A74" w:rsidRDefault="00F21A74" w:rsidP="00F21A74">
      <w:pPr>
        <w:spacing w:after="120" w:line="240" w:lineRule="auto"/>
        <w:rPr>
          <w:color w:val="000000" w:themeColor="text1"/>
        </w:rPr>
      </w:pPr>
      <w:r>
        <w:rPr>
          <w:color w:val="000000" w:themeColor="text1"/>
        </w:rPr>
        <w:t>Water Use Restrictions - Do not apply within ½ mile of potable water intakes. For applications within ½ mile of a potable water intake, the intake must be turned off for a minimum of 48 hours. Do not apply within 1 mile of active irrigation intakes on still or slow-moving waters.  Irrigation water usage may be continued 120 days after application or when Habitat (Imazapyr) residue levels are determined by laboratory analysis to be 0 ppb or less.</w:t>
      </w:r>
    </w:p>
    <w:p w14:paraId="6F769D06" w14:textId="77777777" w:rsidR="00F21A74" w:rsidRDefault="00F21A74" w:rsidP="00F21A74">
      <w:pPr>
        <w:spacing w:after="120" w:line="240" w:lineRule="auto"/>
        <w:rPr>
          <w:color w:val="000000" w:themeColor="text1"/>
        </w:rPr>
      </w:pPr>
      <w:r>
        <w:rPr>
          <w:color w:val="000000" w:themeColor="text1"/>
        </w:rPr>
        <w:t>Aerial Applications may only be made by helicopter.</w:t>
      </w:r>
    </w:p>
    <w:p w14:paraId="3472DC34" w14:textId="77777777" w:rsidR="00F21A74" w:rsidRDefault="00F21A74" w:rsidP="00F21A74">
      <w:pPr>
        <w:spacing w:after="120" w:line="240" w:lineRule="auto"/>
        <w:rPr>
          <w:b/>
          <w:color w:val="000000" w:themeColor="text1"/>
        </w:rPr>
      </w:pPr>
      <w:r>
        <w:rPr>
          <w:b/>
          <w:color w:val="000000" w:themeColor="text1"/>
        </w:rPr>
        <w:t xml:space="preserve">I.   </w:t>
      </w:r>
      <w:proofErr w:type="spellStart"/>
      <w:r>
        <w:rPr>
          <w:b/>
          <w:color w:val="000000" w:themeColor="text1"/>
        </w:rPr>
        <w:t>Imazamox</w:t>
      </w:r>
      <w:proofErr w:type="spellEnd"/>
      <w:r>
        <w:rPr>
          <w:b/>
          <w:color w:val="000000" w:themeColor="text1"/>
        </w:rPr>
        <w:t xml:space="preserve"> (</w:t>
      </w:r>
      <w:proofErr w:type="spellStart"/>
      <w:r>
        <w:rPr>
          <w:b/>
          <w:color w:val="000000" w:themeColor="text1"/>
        </w:rPr>
        <w:t>Clearcast</w:t>
      </w:r>
      <w:proofErr w:type="spellEnd"/>
      <w:r>
        <w:rPr>
          <w:b/>
          <w:color w:val="000000" w:themeColor="text1"/>
        </w:rPr>
        <w:t>)</w:t>
      </w:r>
    </w:p>
    <w:p w14:paraId="35768C63" w14:textId="77777777" w:rsidR="00F21A74" w:rsidRDefault="00F21A74" w:rsidP="00F21A74">
      <w:pPr>
        <w:spacing w:after="120" w:line="240" w:lineRule="auto"/>
        <w:rPr>
          <w:color w:val="000000" w:themeColor="text1"/>
        </w:rPr>
      </w:pPr>
      <w:r>
        <w:rPr>
          <w:color w:val="000000" w:themeColor="text1"/>
        </w:rPr>
        <w:t xml:space="preserve">Target Plants - Phragmites, </w:t>
      </w:r>
      <w:proofErr w:type="spellStart"/>
      <w:r>
        <w:rPr>
          <w:color w:val="000000" w:themeColor="text1"/>
        </w:rPr>
        <w:t>Alligatorweed</w:t>
      </w:r>
      <w:proofErr w:type="spellEnd"/>
      <w:r>
        <w:rPr>
          <w:color w:val="000000" w:themeColor="text1"/>
        </w:rPr>
        <w:t>, Water primrose, and Cutgrass.</w:t>
      </w:r>
    </w:p>
    <w:p w14:paraId="1FF46F1C" w14:textId="77777777" w:rsidR="00F21A74" w:rsidRDefault="00F21A74" w:rsidP="00F21A74">
      <w:pPr>
        <w:spacing w:after="120" w:line="240" w:lineRule="auto"/>
        <w:rPr>
          <w:color w:val="000000" w:themeColor="text1"/>
        </w:rPr>
      </w:pPr>
      <w:r>
        <w:rPr>
          <w:color w:val="000000" w:themeColor="text1"/>
        </w:rPr>
        <w:t>Application Rate - 1 to 6 pints per acre depending on target species.</w:t>
      </w:r>
    </w:p>
    <w:p w14:paraId="7F574109" w14:textId="77777777" w:rsidR="00F21A74" w:rsidRDefault="00F21A74" w:rsidP="00F21A74">
      <w:pPr>
        <w:spacing w:after="120" w:line="240" w:lineRule="auto"/>
        <w:rPr>
          <w:color w:val="000000" w:themeColor="text1"/>
        </w:rPr>
      </w:pPr>
      <w:r>
        <w:rPr>
          <w:color w:val="000000" w:themeColor="text1"/>
        </w:rPr>
        <w:t>Cost -</w:t>
      </w:r>
      <w:proofErr w:type="spellStart"/>
      <w:r>
        <w:rPr>
          <w:color w:val="000000" w:themeColor="text1"/>
        </w:rPr>
        <w:t>Clearcast</w:t>
      </w:r>
      <w:proofErr w:type="spellEnd"/>
      <w:r>
        <w:rPr>
          <w:color w:val="000000" w:themeColor="text1"/>
        </w:rPr>
        <w:t xml:space="preserve"> (</w:t>
      </w:r>
      <w:proofErr w:type="spellStart"/>
      <w:r>
        <w:rPr>
          <w:color w:val="000000" w:themeColor="text1"/>
        </w:rPr>
        <w:t>Imazamox</w:t>
      </w:r>
      <w:proofErr w:type="spellEnd"/>
      <w:r>
        <w:rPr>
          <w:color w:val="000000" w:themeColor="text1"/>
        </w:rPr>
        <w:t>) costs $175 per gallon. Assuming the application rate of 16 oz. per acre and an application cost of $41 per acre, the total cost would be $63 per acre.</w:t>
      </w:r>
    </w:p>
    <w:p w14:paraId="5166FB7E" w14:textId="77777777" w:rsidR="00F21A74" w:rsidRDefault="00F21A74" w:rsidP="00F21A74">
      <w:pPr>
        <w:spacing w:after="120" w:line="240" w:lineRule="auto"/>
        <w:rPr>
          <w:color w:val="000000" w:themeColor="text1"/>
        </w:rPr>
      </w:pPr>
      <w:r>
        <w:rPr>
          <w:color w:val="000000" w:themeColor="text1"/>
        </w:rPr>
        <w:t xml:space="preserve">Use Considerations - Applications to public waters can only be made by federal, state, or local agencies or those applicators which are licensed or certified as aquatic pest control applicators and are authorized by state or local agencies.  Can be used </w:t>
      </w:r>
      <w:proofErr w:type="gramStart"/>
      <w:r>
        <w:rPr>
          <w:color w:val="000000" w:themeColor="text1"/>
        </w:rPr>
        <w:t>in close proximity to</w:t>
      </w:r>
      <w:proofErr w:type="gramEnd"/>
      <w:r>
        <w:rPr>
          <w:color w:val="000000" w:themeColor="text1"/>
        </w:rPr>
        <w:t xml:space="preserve"> hardwoods</w:t>
      </w:r>
    </w:p>
    <w:p w14:paraId="76CAE91C" w14:textId="77777777" w:rsidR="00F21A74" w:rsidRDefault="00F21A74" w:rsidP="00F21A74">
      <w:pPr>
        <w:spacing w:after="120" w:line="240" w:lineRule="auto"/>
        <w:rPr>
          <w:color w:val="000000" w:themeColor="text1"/>
        </w:rPr>
      </w:pPr>
      <w:r>
        <w:rPr>
          <w:color w:val="000000" w:themeColor="text1"/>
        </w:rPr>
        <w:t>Water Use Restrictions - Do not apply within ½ mile of potable water intakes. For applications within ½ mile of a potable water intake, the intake must be turned off for a minimum of 48 hours. Do not apply within 1 mile of active irrigation intakes on still or slow-moving waters.  Irrigation water usage may be continued 120 days after application or when Habitat (Imazapyr) residue levels are determined by laboratory analysis to be 0 ppb or less.</w:t>
      </w:r>
    </w:p>
    <w:p w14:paraId="615DDD4B" w14:textId="77777777" w:rsidR="00F21A74" w:rsidRDefault="00F21A74" w:rsidP="00F21A74">
      <w:pPr>
        <w:spacing w:after="120" w:line="240" w:lineRule="auto"/>
        <w:rPr>
          <w:color w:val="000000" w:themeColor="text1"/>
        </w:rPr>
      </w:pPr>
      <w:r>
        <w:rPr>
          <w:color w:val="000000" w:themeColor="text1"/>
        </w:rPr>
        <w:t>Aerial Applications may only be made by helicopter.</w:t>
      </w:r>
    </w:p>
    <w:p w14:paraId="68FF657A" w14:textId="77777777" w:rsidR="00F21A74" w:rsidRDefault="00F21A74" w:rsidP="00F21A74">
      <w:pPr>
        <w:spacing w:after="120" w:line="240" w:lineRule="auto"/>
        <w:rPr>
          <w:b/>
          <w:color w:val="000000" w:themeColor="text1"/>
        </w:rPr>
      </w:pPr>
      <w:r>
        <w:rPr>
          <w:b/>
          <w:color w:val="000000" w:themeColor="text1"/>
        </w:rPr>
        <w:t>J.   Triclopyr (Renovate 3, Tahoe)</w:t>
      </w:r>
    </w:p>
    <w:p w14:paraId="28E4F45B" w14:textId="77777777" w:rsidR="00F21A74" w:rsidRDefault="00F21A74" w:rsidP="00F21A74">
      <w:pPr>
        <w:spacing w:after="120" w:line="240" w:lineRule="auto"/>
        <w:rPr>
          <w:color w:val="000000" w:themeColor="text1"/>
        </w:rPr>
      </w:pPr>
      <w:r>
        <w:rPr>
          <w:color w:val="000000" w:themeColor="text1"/>
        </w:rPr>
        <w:t xml:space="preserve">Target Plants - </w:t>
      </w:r>
      <w:proofErr w:type="spellStart"/>
      <w:r>
        <w:rPr>
          <w:color w:val="000000" w:themeColor="text1"/>
        </w:rPr>
        <w:t>Alligatorweed</w:t>
      </w:r>
      <w:proofErr w:type="spellEnd"/>
      <w:r>
        <w:rPr>
          <w:color w:val="000000" w:themeColor="text1"/>
        </w:rPr>
        <w:t>, Eurasian watermilfoil, water hyacinth, parrotfeather, and water primrose.</w:t>
      </w:r>
    </w:p>
    <w:p w14:paraId="727F0446" w14:textId="77777777" w:rsidR="00F21A74" w:rsidRDefault="00F21A74" w:rsidP="00F21A74">
      <w:pPr>
        <w:spacing w:after="120" w:line="240" w:lineRule="auto"/>
        <w:rPr>
          <w:color w:val="000000" w:themeColor="text1"/>
        </w:rPr>
      </w:pPr>
      <w:r>
        <w:rPr>
          <w:color w:val="000000" w:themeColor="text1"/>
        </w:rPr>
        <w:t xml:space="preserve">Application Rate - 2-8 </w:t>
      </w:r>
      <w:proofErr w:type="spellStart"/>
      <w:r>
        <w:rPr>
          <w:color w:val="000000" w:themeColor="text1"/>
        </w:rPr>
        <w:t>qts</w:t>
      </w:r>
      <w:proofErr w:type="spellEnd"/>
      <w:r>
        <w:rPr>
          <w:color w:val="000000" w:themeColor="text1"/>
        </w:rPr>
        <w:t>. per acre depending on target species.</w:t>
      </w:r>
    </w:p>
    <w:p w14:paraId="0DD3DAA2" w14:textId="77777777" w:rsidR="00F21A74" w:rsidRDefault="00F21A74" w:rsidP="00F21A74">
      <w:pPr>
        <w:spacing w:after="120" w:line="240" w:lineRule="auto"/>
        <w:rPr>
          <w:color w:val="000000" w:themeColor="text1"/>
        </w:rPr>
      </w:pPr>
      <w:r>
        <w:rPr>
          <w:color w:val="000000" w:themeColor="text1"/>
        </w:rPr>
        <w:t xml:space="preserve">Cost - Triclopyr products cost $96 per gallon. Assuming the application rate of 2 </w:t>
      </w:r>
      <w:proofErr w:type="spellStart"/>
      <w:r>
        <w:rPr>
          <w:color w:val="000000" w:themeColor="text1"/>
        </w:rPr>
        <w:t>qts</w:t>
      </w:r>
      <w:proofErr w:type="spellEnd"/>
      <w:r>
        <w:rPr>
          <w:color w:val="000000" w:themeColor="text1"/>
        </w:rPr>
        <w:t xml:space="preserve"> per acre and an application cost of $41 per acre, the total cost would be $89 per acre.</w:t>
      </w:r>
    </w:p>
    <w:p w14:paraId="13772D3B" w14:textId="77777777" w:rsidR="00F21A74" w:rsidRDefault="00F21A74" w:rsidP="00F21A74">
      <w:pPr>
        <w:spacing w:after="120" w:line="240" w:lineRule="auto"/>
        <w:rPr>
          <w:color w:val="000000" w:themeColor="text1"/>
        </w:rPr>
      </w:pPr>
      <w:r>
        <w:rPr>
          <w:color w:val="000000" w:themeColor="text1"/>
        </w:rPr>
        <w:t>Use Considerations - Triclopyr is not toxic to fish or wildlife at normal use concentrations.  It can cause severe irritation to eyes and skin upon contact.  It is suggested that it is used in a manner to reduce the possibility of drift.  The proper personal protective equipment should be used as prescribed by the Federal label.</w:t>
      </w:r>
    </w:p>
    <w:p w14:paraId="5E0EE2A2" w14:textId="77777777" w:rsidR="00F21A74" w:rsidRDefault="00F21A74" w:rsidP="00F21A74">
      <w:pPr>
        <w:spacing w:after="120" w:line="240" w:lineRule="auto"/>
        <w:rPr>
          <w:color w:val="000000" w:themeColor="text1"/>
        </w:rPr>
      </w:pPr>
      <w:r>
        <w:rPr>
          <w:color w:val="000000" w:themeColor="text1"/>
        </w:rPr>
        <w:t xml:space="preserve">Water Use Restrictions - For floating and emergent applications do not apply within 200 feet of operating potable water intakes when using 4 - 8 </w:t>
      </w:r>
      <w:proofErr w:type="spellStart"/>
      <w:r>
        <w:rPr>
          <w:color w:val="000000" w:themeColor="text1"/>
        </w:rPr>
        <w:t>qts</w:t>
      </w:r>
      <w:proofErr w:type="spellEnd"/>
      <w:r>
        <w:rPr>
          <w:color w:val="000000" w:themeColor="text1"/>
        </w:rPr>
        <w:t xml:space="preserve">. per acre. There are no setback restrictions for potable water intakes when 2 </w:t>
      </w:r>
      <w:proofErr w:type="spellStart"/>
      <w:r>
        <w:rPr>
          <w:color w:val="000000" w:themeColor="text1"/>
        </w:rPr>
        <w:t>qts</w:t>
      </w:r>
      <w:proofErr w:type="spellEnd"/>
      <w:r>
        <w:rPr>
          <w:color w:val="000000" w:themeColor="text1"/>
        </w:rPr>
        <w:t>. per acre or less is applied to emergent vegetation.  To make applications within these restricted areas, follow the label directions.  There are no restrictions on the use of treated water for recreational purposes or for livestock consumption.</w:t>
      </w:r>
    </w:p>
    <w:p w14:paraId="7C195583" w14:textId="77777777" w:rsidR="00F21A74" w:rsidRDefault="00F21A74" w:rsidP="00F21A74">
      <w:pPr>
        <w:spacing w:after="120" w:line="240" w:lineRule="auto"/>
        <w:rPr>
          <w:b/>
          <w:color w:val="000000" w:themeColor="text1"/>
        </w:rPr>
      </w:pPr>
      <w:r>
        <w:rPr>
          <w:b/>
          <w:color w:val="000000" w:themeColor="text1"/>
        </w:rPr>
        <w:lastRenderedPageBreak/>
        <w:t xml:space="preserve">K.   </w:t>
      </w:r>
      <w:proofErr w:type="spellStart"/>
      <w:r>
        <w:rPr>
          <w:b/>
          <w:color w:val="000000" w:themeColor="text1"/>
        </w:rPr>
        <w:t>Penoxsulam</w:t>
      </w:r>
      <w:proofErr w:type="spellEnd"/>
      <w:r>
        <w:rPr>
          <w:b/>
          <w:color w:val="000000" w:themeColor="text1"/>
        </w:rPr>
        <w:t xml:space="preserve"> (Galleon SC)</w:t>
      </w:r>
    </w:p>
    <w:p w14:paraId="72F27BAC" w14:textId="77777777" w:rsidR="00F21A74" w:rsidRDefault="00F21A74" w:rsidP="00F21A74">
      <w:pPr>
        <w:spacing w:after="120" w:line="240" w:lineRule="auto"/>
        <w:rPr>
          <w:color w:val="000000" w:themeColor="text1"/>
        </w:rPr>
      </w:pPr>
      <w:r>
        <w:rPr>
          <w:color w:val="000000" w:themeColor="text1"/>
        </w:rPr>
        <w:t xml:space="preserve">Target Plants </w:t>
      </w:r>
    </w:p>
    <w:p w14:paraId="5B7F63B4" w14:textId="77777777" w:rsidR="00F21A74" w:rsidRDefault="00F21A74" w:rsidP="00F21A74">
      <w:pPr>
        <w:spacing w:after="120" w:line="240" w:lineRule="auto"/>
        <w:rPr>
          <w:color w:val="000000" w:themeColor="text1"/>
        </w:rPr>
      </w:pPr>
      <w:r>
        <w:rPr>
          <w:color w:val="000000" w:themeColor="text1"/>
        </w:rPr>
        <w:t xml:space="preserve">Submersed species – Hydrilla, </w:t>
      </w:r>
      <w:proofErr w:type="spellStart"/>
      <w:r>
        <w:rPr>
          <w:color w:val="000000" w:themeColor="text1"/>
        </w:rPr>
        <w:t>Cabomba</w:t>
      </w:r>
      <w:proofErr w:type="spellEnd"/>
      <w:r>
        <w:rPr>
          <w:color w:val="000000" w:themeColor="text1"/>
        </w:rPr>
        <w:t xml:space="preserve">, Egeria, Eurasian watermilfoil </w:t>
      </w:r>
    </w:p>
    <w:p w14:paraId="4120D1B9" w14:textId="77777777" w:rsidR="00F21A74" w:rsidRDefault="00F21A74" w:rsidP="00F21A74">
      <w:pPr>
        <w:spacing w:after="120" w:line="240" w:lineRule="auto"/>
        <w:rPr>
          <w:color w:val="000000" w:themeColor="text1"/>
        </w:rPr>
      </w:pPr>
      <w:r>
        <w:rPr>
          <w:color w:val="000000" w:themeColor="text1"/>
        </w:rPr>
        <w:t>Floating species – Floating species – Water hyacinth, Water lettuce, Water fern, Duckweed, Frog’s bit, Mosquito fern</w:t>
      </w:r>
    </w:p>
    <w:p w14:paraId="231A7E2D" w14:textId="77777777" w:rsidR="00F21A74" w:rsidRDefault="00F21A74" w:rsidP="00F21A74">
      <w:pPr>
        <w:spacing w:after="120" w:line="240" w:lineRule="auto"/>
        <w:rPr>
          <w:color w:val="000000" w:themeColor="text1"/>
        </w:rPr>
      </w:pPr>
      <w:r>
        <w:rPr>
          <w:color w:val="000000" w:themeColor="text1"/>
        </w:rPr>
        <w:t>Application Rates</w:t>
      </w:r>
    </w:p>
    <w:p w14:paraId="4A674144" w14:textId="77777777" w:rsidR="00F21A74" w:rsidRDefault="00F21A74" w:rsidP="00F21A74">
      <w:pPr>
        <w:spacing w:after="120" w:line="240" w:lineRule="auto"/>
        <w:rPr>
          <w:color w:val="000000" w:themeColor="text1"/>
        </w:rPr>
      </w:pPr>
      <w:r>
        <w:rPr>
          <w:color w:val="000000" w:themeColor="text1"/>
        </w:rPr>
        <w:t xml:space="preserve">0.174 </w:t>
      </w:r>
      <w:proofErr w:type="spellStart"/>
      <w:r>
        <w:rPr>
          <w:color w:val="000000" w:themeColor="text1"/>
        </w:rPr>
        <w:t>fl</w:t>
      </w:r>
      <w:proofErr w:type="spellEnd"/>
      <w:r>
        <w:rPr>
          <w:color w:val="000000" w:themeColor="text1"/>
        </w:rPr>
        <w:t xml:space="preserve"> oz per acre foot to achieve minimum effective concentration of 25 – 75 ppb.</w:t>
      </w:r>
    </w:p>
    <w:p w14:paraId="763F9B07" w14:textId="77777777" w:rsidR="00F21A74" w:rsidRDefault="00F21A74" w:rsidP="00F21A74">
      <w:pPr>
        <w:spacing w:after="120" w:line="240" w:lineRule="auto"/>
        <w:rPr>
          <w:color w:val="000000" w:themeColor="text1"/>
        </w:rPr>
      </w:pPr>
      <w:r>
        <w:rPr>
          <w:color w:val="000000" w:themeColor="text1"/>
        </w:rPr>
        <w:t xml:space="preserve">Floating species – 2- 6 </w:t>
      </w:r>
      <w:proofErr w:type="spellStart"/>
      <w:r>
        <w:rPr>
          <w:color w:val="000000" w:themeColor="text1"/>
        </w:rPr>
        <w:t>fl</w:t>
      </w:r>
      <w:proofErr w:type="spellEnd"/>
      <w:r>
        <w:rPr>
          <w:color w:val="000000" w:themeColor="text1"/>
        </w:rPr>
        <w:t xml:space="preserve"> oz per acre as foliar application.</w:t>
      </w:r>
    </w:p>
    <w:p w14:paraId="012B46C5" w14:textId="77777777" w:rsidR="00F21A74" w:rsidRDefault="00F21A74" w:rsidP="00F21A74">
      <w:pPr>
        <w:spacing w:after="120" w:line="240" w:lineRule="auto"/>
        <w:rPr>
          <w:color w:val="000000" w:themeColor="text1"/>
        </w:rPr>
      </w:pPr>
      <w:r>
        <w:rPr>
          <w:color w:val="000000" w:themeColor="text1"/>
        </w:rPr>
        <w:t xml:space="preserve">Cost – </w:t>
      </w:r>
      <w:proofErr w:type="spellStart"/>
      <w:r>
        <w:rPr>
          <w:color w:val="000000" w:themeColor="text1"/>
        </w:rPr>
        <w:t>Penoxsulam</w:t>
      </w:r>
      <w:proofErr w:type="spellEnd"/>
      <w:r>
        <w:rPr>
          <w:color w:val="000000" w:themeColor="text1"/>
        </w:rPr>
        <w:t xml:space="preserve"> costs approximately$1650 per gallon.  Assuming an application rate of 11 </w:t>
      </w:r>
      <w:proofErr w:type="spellStart"/>
      <w:r>
        <w:rPr>
          <w:color w:val="000000" w:themeColor="text1"/>
        </w:rPr>
        <w:t>fl</w:t>
      </w:r>
      <w:proofErr w:type="spellEnd"/>
      <w:r>
        <w:rPr>
          <w:color w:val="000000" w:themeColor="text1"/>
        </w:rPr>
        <w:t xml:space="preserve"> oz per acre and an application cost of $41 per acre, total cost would be $183 per acre for submersed plants.  Assuming an application rate of 6 </w:t>
      </w:r>
      <w:proofErr w:type="spellStart"/>
      <w:r>
        <w:rPr>
          <w:color w:val="000000" w:themeColor="text1"/>
        </w:rPr>
        <w:t>fl</w:t>
      </w:r>
      <w:proofErr w:type="spellEnd"/>
      <w:r>
        <w:rPr>
          <w:color w:val="000000" w:themeColor="text1"/>
        </w:rPr>
        <w:t xml:space="preserve"> oz per acre, and an application cost of $41 per acre, total cost would be $113 per acre for emergent plants.</w:t>
      </w:r>
    </w:p>
    <w:p w14:paraId="7446A458" w14:textId="77777777" w:rsidR="00F21A74" w:rsidRDefault="00F21A74" w:rsidP="00F21A74">
      <w:pPr>
        <w:spacing w:after="120" w:line="240" w:lineRule="auto"/>
        <w:rPr>
          <w:color w:val="000000" w:themeColor="text1"/>
        </w:rPr>
      </w:pPr>
      <w:r>
        <w:rPr>
          <w:color w:val="000000" w:themeColor="text1"/>
        </w:rPr>
        <w:t xml:space="preserve">Use considerations – </w:t>
      </w:r>
      <w:proofErr w:type="spellStart"/>
      <w:r>
        <w:rPr>
          <w:color w:val="000000" w:themeColor="text1"/>
        </w:rPr>
        <w:t>Penoxsulam</w:t>
      </w:r>
      <w:proofErr w:type="spellEnd"/>
      <w:r>
        <w:rPr>
          <w:color w:val="000000" w:themeColor="text1"/>
        </w:rPr>
        <w:t xml:space="preserve"> has no potable water restrictions or irrigation restrictions except for irrigation of food crops.  It must have prolonged contact times </w:t>
      </w:r>
      <w:proofErr w:type="gramStart"/>
      <w:r>
        <w:rPr>
          <w:color w:val="000000" w:themeColor="text1"/>
        </w:rPr>
        <w:t>similar to</w:t>
      </w:r>
      <w:proofErr w:type="gramEnd"/>
      <w:r>
        <w:rPr>
          <w:color w:val="000000" w:themeColor="text1"/>
        </w:rPr>
        <w:t xml:space="preserve"> </w:t>
      </w:r>
      <w:proofErr w:type="spellStart"/>
      <w:r>
        <w:rPr>
          <w:color w:val="000000" w:themeColor="text1"/>
        </w:rPr>
        <w:t>fluridone</w:t>
      </w:r>
      <w:proofErr w:type="spellEnd"/>
      <w:r>
        <w:rPr>
          <w:color w:val="000000" w:themeColor="text1"/>
        </w:rPr>
        <w:t xml:space="preserve"> (&gt;21 days).</w:t>
      </w:r>
    </w:p>
    <w:p w14:paraId="551BA753" w14:textId="77777777" w:rsidR="00F21A74" w:rsidRDefault="00F21A74" w:rsidP="00F21A74">
      <w:pPr>
        <w:spacing w:after="120" w:line="240" w:lineRule="auto"/>
        <w:rPr>
          <w:color w:val="000000" w:themeColor="text1"/>
        </w:rPr>
      </w:pPr>
      <w:r>
        <w:rPr>
          <w:color w:val="000000" w:themeColor="text1"/>
        </w:rPr>
        <w:t xml:space="preserve">Water Use Restrictions - Food crop irrigation waters cannot be used if </w:t>
      </w:r>
      <w:proofErr w:type="spellStart"/>
      <w:r>
        <w:rPr>
          <w:color w:val="000000" w:themeColor="text1"/>
        </w:rPr>
        <w:t>penoxsulam</w:t>
      </w:r>
      <w:proofErr w:type="spellEnd"/>
      <w:r>
        <w:rPr>
          <w:color w:val="000000" w:themeColor="text1"/>
        </w:rPr>
        <w:t xml:space="preserve"> concentrations are above 1ppb</w:t>
      </w:r>
    </w:p>
    <w:p w14:paraId="20EEFAFD" w14:textId="18BA8468" w:rsidR="00F21A74" w:rsidRDefault="00F21A74" w:rsidP="00F21A74">
      <w:pPr>
        <w:rPr>
          <w:b/>
          <w:color w:val="000000" w:themeColor="text1"/>
        </w:rPr>
      </w:pPr>
      <w:r>
        <w:rPr>
          <w:b/>
          <w:color w:val="000000" w:themeColor="text1"/>
        </w:rPr>
        <w:t>L</w:t>
      </w:r>
      <w:r w:rsidR="00EF5C67">
        <w:rPr>
          <w:b/>
          <w:color w:val="000000" w:themeColor="text1"/>
        </w:rPr>
        <w:t xml:space="preserve">.  </w:t>
      </w:r>
      <w:proofErr w:type="spellStart"/>
      <w:r>
        <w:rPr>
          <w:b/>
          <w:color w:val="000000" w:themeColor="text1"/>
        </w:rPr>
        <w:t>Florpyrauxifen</w:t>
      </w:r>
      <w:proofErr w:type="spellEnd"/>
      <w:r>
        <w:rPr>
          <w:b/>
          <w:color w:val="000000" w:themeColor="text1"/>
        </w:rPr>
        <w:t>-benzyl (</w:t>
      </w:r>
      <w:proofErr w:type="spellStart"/>
      <w:r>
        <w:rPr>
          <w:b/>
          <w:color w:val="000000" w:themeColor="text1"/>
        </w:rPr>
        <w:t>ProcellaCOR</w:t>
      </w:r>
      <w:proofErr w:type="spellEnd"/>
      <w:r>
        <w:rPr>
          <w:b/>
          <w:color w:val="000000" w:themeColor="text1"/>
        </w:rPr>
        <w:t>-SC)</w:t>
      </w:r>
    </w:p>
    <w:p w14:paraId="0B1F7B9A" w14:textId="77777777" w:rsidR="00F21A74" w:rsidRDefault="00F21A74" w:rsidP="00F21A74">
      <w:pPr>
        <w:spacing w:after="120" w:line="240" w:lineRule="auto"/>
        <w:rPr>
          <w:color w:val="000000" w:themeColor="text1"/>
        </w:rPr>
      </w:pPr>
      <w:r>
        <w:rPr>
          <w:color w:val="000000" w:themeColor="text1"/>
        </w:rPr>
        <w:t xml:space="preserve">Target Plants </w:t>
      </w:r>
    </w:p>
    <w:p w14:paraId="51D5858E" w14:textId="77777777" w:rsidR="00F21A74" w:rsidRDefault="00F21A74" w:rsidP="00F21A74">
      <w:pPr>
        <w:spacing w:after="120" w:line="240" w:lineRule="auto"/>
        <w:rPr>
          <w:color w:val="000000" w:themeColor="text1"/>
        </w:rPr>
      </w:pPr>
      <w:r>
        <w:rPr>
          <w:color w:val="000000" w:themeColor="text1"/>
        </w:rPr>
        <w:t xml:space="preserve">Submersed/emergent species – Hydrilla, Egeria, Watermilfoil, Eurasian watermilfoil, Lotus, </w:t>
      </w:r>
      <w:proofErr w:type="spellStart"/>
      <w:r>
        <w:rPr>
          <w:color w:val="000000" w:themeColor="text1"/>
        </w:rPr>
        <w:t>Alligatorweed</w:t>
      </w:r>
      <w:proofErr w:type="spellEnd"/>
      <w:r>
        <w:rPr>
          <w:color w:val="000000" w:themeColor="text1"/>
        </w:rPr>
        <w:t xml:space="preserve">, Water primrose, </w:t>
      </w:r>
      <w:proofErr w:type="spellStart"/>
      <w:r>
        <w:rPr>
          <w:color w:val="000000" w:themeColor="text1"/>
        </w:rPr>
        <w:t>Watershield</w:t>
      </w:r>
      <w:proofErr w:type="spellEnd"/>
      <w:r>
        <w:rPr>
          <w:color w:val="000000" w:themeColor="text1"/>
        </w:rPr>
        <w:t>, Crested floating heart, Parrotfeather, Water pennywort</w:t>
      </w:r>
    </w:p>
    <w:p w14:paraId="077184C9" w14:textId="77777777" w:rsidR="00F21A74" w:rsidRDefault="00F21A74" w:rsidP="00F21A74">
      <w:pPr>
        <w:spacing w:after="120" w:line="240" w:lineRule="auto"/>
        <w:rPr>
          <w:color w:val="000000" w:themeColor="text1"/>
        </w:rPr>
      </w:pPr>
      <w:r>
        <w:rPr>
          <w:color w:val="000000" w:themeColor="text1"/>
        </w:rPr>
        <w:t>Floating species – Floating species – Water hyacinth, Frog’s bit, Mosquito fern</w:t>
      </w:r>
    </w:p>
    <w:p w14:paraId="28FFD196" w14:textId="77777777" w:rsidR="00F21A74" w:rsidRDefault="00F21A74" w:rsidP="00F21A74">
      <w:pPr>
        <w:spacing w:after="120" w:line="240" w:lineRule="auto"/>
        <w:rPr>
          <w:color w:val="000000" w:themeColor="text1"/>
        </w:rPr>
      </w:pPr>
      <w:r>
        <w:rPr>
          <w:color w:val="000000" w:themeColor="text1"/>
        </w:rPr>
        <w:t>Submerged species - 1-5 PDU’s per acre foot to achieve effective control based on density and species.</w:t>
      </w:r>
    </w:p>
    <w:p w14:paraId="791834AA" w14:textId="77777777" w:rsidR="00F21A74" w:rsidRDefault="00F21A74" w:rsidP="00F21A74">
      <w:pPr>
        <w:spacing w:after="120" w:line="240" w:lineRule="auto"/>
        <w:rPr>
          <w:color w:val="000000" w:themeColor="text1"/>
        </w:rPr>
      </w:pPr>
      <w:r>
        <w:rPr>
          <w:color w:val="000000" w:themeColor="text1"/>
        </w:rPr>
        <w:t>Floating species – 1-2 PDU’s per acre as foliar application.</w:t>
      </w:r>
    </w:p>
    <w:p w14:paraId="30A96168" w14:textId="77777777" w:rsidR="00F21A74" w:rsidRDefault="00F21A74" w:rsidP="00F21A74">
      <w:pPr>
        <w:spacing w:after="120" w:line="240" w:lineRule="auto"/>
        <w:rPr>
          <w:color w:val="000000" w:themeColor="text1"/>
        </w:rPr>
      </w:pPr>
      <w:r>
        <w:rPr>
          <w:color w:val="000000" w:themeColor="text1"/>
        </w:rPr>
        <w:t>Cost –</w:t>
      </w:r>
      <w:proofErr w:type="spellStart"/>
      <w:r>
        <w:rPr>
          <w:color w:val="000000" w:themeColor="text1"/>
        </w:rPr>
        <w:t>ProcellaCOR</w:t>
      </w:r>
      <w:proofErr w:type="spellEnd"/>
      <w:r>
        <w:rPr>
          <w:color w:val="000000" w:themeColor="text1"/>
        </w:rPr>
        <w:t>-SC costs approximately$3800 per gallon.  The application rate is conveniently provided in PDU’s directly from a built-in measurement device.  1 PDU equals approximately 1.35 ounces of product.  Application rates for foliar are 1-2 PDU’s per acre and for submersed from 1-5 PDU’s per average acre foot. Assuming an application rate of 4 PDU per acre foot at a dept of 4 feet (4 PDU X 4 ac/ft=16 PDU’s) and an application cost of $41 per acre, total cost would be $681 per acre for submersed plants.  Assuming an application rate of 1 PDU acre, and an application cost of $41 per acre, total cost would be $81 per acre for emergent plants.</w:t>
      </w:r>
    </w:p>
    <w:p w14:paraId="6D0AB22A" w14:textId="77777777" w:rsidR="00F21A74" w:rsidRDefault="00F21A74" w:rsidP="00F21A74">
      <w:pPr>
        <w:spacing w:after="120" w:line="240" w:lineRule="auto"/>
        <w:rPr>
          <w:color w:val="000000" w:themeColor="text1"/>
        </w:rPr>
      </w:pPr>
      <w:r>
        <w:rPr>
          <w:color w:val="000000" w:themeColor="text1"/>
        </w:rPr>
        <w:t xml:space="preserve">Use considerations – </w:t>
      </w:r>
      <w:proofErr w:type="spellStart"/>
      <w:r>
        <w:rPr>
          <w:color w:val="000000" w:themeColor="text1"/>
        </w:rPr>
        <w:t>ProcellaCOR</w:t>
      </w:r>
      <w:proofErr w:type="spellEnd"/>
      <w:r>
        <w:rPr>
          <w:color w:val="000000" w:themeColor="text1"/>
        </w:rPr>
        <w:t xml:space="preserve">-SC has no potable water restrictions or irrigation restrictions except for irrigation of food crops and some landscape plants.  </w:t>
      </w:r>
    </w:p>
    <w:p w14:paraId="4E61D7DD" w14:textId="77777777" w:rsidR="00F21A74" w:rsidRDefault="00F21A74" w:rsidP="00F21A74">
      <w:pPr>
        <w:spacing w:after="120" w:line="240" w:lineRule="auto"/>
        <w:rPr>
          <w:color w:val="000000" w:themeColor="text1"/>
        </w:rPr>
      </w:pPr>
      <w:r>
        <w:rPr>
          <w:color w:val="000000" w:themeColor="text1"/>
        </w:rPr>
        <w:t xml:space="preserve">Water Use Restrictions - Food crop irrigation waters cannot be used if </w:t>
      </w:r>
      <w:proofErr w:type="spellStart"/>
      <w:r>
        <w:rPr>
          <w:color w:val="000000" w:themeColor="text1"/>
        </w:rPr>
        <w:t>ProcellaCOR</w:t>
      </w:r>
      <w:proofErr w:type="spellEnd"/>
      <w:r>
        <w:rPr>
          <w:color w:val="000000" w:themeColor="text1"/>
        </w:rPr>
        <w:t>-SC concentrations are above 1 ppb</w:t>
      </w:r>
    </w:p>
    <w:p w14:paraId="1AA314A0" w14:textId="77777777" w:rsidR="00F21A74" w:rsidRDefault="00F21A74" w:rsidP="00F21A74">
      <w:pPr>
        <w:pStyle w:val="NormalWeb"/>
        <w:shd w:val="clear" w:color="auto" w:fill="FFFFFF"/>
        <w:spacing w:before="0" w:beforeAutospacing="0" w:after="0" w:afterAutospacing="0"/>
        <w:rPr>
          <w:rFonts w:asciiTheme="minorHAnsi" w:hAnsiTheme="minorHAnsi" w:cs="Arial Unicode MS"/>
          <w:color w:val="000000" w:themeColor="text1"/>
          <w:spacing w:val="5"/>
          <w:sz w:val="22"/>
          <w:szCs w:val="22"/>
        </w:rPr>
      </w:pPr>
      <w:r>
        <w:rPr>
          <w:rFonts w:asciiTheme="minorHAnsi" w:hAnsiTheme="minorHAnsi" w:cs="Arial Unicode MS"/>
          <w:b/>
          <w:color w:val="000000" w:themeColor="text1"/>
        </w:rPr>
        <w:t xml:space="preserve">NOTE: </w:t>
      </w:r>
      <w:r>
        <w:rPr>
          <w:rFonts w:asciiTheme="minorHAnsi" w:hAnsiTheme="minorHAnsi"/>
          <w:color w:val="000000" w:themeColor="text1"/>
          <w:spacing w:val="5"/>
          <w:sz w:val="22"/>
          <w:szCs w:val="22"/>
        </w:rPr>
        <w:t>This unique formula requires </w:t>
      </w:r>
      <w:r>
        <w:rPr>
          <w:rFonts w:asciiTheme="minorHAnsi" w:hAnsiTheme="minorHAnsi"/>
          <w:bCs/>
          <w:color w:val="000000" w:themeColor="text1"/>
          <w:spacing w:val="5"/>
          <w:sz w:val="22"/>
          <w:szCs w:val="22"/>
        </w:rPr>
        <w:t>40x-100x less active ingredient</w:t>
      </w:r>
      <w:r>
        <w:rPr>
          <w:rFonts w:asciiTheme="minorHAnsi" w:hAnsiTheme="minorHAnsi"/>
          <w:color w:val="000000" w:themeColor="text1"/>
          <w:spacing w:val="5"/>
          <w:sz w:val="22"/>
          <w:szCs w:val="22"/>
        </w:rPr>
        <w:t xml:space="preserve"> and achieves significantly longer control.  </w:t>
      </w:r>
      <w:r>
        <w:rPr>
          <w:rFonts w:asciiTheme="minorHAnsi" w:hAnsiTheme="minorHAnsi" w:cs="Arial Unicode MS"/>
          <w:color w:val="000000" w:themeColor="text1"/>
          <w:spacing w:val="5"/>
          <w:sz w:val="22"/>
          <w:szCs w:val="22"/>
        </w:rPr>
        <w:t>With a </w:t>
      </w:r>
      <w:r>
        <w:rPr>
          <w:rFonts w:asciiTheme="minorHAnsi" w:hAnsiTheme="minorHAnsi" w:cs="Arial Unicode MS"/>
          <w:i/>
          <w:iCs/>
          <w:color w:val="000000" w:themeColor="text1"/>
          <w:spacing w:val="5"/>
          <w:sz w:val="22"/>
          <w:szCs w:val="22"/>
        </w:rPr>
        <w:t>Reduced Risk</w:t>
      </w:r>
      <w:r>
        <w:rPr>
          <w:rFonts w:asciiTheme="minorHAnsi" w:hAnsiTheme="minorHAnsi" w:cs="Arial Unicode MS"/>
          <w:color w:val="000000" w:themeColor="text1"/>
          <w:spacing w:val="5"/>
          <w:sz w:val="22"/>
          <w:szCs w:val="22"/>
        </w:rPr>
        <w:t> classification from the EPA, it is designed to reduce risk </w:t>
      </w:r>
      <w:r>
        <w:rPr>
          <w:rFonts w:asciiTheme="minorHAnsi" w:hAnsiTheme="minorHAnsi" w:cs="Arial Unicode MS"/>
          <w:i/>
          <w:iCs/>
          <w:color w:val="000000" w:themeColor="text1"/>
          <w:spacing w:val="5"/>
          <w:sz w:val="22"/>
          <w:szCs w:val="22"/>
        </w:rPr>
        <w:t>To Our Health, Nontarget Plants, And Our Water Supply</w:t>
      </w:r>
    </w:p>
    <w:p w14:paraId="7D5B01B5" w14:textId="77777777" w:rsidR="00F21A74" w:rsidRDefault="00F21A74" w:rsidP="00F21A74">
      <w:pPr>
        <w:spacing w:after="120" w:line="240" w:lineRule="auto"/>
        <w:rPr>
          <w:rFonts w:cs="Times New Roman"/>
          <w:b/>
          <w:color w:val="000000" w:themeColor="text1"/>
        </w:rPr>
      </w:pPr>
    </w:p>
    <w:p w14:paraId="275D76D0" w14:textId="77777777" w:rsidR="00F21A74" w:rsidRDefault="00F21A74" w:rsidP="00F21A74">
      <w:pPr>
        <w:spacing w:after="120" w:line="240" w:lineRule="auto"/>
        <w:rPr>
          <w:b/>
          <w:color w:val="000000" w:themeColor="text1"/>
        </w:rPr>
      </w:pPr>
      <w:r>
        <w:rPr>
          <w:b/>
          <w:color w:val="000000" w:themeColor="text1"/>
        </w:rPr>
        <w:t>II. Biological Control</w:t>
      </w:r>
    </w:p>
    <w:p w14:paraId="47A3DF5B" w14:textId="77777777" w:rsidR="00F21A74" w:rsidRDefault="00F21A74" w:rsidP="00F21A74">
      <w:pPr>
        <w:spacing w:after="120" w:line="240" w:lineRule="auto"/>
        <w:rPr>
          <w:color w:val="000000" w:themeColor="text1"/>
        </w:rPr>
      </w:pPr>
      <w:r>
        <w:rPr>
          <w:color w:val="000000" w:themeColor="text1"/>
        </w:rPr>
        <w:lastRenderedPageBreak/>
        <w:t xml:space="preserve">A.  </w:t>
      </w:r>
      <w:proofErr w:type="spellStart"/>
      <w:r>
        <w:rPr>
          <w:color w:val="000000" w:themeColor="text1"/>
        </w:rPr>
        <w:t>Alligatorweed</w:t>
      </w:r>
      <w:proofErr w:type="spellEnd"/>
      <w:r>
        <w:rPr>
          <w:color w:val="000000" w:themeColor="text1"/>
        </w:rPr>
        <w:t xml:space="preserve"> Flea Beetle (</w:t>
      </w:r>
      <w:proofErr w:type="spellStart"/>
      <w:r>
        <w:rPr>
          <w:i/>
          <w:color w:val="000000" w:themeColor="text1"/>
        </w:rPr>
        <w:t>Agasicles</w:t>
      </w:r>
      <w:proofErr w:type="spellEnd"/>
      <w:r>
        <w:rPr>
          <w:i/>
          <w:color w:val="000000" w:themeColor="text1"/>
        </w:rPr>
        <w:t xml:space="preserve"> </w:t>
      </w:r>
      <w:proofErr w:type="spellStart"/>
      <w:r>
        <w:rPr>
          <w:i/>
          <w:color w:val="000000" w:themeColor="text1"/>
        </w:rPr>
        <w:t>hygrophila</w:t>
      </w:r>
      <w:proofErr w:type="spellEnd"/>
      <w:r>
        <w:rPr>
          <w:color w:val="000000" w:themeColor="text1"/>
        </w:rPr>
        <w:t>)</w:t>
      </w:r>
    </w:p>
    <w:p w14:paraId="74BC7F12" w14:textId="77777777" w:rsidR="00F21A74" w:rsidRDefault="00F21A74" w:rsidP="00F21A74">
      <w:pPr>
        <w:spacing w:after="120" w:line="240" w:lineRule="auto"/>
        <w:rPr>
          <w:color w:val="000000" w:themeColor="text1"/>
        </w:rPr>
      </w:pPr>
      <w:r>
        <w:rPr>
          <w:color w:val="000000" w:themeColor="text1"/>
        </w:rPr>
        <w:t xml:space="preserve">Target Plant - </w:t>
      </w:r>
      <w:proofErr w:type="spellStart"/>
      <w:r>
        <w:rPr>
          <w:color w:val="000000" w:themeColor="text1"/>
        </w:rPr>
        <w:t>Alligatorweed</w:t>
      </w:r>
      <w:proofErr w:type="spellEnd"/>
    </w:p>
    <w:p w14:paraId="7E63CDA5" w14:textId="77777777" w:rsidR="00F21A74" w:rsidRDefault="00F21A74" w:rsidP="00F21A74">
      <w:pPr>
        <w:spacing w:after="120" w:line="240" w:lineRule="auto"/>
        <w:rPr>
          <w:color w:val="000000" w:themeColor="text1"/>
        </w:rPr>
      </w:pPr>
      <w:r>
        <w:rPr>
          <w:color w:val="000000" w:themeColor="text1"/>
        </w:rPr>
        <w:t>Stocking Rate - 600-1,000 per acre.</w:t>
      </w:r>
    </w:p>
    <w:p w14:paraId="55D539BD" w14:textId="77777777" w:rsidR="00F21A74" w:rsidRDefault="00F21A74" w:rsidP="00F21A74">
      <w:pPr>
        <w:spacing w:after="120" w:line="240" w:lineRule="auto"/>
        <w:rPr>
          <w:color w:val="000000" w:themeColor="text1"/>
        </w:rPr>
      </w:pPr>
      <w:r>
        <w:rPr>
          <w:color w:val="000000" w:themeColor="text1"/>
        </w:rPr>
        <w:t>Cost - The U.S. Army Corps of Engineers office in Palatka, Florida will provide lots of 6,000 flea beetles for the cost of shipping which is about $50 per shipment.  Flea beetles may also be obtained from the U.S. Department of Agriculture.</w:t>
      </w:r>
    </w:p>
    <w:p w14:paraId="7014D8CE" w14:textId="77777777" w:rsidR="00F21A74" w:rsidRDefault="00F21A74" w:rsidP="00F21A74">
      <w:pPr>
        <w:spacing w:after="120" w:line="240" w:lineRule="auto"/>
        <w:rPr>
          <w:color w:val="000000" w:themeColor="text1"/>
        </w:rPr>
      </w:pPr>
      <w:r>
        <w:rPr>
          <w:color w:val="000000" w:themeColor="text1"/>
        </w:rPr>
        <w:t xml:space="preserve">Use Considerations - Flea beetles feed only on </w:t>
      </w:r>
      <w:proofErr w:type="spellStart"/>
      <w:r>
        <w:rPr>
          <w:color w:val="000000" w:themeColor="text1"/>
        </w:rPr>
        <w:t>alligatorweed</w:t>
      </w:r>
      <w:proofErr w:type="spellEnd"/>
      <w:r>
        <w:rPr>
          <w:color w:val="000000" w:themeColor="text1"/>
        </w:rPr>
        <w:t xml:space="preserve"> and pose no threat to desirable plant species.  They produce no adverse impact on the aquatic environment.  As with all biological control agents, flea beetles may not remain in the area where stocked but may migrate to other areas of </w:t>
      </w:r>
      <w:proofErr w:type="spellStart"/>
      <w:r>
        <w:rPr>
          <w:color w:val="000000" w:themeColor="text1"/>
        </w:rPr>
        <w:t>alligatorweed</w:t>
      </w:r>
      <w:proofErr w:type="spellEnd"/>
      <w:r>
        <w:rPr>
          <w:color w:val="000000" w:themeColor="text1"/>
        </w:rPr>
        <w:t xml:space="preserve"> infestation.  These insects are not able to survive severe winters and may require occasional restocking.  The effectiveness of these insects may be enhanced by use with an aquatic herbicide such as 2, 4-D, or Rodeo.</w:t>
      </w:r>
    </w:p>
    <w:p w14:paraId="6ACE4C2C" w14:textId="77777777" w:rsidR="00F21A74" w:rsidRDefault="00F21A74" w:rsidP="00F21A74">
      <w:pPr>
        <w:spacing w:after="120" w:line="240" w:lineRule="auto"/>
        <w:rPr>
          <w:color w:val="000000" w:themeColor="text1"/>
        </w:rPr>
      </w:pPr>
      <w:r>
        <w:rPr>
          <w:color w:val="000000" w:themeColor="text1"/>
        </w:rPr>
        <w:t xml:space="preserve">B.  </w:t>
      </w:r>
      <w:proofErr w:type="spellStart"/>
      <w:r>
        <w:rPr>
          <w:color w:val="000000" w:themeColor="text1"/>
        </w:rPr>
        <w:t>Alligatorweed</w:t>
      </w:r>
      <w:proofErr w:type="spellEnd"/>
      <w:r>
        <w:rPr>
          <w:color w:val="000000" w:themeColor="text1"/>
        </w:rPr>
        <w:t xml:space="preserve"> Stem Borer Moth (</w:t>
      </w:r>
      <w:proofErr w:type="spellStart"/>
      <w:r>
        <w:rPr>
          <w:i/>
          <w:color w:val="000000" w:themeColor="text1"/>
        </w:rPr>
        <w:t>Vogtia</w:t>
      </w:r>
      <w:proofErr w:type="spellEnd"/>
      <w:r>
        <w:rPr>
          <w:i/>
          <w:color w:val="000000" w:themeColor="text1"/>
        </w:rPr>
        <w:t xml:space="preserve"> </w:t>
      </w:r>
      <w:proofErr w:type="spellStart"/>
      <w:r>
        <w:rPr>
          <w:i/>
          <w:color w:val="000000" w:themeColor="text1"/>
        </w:rPr>
        <w:t>malloi</w:t>
      </w:r>
      <w:proofErr w:type="spellEnd"/>
      <w:r>
        <w:rPr>
          <w:color w:val="000000" w:themeColor="text1"/>
        </w:rPr>
        <w:t>)</w:t>
      </w:r>
    </w:p>
    <w:p w14:paraId="074D1F36" w14:textId="77777777" w:rsidR="00F21A74" w:rsidRDefault="00F21A74" w:rsidP="00F21A74">
      <w:pPr>
        <w:spacing w:after="120" w:line="240" w:lineRule="auto"/>
        <w:rPr>
          <w:color w:val="000000" w:themeColor="text1"/>
        </w:rPr>
      </w:pPr>
      <w:r>
        <w:rPr>
          <w:color w:val="000000" w:themeColor="text1"/>
        </w:rPr>
        <w:t xml:space="preserve">Target Plant - </w:t>
      </w:r>
      <w:proofErr w:type="spellStart"/>
      <w:r>
        <w:rPr>
          <w:color w:val="000000" w:themeColor="text1"/>
        </w:rPr>
        <w:t>Alligatorweed</w:t>
      </w:r>
      <w:proofErr w:type="spellEnd"/>
    </w:p>
    <w:p w14:paraId="34B30B66" w14:textId="77777777" w:rsidR="00F21A74" w:rsidRDefault="00F21A74" w:rsidP="00F21A74">
      <w:pPr>
        <w:spacing w:after="120" w:line="240" w:lineRule="auto"/>
        <w:rPr>
          <w:color w:val="000000" w:themeColor="text1"/>
        </w:rPr>
      </w:pPr>
      <w:r>
        <w:rPr>
          <w:color w:val="000000" w:themeColor="text1"/>
        </w:rPr>
        <w:t>Cost - Approximately the same as for flea beetle.</w:t>
      </w:r>
    </w:p>
    <w:p w14:paraId="53C9050C" w14:textId="77777777" w:rsidR="00F21A74" w:rsidRDefault="00F21A74" w:rsidP="00F21A74">
      <w:pPr>
        <w:spacing w:after="120" w:line="240" w:lineRule="auto"/>
        <w:rPr>
          <w:color w:val="000000" w:themeColor="text1"/>
        </w:rPr>
      </w:pPr>
      <w:r>
        <w:rPr>
          <w:color w:val="000000" w:themeColor="text1"/>
        </w:rPr>
        <w:t>Use Considerations - Same as for flea beetle.</w:t>
      </w:r>
    </w:p>
    <w:p w14:paraId="61D371A7" w14:textId="77777777" w:rsidR="00F21A74" w:rsidRDefault="00F21A74" w:rsidP="00F21A74">
      <w:pPr>
        <w:spacing w:after="120" w:line="240" w:lineRule="auto"/>
        <w:rPr>
          <w:color w:val="000000" w:themeColor="text1"/>
        </w:rPr>
      </w:pPr>
      <w:r>
        <w:rPr>
          <w:color w:val="000000" w:themeColor="text1"/>
        </w:rPr>
        <w:t xml:space="preserve">C.  </w:t>
      </w:r>
      <w:proofErr w:type="spellStart"/>
      <w:r>
        <w:rPr>
          <w:color w:val="000000" w:themeColor="text1"/>
        </w:rPr>
        <w:t>Alligatorweed</w:t>
      </w:r>
      <w:proofErr w:type="spellEnd"/>
      <w:r>
        <w:rPr>
          <w:color w:val="000000" w:themeColor="text1"/>
        </w:rPr>
        <w:t xml:space="preserve"> Thrip (</w:t>
      </w:r>
      <w:proofErr w:type="spellStart"/>
      <w:r>
        <w:rPr>
          <w:i/>
          <w:color w:val="000000" w:themeColor="text1"/>
        </w:rPr>
        <w:t>Amynothrips</w:t>
      </w:r>
      <w:proofErr w:type="spellEnd"/>
      <w:r>
        <w:rPr>
          <w:i/>
          <w:color w:val="000000" w:themeColor="text1"/>
        </w:rPr>
        <w:t xml:space="preserve"> </w:t>
      </w:r>
      <w:proofErr w:type="spellStart"/>
      <w:r>
        <w:rPr>
          <w:i/>
          <w:color w:val="000000" w:themeColor="text1"/>
        </w:rPr>
        <w:t>andersonii</w:t>
      </w:r>
      <w:proofErr w:type="spellEnd"/>
      <w:r>
        <w:rPr>
          <w:color w:val="000000" w:themeColor="text1"/>
        </w:rPr>
        <w:t xml:space="preserve">) - This insect feeds on </w:t>
      </w:r>
      <w:proofErr w:type="spellStart"/>
      <w:r>
        <w:rPr>
          <w:color w:val="000000" w:themeColor="text1"/>
        </w:rPr>
        <w:t>alligatorweed</w:t>
      </w:r>
      <w:proofErr w:type="spellEnd"/>
      <w:r>
        <w:rPr>
          <w:color w:val="000000" w:themeColor="text1"/>
        </w:rPr>
        <w:t xml:space="preserve"> and has been stocked in South Carolina. It has failed to become established in the State and is considered less desirable than flea beetles or stem borers for control of </w:t>
      </w:r>
      <w:proofErr w:type="spellStart"/>
      <w:r>
        <w:rPr>
          <w:color w:val="000000" w:themeColor="text1"/>
        </w:rPr>
        <w:t>alligatorweed</w:t>
      </w:r>
      <w:proofErr w:type="spellEnd"/>
      <w:r>
        <w:rPr>
          <w:color w:val="000000" w:themeColor="text1"/>
        </w:rPr>
        <w:t>.</w:t>
      </w:r>
    </w:p>
    <w:p w14:paraId="07BBFAC6" w14:textId="77777777" w:rsidR="00F21A74" w:rsidRDefault="00F21A74" w:rsidP="00F21A74">
      <w:pPr>
        <w:spacing w:after="120" w:line="240" w:lineRule="auto"/>
        <w:rPr>
          <w:color w:val="000000" w:themeColor="text1"/>
        </w:rPr>
      </w:pPr>
      <w:r>
        <w:rPr>
          <w:color w:val="000000" w:themeColor="text1"/>
        </w:rPr>
        <w:t>D.  Triploid White Amur or grass carp (</w:t>
      </w:r>
      <w:proofErr w:type="spellStart"/>
      <w:r>
        <w:rPr>
          <w:i/>
          <w:color w:val="000000" w:themeColor="text1"/>
        </w:rPr>
        <w:t>Ctenopharygodon</w:t>
      </w:r>
      <w:proofErr w:type="spellEnd"/>
      <w:r>
        <w:rPr>
          <w:i/>
          <w:color w:val="000000" w:themeColor="text1"/>
        </w:rPr>
        <w:t xml:space="preserve"> </w:t>
      </w:r>
      <w:proofErr w:type="spellStart"/>
      <w:r>
        <w:rPr>
          <w:i/>
          <w:color w:val="000000" w:themeColor="text1"/>
        </w:rPr>
        <w:t>idella</w:t>
      </w:r>
      <w:proofErr w:type="spellEnd"/>
      <w:r>
        <w:rPr>
          <w:color w:val="000000" w:themeColor="text1"/>
        </w:rPr>
        <w:t>)</w:t>
      </w:r>
    </w:p>
    <w:p w14:paraId="51902F02" w14:textId="77777777" w:rsidR="00F21A74" w:rsidRDefault="00F21A74" w:rsidP="00F21A74">
      <w:pPr>
        <w:spacing w:after="120" w:line="240" w:lineRule="auto"/>
        <w:rPr>
          <w:color w:val="000000" w:themeColor="text1"/>
        </w:rPr>
      </w:pPr>
      <w:r>
        <w:rPr>
          <w:color w:val="000000" w:themeColor="text1"/>
        </w:rPr>
        <w:t xml:space="preserve">Target Plant - Primarily submersed plants including Brazilian elodea, hydrilla, bladderwort, </w:t>
      </w:r>
      <w:proofErr w:type="spellStart"/>
      <w:r>
        <w:rPr>
          <w:color w:val="000000" w:themeColor="text1"/>
        </w:rPr>
        <w:t>coontail</w:t>
      </w:r>
      <w:proofErr w:type="spellEnd"/>
      <w:r>
        <w:rPr>
          <w:color w:val="000000" w:themeColor="text1"/>
        </w:rPr>
        <w:t>, naiads, pondweeds.</w:t>
      </w:r>
    </w:p>
    <w:p w14:paraId="23683898" w14:textId="77777777" w:rsidR="00F21A74" w:rsidRDefault="00F21A74" w:rsidP="00F21A74">
      <w:pPr>
        <w:spacing w:after="120" w:line="240" w:lineRule="auto"/>
        <w:rPr>
          <w:color w:val="000000" w:themeColor="text1"/>
        </w:rPr>
      </w:pPr>
      <w:r>
        <w:rPr>
          <w:color w:val="000000" w:themeColor="text1"/>
        </w:rPr>
        <w:t>Cost - Triploid white amur cost $5 to $10 each.  At a stocking rate of 10 to 15 fish per vegetated acre, the total cost could range from $60 to $175 per acre.</w:t>
      </w:r>
    </w:p>
    <w:p w14:paraId="704FE307" w14:textId="77777777" w:rsidR="00F21A74" w:rsidRDefault="00F21A74" w:rsidP="00F21A74">
      <w:pPr>
        <w:spacing w:after="120" w:line="240" w:lineRule="auto"/>
        <w:rPr>
          <w:color w:val="000000" w:themeColor="text1"/>
        </w:rPr>
      </w:pPr>
      <w:r>
        <w:rPr>
          <w:color w:val="000000" w:themeColor="text1"/>
        </w:rPr>
        <w:t>Use Considerations - Only the triploid (sterile) white amur may be stocked in South Carolina for aquatic weed control. The introduction and stocking of this fish is regulated by the SCDNR and requires a permit.  Escapement over some dams may occur during high flow periods.  Use of barriers in some lakes should prevent fish loss.  While grass carp are effective on a wide variety of submersed plants, they generally do not provide effective control of watermilfoil species.  Plants should be carefully identified prior to stocking to ensure proper stocking rates and potential efficacy.</w:t>
      </w:r>
    </w:p>
    <w:p w14:paraId="43C56C25" w14:textId="77777777" w:rsidR="00F21A74" w:rsidRDefault="00F21A74" w:rsidP="00F21A74">
      <w:pPr>
        <w:spacing w:after="120" w:line="240" w:lineRule="auto"/>
        <w:rPr>
          <w:color w:val="000000" w:themeColor="text1"/>
        </w:rPr>
      </w:pPr>
      <w:r>
        <w:rPr>
          <w:color w:val="000000" w:themeColor="text1"/>
        </w:rPr>
        <w:t>E.  Tilapia (</w:t>
      </w:r>
      <w:r>
        <w:rPr>
          <w:i/>
          <w:color w:val="000000" w:themeColor="text1"/>
        </w:rPr>
        <w:t>Tilapia</w:t>
      </w:r>
      <w:r>
        <w:rPr>
          <w:color w:val="000000" w:themeColor="text1"/>
        </w:rPr>
        <w:t xml:space="preserve"> sp.) - Several species of this herbivorous fish have been used to control filamentous algae and submersed macrophytes.  Tilapia cannot overwinter in South Carolina. Introduction of fish is regulated by the SCDNR.</w:t>
      </w:r>
    </w:p>
    <w:p w14:paraId="07D290CD" w14:textId="77777777" w:rsidR="00F21A74" w:rsidRDefault="00F21A74" w:rsidP="00F21A74">
      <w:pPr>
        <w:spacing w:after="120" w:line="240" w:lineRule="auto"/>
        <w:rPr>
          <w:b/>
          <w:color w:val="000000" w:themeColor="text1"/>
        </w:rPr>
      </w:pPr>
      <w:r>
        <w:rPr>
          <w:b/>
          <w:color w:val="000000" w:themeColor="text1"/>
        </w:rPr>
        <w:t>III. Mechanical Control</w:t>
      </w:r>
    </w:p>
    <w:p w14:paraId="3409B548" w14:textId="77777777" w:rsidR="00F21A74" w:rsidRDefault="00F21A74" w:rsidP="00F21A74">
      <w:pPr>
        <w:spacing w:after="120" w:line="240" w:lineRule="auto"/>
        <w:rPr>
          <w:color w:val="000000" w:themeColor="text1"/>
        </w:rPr>
      </w:pPr>
      <w:r>
        <w:rPr>
          <w:color w:val="000000" w:themeColor="text1"/>
        </w:rPr>
        <w:t>Harvesters, Cutters, Dredges and Draglines</w:t>
      </w:r>
    </w:p>
    <w:p w14:paraId="737C5675" w14:textId="77777777" w:rsidR="00F21A74" w:rsidRDefault="00F21A74" w:rsidP="00F21A74">
      <w:pPr>
        <w:spacing w:after="120" w:line="240" w:lineRule="auto"/>
        <w:rPr>
          <w:color w:val="000000" w:themeColor="text1"/>
        </w:rPr>
      </w:pPr>
      <w:r>
        <w:rPr>
          <w:color w:val="000000" w:themeColor="text1"/>
        </w:rPr>
        <w:t>Target Plants - All species</w:t>
      </w:r>
    </w:p>
    <w:p w14:paraId="040DB567" w14:textId="77777777" w:rsidR="00F21A74" w:rsidRDefault="00F21A74" w:rsidP="00F21A74">
      <w:pPr>
        <w:spacing w:after="120" w:line="240" w:lineRule="auto"/>
        <w:rPr>
          <w:color w:val="000000" w:themeColor="text1"/>
        </w:rPr>
      </w:pPr>
      <w:r>
        <w:rPr>
          <w:color w:val="000000" w:themeColor="text1"/>
        </w:rPr>
        <w:t xml:space="preserve">Cost - Harvesters range in cost from $5,000 to over $150,000 for the initial investment.  Operating cost </w:t>
      </w:r>
      <w:proofErr w:type="gramStart"/>
      <w:r>
        <w:rPr>
          <w:color w:val="000000" w:themeColor="text1"/>
        </w:rPr>
        <w:t>range</w:t>
      </w:r>
      <w:proofErr w:type="gramEnd"/>
      <w:r>
        <w:rPr>
          <w:color w:val="000000" w:themeColor="text1"/>
        </w:rPr>
        <w:t xml:space="preserve"> from $300 to $700 per acre.</w:t>
      </w:r>
    </w:p>
    <w:p w14:paraId="1CF4DD4D" w14:textId="77777777" w:rsidR="00F21A74" w:rsidRDefault="00F21A74" w:rsidP="00F21A74">
      <w:pPr>
        <w:spacing w:after="120" w:line="240" w:lineRule="auto"/>
        <w:rPr>
          <w:color w:val="000000" w:themeColor="text1"/>
        </w:rPr>
      </w:pPr>
      <w:r>
        <w:rPr>
          <w:color w:val="000000" w:themeColor="text1"/>
        </w:rPr>
        <w:lastRenderedPageBreak/>
        <w:t xml:space="preserve">Use Consideration - Harvesters can be used in irrigation and drinking water supplies without water use restrictions.  They may </w:t>
      </w:r>
      <w:proofErr w:type="gramStart"/>
      <w:r>
        <w:rPr>
          <w:color w:val="000000" w:themeColor="text1"/>
        </w:rPr>
        <w:t>actually spread</w:t>
      </w:r>
      <w:proofErr w:type="gramEnd"/>
      <w:r>
        <w:rPr>
          <w:color w:val="000000" w:themeColor="text1"/>
        </w:rPr>
        <w:t xml:space="preserve"> some plants such as Brazilian elodea and hydrilla by dispersing plant fragments which form new colonies. Harvesting requires the availability of a land disposal site for harvested plants.  These devices cannot be used on water bodies which have debris and obstructions which interfere with operation.  Harvesters are slow, with a maximum coverage of about five acres per day.</w:t>
      </w:r>
    </w:p>
    <w:p w14:paraId="78DAA53E" w14:textId="77777777" w:rsidR="00F21A74" w:rsidRDefault="00F21A74" w:rsidP="00F21A74">
      <w:pPr>
        <w:spacing w:after="120" w:line="240" w:lineRule="auto"/>
        <w:rPr>
          <w:color w:val="000000" w:themeColor="text1"/>
        </w:rPr>
      </w:pPr>
      <w:r>
        <w:rPr>
          <w:color w:val="000000" w:themeColor="text1"/>
        </w:rPr>
        <w:t>Fiberglass Bottom Screens</w:t>
      </w:r>
    </w:p>
    <w:p w14:paraId="7702264B" w14:textId="77777777" w:rsidR="00F21A74" w:rsidRDefault="00F21A74" w:rsidP="00F21A74">
      <w:pPr>
        <w:spacing w:after="120" w:line="240" w:lineRule="auto"/>
        <w:rPr>
          <w:color w:val="000000" w:themeColor="text1"/>
        </w:rPr>
      </w:pPr>
      <w:r>
        <w:rPr>
          <w:color w:val="000000" w:themeColor="text1"/>
        </w:rPr>
        <w:t xml:space="preserve">Target Plants - All species which root in the bottom. </w:t>
      </w:r>
    </w:p>
    <w:p w14:paraId="2884054E" w14:textId="77777777" w:rsidR="00F21A74" w:rsidRDefault="00F21A74" w:rsidP="00F21A74">
      <w:pPr>
        <w:spacing w:after="120" w:line="240" w:lineRule="auto"/>
        <w:rPr>
          <w:color w:val="000000" w:themeColor="text1"/>
        </w:rPr>
      </w:pPr>
      <w:r>
        <w:rPr>
          <w:color w:val="000000" w:themeColor="text1"/>
        </w:rPr>
        <w:t>Cost $10,000 per acre.</w:t>
      </w:r>
    </w:p>
    <w:p w14:paraId="6BCC5720" w14:textId="77777777" w:rsidR="00F21A74" w:rsidRDefault="00F21A74" w:rsidP="00F21A74">
      <w:pPr>
        <w:spacing w:after="120" w:line="240" w:lineRule="auto"/>
        <w:rPr>
          <w:color w:val="000000" w:themeColor="text1"/>
        </w:rPr>
      </w:pPr>
      <w:r>
        <w:rPr>
          <w:color w:val="000000" w:themeColor="text1"/>
        </w:rPr>
        <w:t>Use Considerations - Bottom screens may be detrimental to bottom-dwelling aquatic organisms.  Due to high cost, use is usually restricted to beaches and other swimming areas where a relatively small area of control is required.</w:t>
      </w:r>
    </w:p>
    <w:p w14:paraId="19376601" w14:textId="77777777" w:rsidR="00F21A74" w:rsidRDefault="00F21A74" w:rsidP="00F21A74">
      <w:pPr>
        <w:spacing w:after="120" w:line="240" w:lineRule="auto"/>
        <w:rPr>
          <w:b/>
          <w:color w:val="000000" w:themeColor="text1"/>
        </w:rPr>
      </w:pPr>
      <w:r>
        <w:rPr>
          <w:b/>
          <w:color w:val="000000" w:themeColor="text1"/>
        </w:rPr>
        <w:t>IV. Environmental Alterations</w:t>
      </w:r>
    </w:p>
    <w:p w14:paraId="7D51061B" w14:textId="77777777" w:rsidR="00F21A74" w:rsidRDefault="00F21A74" w:rsidP="00F21A74">
      <w:pPr>
        <w:spacing w:after="120" w:line="240" w:lineRule="auto"/>
        <w:rPr>
          <w:color w:val="000000" w:themeColor="text1"/>
        </w:rPr>
      </w:pPr>
      <w:r>
        <w:rPr>
          <w:color w:val="000000" w:themeColor="text1"/>
        </w:rPr>
        <w:t xml:space="preserve">Water Level Manipulation - Some species of aquatic plants can be controlled by a periodic raising or lowering of water level.  Shoreline grasses, cattails, and Phragmites can be controlled, to some extent, by maintaining higher than normal water levels during the plant growing season.  Periodic lowering of water and drying of the bottom can reduce abundance of </w:t>
      </w:r>
      <w:proofErr w:type="gramStart"/>
      <w:r>
        <w:rPr>
          <w:color w:val="000000" w:themeColor="text1"/>
        </w:rPr>
        <w:t>a number of</w:t>
      </w:r>
      <w:proofErr w:type="gramEnd"/>
      <w:r>
        <w:rPr>
          <w:color w:val="000000" w:themeColor="text1"/>
        </w:rPr>
        <w:t xml:space="preserve"> submersed and emersed species.  Disadvantages are that water level fluctuation can adversely affect water uses such as recreation, hydroelectric power production, wildlife protection, and others.  Also, some plant species may </w:t>
      </w:r>
      <w:proofErr w:type="gramStart"/>
      <w:r>
        <w:rPr>
          <w:color w:val="000000" w:themeColor="text1"/>
        </w:rPr>
        <w:t>actually be</w:t>
      </w:r>
      <w:proofErr w:type="gramEnd"/>
      <w:r>
        <w:rPr>
          <w:color w:val="000000" w:themeColor="text1"/>
        </w:rPr>
        <w:t xml:space="preserve"> favored by water level variations.  Many factors must be considered before using this method for aquatic plant control.</w:t>
      </w:r>
    </w:p>
    <w:p w14:paraId="6312348A" w14:textId="28644088" w:rsidR="00F21A74" w:rsidRPr="00F21A74" w:rsidRDefault="00F21A74" w:rsidP="005C5954">
      <w:r>
        <w:rPr>
          <w:color w:val="000000" w:themeColor="text1"/>
        </w:rPr>
        <w:t>Reduction in Sedimentation and Nutrient Loading - Sedimentation decreases depth of the water body and increased the area where aquatic plants can grow.  Nutrient enrichment resulting from man’s activities usually does not create aquatic plant problems but does contribute to existing problems.  Reduction in these two environmental factors can assist in aquatic plant management but is not a sufficient control method by itself. The mechanism for control of these factors is through implementation of Best Management Practices for Control of Non-Point Source Pollution developed by the SCDES, and through the wastewater discharge permitting program (NPDES) also administered by the SCDES.</w:t>
      </w:r>
    </w:p>
    <w:p w14:paraId="594CC034" w14:textId="77777777" w:rsidR="00B43266" w:rsidRDefault="00B43266">
      <w:pPr>
        <w:rPr>
          <w:rFonts w:asciiTheme="majorHAnsi" w:eastAsiaTheme="majorEastAsia" w:hAnsiTheme="majorHAnsi" w:cstheme="majorBidi"/>
          <w:color w:val="2F5496" w:themeColor="accent1" w:themeShade="BF"/>
          <w:sz w:val="26"/>
          <w:szCs w:val="26"/>
        </w:rPr>
      </w:pPr>
      <w:r>
        <w:br w:type="page"/>
      </w:r>
    </w:p>
    <w:p w14:paraId="6E1C2387" w14:textId="11E515B8" w:rsidR="00B43266" w:rsidRPr="00CA1BC1" w:rsidRDefault="00B43266" w:rsidP="00CA1BC1">
      <w:pPr>
        <w:pStyle w:val="Heading2"/>
        <w:rPr>
          <w:b/>
          <w:bCs/>
        </w:rPr>
      </w:pPr>
      <w:bookmarkStart w:id="264" w:name="_Toc220335845"/>
      <w:r w:rsidRPr="00CA1BC1">
        <w:rPr>
          <w:b/>
          <w:bCs/>
        </w:rPr>
        <w:lastRenderedPageBreak/>
        <w:t>APPENDIX F</w:t>
      </w:r>
      <w:r w:rsidR="00CA1BC1" w:rsidRPr="00CA1BC1">
        <w:rPr>
          <w:b/>
          <w:bCs/>
        </w:rPr>
        <w:t xml:space="preserve">: </w:t>
      </w:r>
      <w:r w:rsidRPr="00CA1BC1">
        <w:rPr>
          <w:b/>
          <w:bCs/>
        </w:rPr>
        <w:t>Summary of Public Comments, Responses, and Plan Modifications to the Draft 202</w:t>
      </w:r>
      <w:r w:rsidR="0038123D">
        <w:rPr>
          <w:b/>
          <w:bCs/>
        </w:rPr>
        <w:t>6</w:t>
      </w:r>
      <w:r w:rsidRPr="00CA1BC1">
        <w:rPr>
          <w:b/>
          <w:bCs/>
        </w:rPr>
        <w:t xml:space="preserve"> South</w:t>
      </w:r>
      <w:r w:rsidR="00CA1BC1" w:rsidRPr="00CA1BC1">
        <w:rPr>
          <w:b/>
          <w:bCs/>
        </w:rPr>
        <w:t xml:space="preserve"> </w:t>
      </w:r>
      <w:r w:rsidRPr="00CA1BC1">
        <w:rPr>
          <w:b/>
          <w:bCs/>
        </w:rPr>
        <w:t>Carolina Aquatic Plant Management Plan</w:t>
      </w:r>
      <w:bookmarkEnd w:id="264"/>
    </w:p>
    <w:p w14:paraId="544A17CB" w14:textId="77777777" w:rsidR="00B43266" w:rsidRDefault="00B43266" w:rsidP="00BE0263">
      <w:pPr>
        <w:pStyle w:val="Style1"/>
      </w:pPr>
    </w:p>
    <w:p w14:paraId="488BE4D5" w14:textId="3F08EBC7" w:rsidR="00B43266" w:rsidRDefault="00B43266" w:rsidP="00BE0263">
      <w:pPr>
        <w:pStyle w:val="Style1"/>
      </w:pPr>
      <w:r>
        <w:t>Positive: 0</w:t>
      </w:r>
    </w:p>
    <w:p w14:paraId="39D6A3B5" w14:textId="77777777" w:rsidR="00B43266" w:rsidRDefault="00B43266" w:rsidP="00BE0263">
      <w:pPr>
        <w:pStyle w:val="Style1"/>
      </w:pPr>
      <w:r>
        <w:t>Negative: 0</w:t>
      </w:r>
    </w:p>
    <w:p w14:paraId="7A5338E8" w14:textId="77777777" w:rsidR="00B43266" w:rsidRDefault="00B43266" w:rsidP="00BE0263">
      <w:pPr>
        <w:pStyle w:val="Style1"/>
      </w:pPr>
      <w:r>
        <w:t>Neutral: 0</w:t>
      </w:r>
    </w:p>
    <w:p w14:paraId="65BB1A89" w14:textId="77777777" w:rsidR="00B43266" w:rsidRDefault="00B43266" w:rsidP="00BE0263">
      <w:pPr>
        <w:pStyle w:val="Style1"/>
      </w:pPr>
      <w:r>
        <w:t>Comments:</w:t>
      </w:r>
    </w:p>
    <w:p w14:paraId="55F5D628" w14:textId="77777777" w:rsidR="00B43266" w:rsidRDefault="00B43266" w:rsidP="00BE0263">
      <w:pPr>
        <w:pStyle w:val="Style1"/>
      </w:pPr>
      <w:r>
        <w:t>From:</w:t>
      </w:r>
    </w:p>
    <w:p w14:paraId="532594F2" w14:textId="77777777" w:rsidR="00B43266" w:rsidRDefault="00B43266" w:rsidP="00BE0263">
      <w:pPr>
        <w:pStyle w:val="Style1"/>
      </w:pPr>
      <w:r>
        <w:t>Subject:</w:t>
      </w:r>
    </w:p>
    <w:p w14:paraId="63CFEEA4" w14:textId="77777777" w:rsidR="00B43266" w:rsidRDefault="00B43266" w:rsidP="00BE0263">
      <w:pPr>
        <w:pStyle w:val="Style1"/>
      </w:pPr>
      <w:r>
        <w:t>Date:</w:t>
      </w:r>
    </w:p>
    <w:p w14:paraId="3B02E48B" w14:textId="77777777" w:rsidR="00B43266" w:rsidRDefault="00B43266" w:rsidP="00BE0263">
      <w:pPr>
        <w:pStyle w:val="Style1"/>
      </w:pPr>
      <w:r>
        <w:t>Response:</w:t>
      </w:r>
    </w:p>
    <w:p w14:paraId="79066F9A" w14:textId="77777777" w:rsidR="00B43266" w:rsidRDefault="00B43266" w:rsidP="00BE0263">
      <w:pPr>
        <w:pStyle w:val="Style1"/>
      </w:pPr>
      <w:r>
        <w:t>1) TBD</w:t>
      </w:r>
    </w:p>
    <w:p w14:paraId="05199ED9" w14:textId="3FC4AAD6" w:rsidR="006A1497" w:rsidRPr="006A1497" w:rsidRDefault="00B43266" w:rsidP="00BE0263">
      <w:pPr>
        <w:pStyle w:val="Style1"/>
      </w:pPr>
      <w:r>
        <w:t>TBD</w:t>
      </w:r>
      <w:bookmarkEnd w:id="75"/>
    </w:p>
    <w:p w14:paraId="7C7B83F9" w14:textId="77777777" w:rsidR="006A1497" w:rsidRPr="006A1497" w:rsidRDefault="006A1497" w:rsidP="00BE0263">
      <w:pPr>
        <w:pStyle w:val="Style1"/>
      </w:pPr>
    </w:p>
    <w:p w14:paraId="74D35BF7" w14:textId="77777777" w:rsidR="00800011" w:rsidRPr="00800011" w:rsidRDefault="00800011" w:rsidP="00800011"/>
    <w:sectPr w:rsidR="00800011" w:rsidRPr="00800011" w:rsidSect="000012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4222E" w14:textId="77777777" w:rsidR="00D175FA" w:rsidRDefault="00D175FA">
      <w:pPr>
        <w:spacing w:after="0" w:line="240" w:lineRule="auto"/>
      </w:pPr>
      <w:r>
        <w:separator/>
      </w:r>
    </w:p>
  </w:endnote>
  <w:endnote w:type="continuationSeparator" w:id="0">
    <w:p w14:paraId="250956DF" w14:textId="77777777" w:rsidR="00D175FA" w:rsidRDefault="00D17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PS 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Univers-Condensed">
    <w:altName w:val="Univers"/>
    <w:panose1 w:val="00000000000000000000"/>
    <w:charset w:val="00"/>
    <w:family w:val="auto"/>
    <w:notTrueType/>
    <w:pitch w:val="default"/>
    <w:sig w:usb0="00000003" w:usb1="00000000" w:usb2="00000000" w:usb3="00000000" w:csb0="00000001" w:csb1="00000000"/>
  </w:font>
  <w:font w:name="Univers-CondensedOblique">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3E476" w14:textId="77777777" w:rsidR="00D175FA" w:rsidRDefault="00D175FA">
      <w:pPr>
        <w:spacing w:after="0" w:line="240" w:lineRule="auto"/>
      </w:pPr>
      <w:r>
        <w:separator/>
      </w:r>
    </w:p>
  </w:footnote>
  <w:footnote w:type="continuationSeparator" w:id="0">
    <w:p w14:paraId="651C3F6C" w14:textId="77777777" w:rsidR="00D175FA" w:rsidRDefault="00D175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21F9"/>
    <w:multiLevelType w:val="hybridMultilevel"/>
    <w:tmpl w:val="C2E2E2E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0DE6998"/>
    <w:multiLevelType w:val="hybridMultilevel"/>
    <w:tmpl w:val="587CF356"/>
    <w:lvl w:ilvl="0" w:tplc="04090017">
      <w:start w:val="1"/>
      <w:numFmt w:val="lowerLetter"/>
      <w:lvlText w:val="%1)"/>
      <w:lvlJc w:val="left"/>
      <w:pPr>
        <w:ind w:left="2154" w:hanging="360"/>
      </w:pPr>
    </w:lvl>
    <w:lvl w:ilvl="1" w:tplc="04090019" w:tentative="1">
      <w:start w:val="1"/>
      <w:numFmt w:val="lowerLetter"/>
      <w:lvlText w:val="%2."/>
      <w:lvlJc w:val="left"/>
      <w:pPr>
        <w:ind w:left="2874" w:hanging="360"/>
      </w:pPr>
    </w:lvl>
    <w:lvl w:ilvl="2" w:tplc="0409001B" w:tentative="1">
      <w:start w:val="1"/>
      <w:numFmt w:val="lowerRoman"/>
      <w:lvlText w:val="%3."/>
      <w:lvlJc w:val="right"/>
      <w:pPr>
        <w:ind w:left="3594" w:hanging="180"/>
      </w:pPr>
    </w:lvl>
    <w:lvl w:ilvl="3" w:tplc="0409000F" w:tentative="1">
      <w:start w:val="1"/>
      <w:numFmt w:val="decimal"/>
      <w:lvlText w:val="%4."/>
      <w:lvlJc w:val="left"/>
      <w:pPr>
        <w:ind w:left="4314" w:hanging="360"/>
      </w:pPr>
    </w:lvl>
    <w:lvl w:ilvl="4" w:tplc="04090019" w:tentative="1">
      <w:start w:val="1"/>
      <w:numFmt w:val="lowerLetter"/>
      <w:lvlText w:val="%5."/>
      <w:lvlJc w:val="left"/>
      <w:pPr>
        <w:ind w:left="5034" w:hanging="360"/>
      </w:pPr>
    </w:lvl>
    <w:lvl w:ilvl="5" w:tplc="0409001B" w:tentative="1">
      <w:start w:val="1"/>
      <w:numFmt w:val="lowerRoman"/>
      <w:lvlText w:val="%6."/>
      <w:lvlJc w:val="right"/>
      <w:pPr>
        <w:ind w:left="5754" w:hanging="180"/>
      </w:pPr>
    </w:lvl>
    <w:lvl w:ilvl="6" w:tplc="0409000F" w:tentative="1">
      <w:start w:val="1"/>
      <w:numFmt w:val="decimal"/>
      <w:lvlText w:val="%7."/>
      <w:lvlJc w:val="left"/>
      <w:pPr>
        <w:ind w:left="6474" w:hanging="360"/>
      </w:pPr>
    </w:lvl>
    <w:lvl w:ilvl="7" w:tplc="04090019" w:tentative="1">
      <w:start w:val="1"/>
      <w:numFmt w:val="lowerLetter"/>
      <w:lvlText w:val="%8."/>
      <w:lvlJc w:val="left"/>
      <w:pPr>
        <w:ind w:left="7194" w:hanging="360"/>
      </w:pPr>
    </w:lvl>
    <w:lvl w:ilvl="8" w:tplc="0409001B" w:tentative="1">
      <w:start w:val="1"/>
      <w:numFmt w:val="lowerRoman"/>
      <w:lvlText w:val="%9."/>
      <w:lvlJc w:val="right"/>
      <w:pPr>
        <w:ind w:left="7914" w:hanging="180"/>
      </w:pPr>
    </w:lvl>
  </w:abstractNum>
  <w:abstractNum w:abstractNumId="2" w15:restartNumberingAfterBreak="0">
    <w:nsid w:val="05EC5F73"/>
    <w:multiLevelType w:val="hybridMultilevel"/>
    <w:tmpl w:val="08D06C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6D6A24"/>
    <w:multiLevelType w:val="hybridMultilevel"/>
    <w:tmpl w:val="05C49F42"/>
    <w:lvl w:ilvl="0" w:tplc="276E1B28">
      <w:start w:val="1"/>
      <w:numFmt w:val="lowerLetter"/>
      <w:pStyle w:val="abclist2"/>
      <w:lvlText w:val="%1)"/>
      <w:lvlJc w:val="left"/>
      <w:pPr>
        <w:ind w:left="1794" w:hanging="360"/>
      </w:p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4" w15:restartNumberingAfterBreak="0">
    <w:nsid w:val="1949340F"/>
    <w:multiLevelType w:val="hybridMultilevel"/>
    <w:tmpl w:val="A7CE22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24451EB"/>
    <w:multiLevelType w:val="hybridMultilevel"/>
    <w:tmpl w:val="C2E2E2E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256A0088"/>
    <w:multiLevelType w:val="hybridMultilevel"/>
    <w:tmpl w:val="36C466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B421FD"/>
    <w:multiLevelType w:val="multilevel"/>
    <w:tmpl w:val="55E0DBC6"/>
    <w:lvl w:ilvl="0">
      <w:start w:val="1"/>
      <w:numFmt w:val="none"/>
      <w:lvlText w:val=""/>
      <w:lvlJc w:val="left"/>
      <w:pPr>
        <w:ind w:left="360" w:hanging="360"/>
      </w:pPr>
    </w:lvl>
    <w:lvl w:ilvl="1">
      <w:start w:val="1"/>
      <w:numFmt w:val="decimal"/>
      <w:lvlText w:val="%2)"/>
      <w:lvlJc w:val="left"/>
      <w:pPr>
        <w:ind w:left="1440" w:hanging="360"/>
      </w:pPr>
    </w:lvl>
    <w:lvl w:ilvl="2">
      <w:start w:val="1"/>
      <w:numFmt w:val="none"/>
      <w:lvlText w:val=""/>
      <w:lvlJc w:val="right"/>
      <w:pPr>
        <w:ind w:left="2160" w:hanging="180"/>
      </w:pPr>
    </w:lvl>
    <w:lvl w:ilvl="3">
      <w:start w:val="1"/>
      <w:numFmt w:val="none"/>
      <w:lvlText w:val=""/>
      <w:lvlJc w:val="left"/>
      <w:pPr>
        <w:ind w:left="2880" w:hanging="360"/>
      </w:pPr>
    </w:lvl>
    <w:lvl w:ilvl="4">
      <w:start w:val="1"/>
      <w:numFmt w:val="none"/>
      <w:lvlText w:val=""/>
      <w:lvlJc w:val="left"/>
      <w:pPr>
        <w:ind w:left="3600" w:hanging="360"/>
      </w:pPr>
    </w:lvl>
    <w:lvl w:ilvl="5">
      <w:start w:val="1"/>
      <w:numFmt w:val="none"/>
      <w:lvlText w:val=""/>
      <w:lvlJc w:val="right"/>
      <w:pPr>
        <w:ind w:left="4320" w:hanging="180"/>
      </w:pPr>
    </w:lvl>
    <w:lvl w:ilvl="6">
      <w:start w:val="1"/>
      <w:numFmt w:val="none"/>
      <w:lvlText w:val=""/>
      <w:lvlJc w:val="left"/>
      <w:pPr>
        <w:ind w:left="5040" w:hanging="360"/>
      </w:pPr>
    </w:lvl>
    <w:lvl w:ilvl="7">
      <w:start w:val="1"/>
      <w:numFmt w:val="none"/>
      <w:lvlText w:val=""/>
      <w:lvlJc w:val="left"/>
      <w:pPr>
        <w:ind w:left="5760" w:hanging="360"/>
      </w:pPr>
    </w:lvl>
    <w:lvl w:ilvl="8">
      <w:start w:val="1"/>
      <w:numFmt w:val="none"/>
      <w:lvlText w:val=""/>
      <w:lvlJc w:val="right"/>
      <w:pPr>
        <w:ind w:left="6480" w:hanging="180"/>
      </w:pPr>
    </w:lvl>
  </w:abstractNum>
  <w:abstractNum w:abstractNumId="8" w15:restartNumberingAfterBreak="0">
    <w:nsid w:val="363A1F86"/>
    <w:multiLevelType w:val="hybridMultilevel"/>
    <w:tmpl w:val="0CA21610"/>
    <w:lvl w:ilvl="0" w:tplc="E3BC5384">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40B1773A"/>
    <w:multiLevelType w:val="hybridMultilevel"/>
    <w:tmpl w:val="8A30F314"/>
    <w:lvl w:ilvl="0" w:tplc="04090001">
      <w:start w:val="1"/>
      <w:numFmt w:val="bullet"/>
      <w:lvlText w:val=""/>
      <w:lvlJc w:val="left"/>
      <w:pPr>
        <w:ind w:left="1442" w:hanging="360"/>
      </w:pPr>
      <w:rPr>
        <w:rFonts w:ascii="Symbol" w:hAnsi="Symbol" w:hint="default"/>
      </w:rPr>
    </w:lvl>
    <w:lvl w:ilvl="1" w:tplc="04090003" w:tentative="1">
      <w:start w:val="1"/>
      <w:numFmt w:val="bullet"/>
      <w:lvlText w:val="o"/>
      <w:lvlJc w:val="left"/>
      <w:pPr>
        <w:ind w:left="2162" w:hanging="360"/>
      </w:pPr>
      <w:rPr>
        <w:rFonts w:ascii="Courier New" w:hAnsi="Courier New" w:cs="Courier New" w:hint="default"/>
      </w:rPr>
    </w:lvl>
    <w:lvl w:ilvl="2" w:tplc="04090005" w:tentative="1">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10" w15:restartNumberingAfterBreak="0">
    <w:nsid w:val="48C15198"/>
    <w:multiLevelType w:val="hybridMultilevel"/>
    <w:tmpl w:val="78281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111A3"/>
    <w:multiLevelType w:val="hybridMultilevel"/>
    <w:tmpl w:val="813A3460"/>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tentative="1">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12" w15:restartNumberingAfterBreak="0">
    <w:nsid w:val="53BE72F7"/>
    <w:multiLevelType w:val="hybridMultilevel"/>
    <w:tmpl w:val="0BAE74C6"/>
    <w:lvl w:ilvl="0" w:tplc="04090001">
      <w:start w:val="1"/>
      <w:numFmt w:val="bullet"/>
      <w:lvlText w:val=""/>
      <w:lvlJc w:val="left"/>
      <w:pPr>
        <w:ind w:left="1442" w:hanging="360"/>
      </w:pPr>
      <w:rPr>
        <w:rFonts w:ascii="Symbol" w:hAnsi="Symbol" w:hint="default"/>
      </w:rPr>
    </w:lvl>
    <w:lvl w:ilvl="1" w:tplc="04090003" w:tentative="1">
      <w:start w:val="1"/>
      <w:numFmt w:val="bullet"/>
      <w:lvlText w:val="o"/>
      <w:lvlJc w:val="left"/>
      <w:pPr>
        <w:ind w:left="2162" w:hanging="360"/>
      </w:pPr>
      <w:rPr>
        <w:rFonts w:ascii="Courier New" w:hAnsi="Courier New" w:cs="Courier New" w:hint="default"/>
      </w:rPr>
    </w:lvl>
    <w:lvl w:ilvl="2" w:tplc="04090005" w:tentative="1">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13" w15:restartNumberingAfterBreak="0">
    <w:nsid w:val="5F3C3E80"/>
    <w:multiLevelType w:val="hybridMultilevel"/>
    <w:tmpl w:val="C2E2E2E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5F533770"/>
    <w:multiLevelType w:val="hybridMultilevel"/>
    <w:tmpl w:val="9208CE6E"/>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tentative="1">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15" w15:restartNumberingAfterBreak="0">
    <w:nsid w:val="6ABA35C9"/>
    <w:multiLevelType w:val="hybridMultilevel"/>
    <w:tmpl w:val="370AEF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0611451"/>
    <w:multiLevelType w:val="hybridMultilevel"/>
    <w:tmpl w:val="2AC65B80"/>
    <w:lvl w:ilvl="0" w:tplc="04090001">
      <w:start w:val="1"/>
      <w:numFmt w:val="bullet"/>
      <w:lvlText w:val=""/>
      <w:lvlJc w:val="left"/>
      <w:pPr>
        <w:ind w:left="1442" w:hanging="360"/>
      </w:pPr>
      <w:rPr>
        <w:rFonts w:ascii="Symbol" w:hAnsi="Symbol" w:hint="default"/>
      </w:rPr>
    </w:lvl>
    <w:lvl w:ilvl="1" w:tplc="04090003" w:tentative="1">
      <w:start w:val="1"/>
      <w:numFmt w:val="bullet"/>
      <w:lvlText w:val="o"/>
      <w:lvlJc w:val="left"/>
      <w:pPr>
        <w:ind w:left="2162" w:hanging="360"/>
      </w:pPr>
      <w:rPr>
        <w:rFonts w:ascii="Courier New" w:hAnsi="Courier New" w:cs="Courier New" w:hint="default"/>
      </w:rPr>
    </w:lvl>
    <w:lvl w:ilvl="2" w:tplc="04090005" w:tentative="1">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17" w15:restartNumberingAfterBreak="0">
    <w:nsid w:val="708B5D20"/>
    <w:multiLevelType w:val="hybridMultilevel"/>
    <w:tmpl w:val="99F49B68"/>
    <w:lvl w:ilvl="0" w:tplc="04090017">
      <w:start w:val="1"/>
      <w:numFmt w:val="lowerLetter"/>
      <w:lvlText w:val="%1)"/>
      <w:lvlJc w:val="left"/>
      <w:pPr>
        <w:ind w:left="723" w:hanging="360"/>
      </w:p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num w:numId="1" w16cid:durableId="381179240">
    <w:abstractNumId w:val="10"/>
  </w:num>
  <w:num w:numId="2" w16cid:durableId="1695839258">
    <w:abstractNumId w:val="3"/>
  </w:num>
  <w:num w:numId="3" w16cid:durableId="1990356134">
    <w:abstractNumId w:val="3"/>
    <w:lvlOverride w:ilvl="0">
      <w:startOverride w:val="1"/>
    </w:lvlOverride>
  </w:num>
  <w:num w:numId="4" w16cid:durableId="657659130">
    <w:abstractNumId w:val="3"/>
    <w:lvlOverride w:ilvl="0">
      <w:startOverride w:val="1"/>
    </w:lvlOverride>
  </w:num>
  <w:num w:numId="5" w16cid:durableId="192809125">
    <w:abstractNumId w:val="3"/>
    <w:lvlOverride w:ilvl="0">
      <w:startOverride w:val="1"/>
    </w:lvlOverride>
  </w:num>
  <w:num w:numId="6" w16cid:durableId="142890132">
    <w:abstractNumId w:val="3"/>
    <w:lvlOverride w:ilvl="0">
      <w:startOverride w:val="1"/>
    </w:lvlOverride>
  </w:num>
  <w:num w:numId="7" w16cid:durableId="1905480676">
    <w:abstractNumId w:val="3"/>
    <w:lvlOverride w:ilvl="0">
      <w:startOverride w:val="1"/>
    </w:lvlOverride>
  </w:num>
  <w:num w:numId="8" w16cid:durableId="833569683">
    <w:abstractNumId w:val="3"/>
    <w:lvlOverride w:ilvl="0">
      <w:startOverride w:val="1"/>
    </w:lvlOverride>
  </w:num>
  <w:num w:numId="9" w16cid:durableId="813719373">
    <w:abstractNumId w:val="3"/>
    <w:lvlOverride w:ilvl="0">
      <w:startOverride w:val="1"/>
    </w:lvlOverride>
  </w:num>
  <w:num w:numId="10" w16cid:durableId="34232360">
    <w:abstractNumId w:val="3"/>
    <w:lvlOverride w:ilvl="0">
      <w:startOverride w:val="1"/>
    </w:lvlOverride>
  </w:num>
  <w:num w:numId="11" w16cid:durableId="548954187">
    <w:abstractNumId w:val="3"/>
    <w:lvlOverride w:ilvl="0">
      <w:startOverride w:val="1"/>
    </w:lvlOverride>
  </w:num>
  <w:num w:numId="12" w16cid:durableId="651643152">
    <w:abstractNumId w:val="3"/>
    <w:lvlOverride w:ilvl="0">
      <w:startOverride w:val="1"/>
    </w:lvlOverride>
  </w:num>
  <w:num w:numId="13" w16cid:durableId="1045835873">
    <w:abstractNumId w:val="3"/>
    <w:lvlOverride w:ilvl="0">
      <w:startOverride w:val="1"/>
    </w:lvlOverride>
  </w:num>
  <w:num w:numId="14" w16cid:durableId="1730301428">
    <w:abstractNumId w:val="3"/>
    <w:lvlOverride w:ilvl="0">
      <w:startOverride w:val="1"/>
    </w:lvlOverride>
  </w:num>
  <w:num w:numId="15" w16cid:durableId="927275777">
    <w:abstractNumId w:val="3"/>
    <w:lvlOverride w:ilvl="0">
      <w:startOverride w:val="1"/>
    </w:lvlOverride>
  </w:num>
  <w:num w:numId="16" w16cid:durableId="357892123">
    <w:abstractNumId w:val="3"/>
    <w:lvlOverride w:ilvl="0">
      <w:startOverride w:val="1"/>
    </w:lvlOverride>
  </w:num>
  <w:num w:numId="17" w16cid:durableId="2112702373">
    <w:abstractNumId w:val="3"/>
    <w:lvlOverride w:ilvl="0">
      <w:startOverride w:val="1"/>
    </w:lvlOverride>
  </w:num>
  <w:num w:numId="18" w16cid:durableId="1029333970">
    <w:abstractNumId w:val="3"/>
    <w:lvlOverride w:ilvl="0">
      <w:startOverride w:val="1"/>
    </w:lvlOverride>
  </w:num>
  <w:num w:numId="19" w16cid:durableId="1991253639">
    <w:abstractNumId w:val="3"/>
    <w:lvlOverride w:ilvl="0">
      <w:startOverride w:val="1"/>
    </w:lvlOverride>
  </w:num>
  <w:num w:numId="20" w16cid:durableId="1326274741">
    <w:abstractNumId w:val="16"/>
  </w:num>
  <w:num w:numId="21" w16cid:durableId="1560094610">
    <w:abstractNumId w:val="11"/>
  </w:num>
  <w:num w:numId="22" w16cid:durableId="1538590288">
    <w:abstractNumId w:val="12"/>
  </w:num>
  <w:num w:numId="23" w16cid:durableId="120853475">
    <w:abstractNumId w:val="6"/>
  </w:num>
  <w:num w:numId="24" w16cid:durableId="96565932">
    <w:abstractNumId w:val="14"/>
  </w:num>
  <w:num w:numId="25" w16cid:durableId="1516115127">
    <w:abstractNumId w:val="3"/>
    <w:lvlOverride w:ilvl="0">
      <w:startOverride w:val="1"/>
    </w:lvlOverride>
  </w:num>
  <w:num w:numId="26" w16cid:durableId="1519126184">
    <w:abstractNumId w:val="3"/>
    <w:lvlOverride w:ilvl="0">
      <w:startOverride w:val="1"/>
    </w:lvlOverride>
  </w:num>
  <w:num w:numId="27" w16cid:durableId="1932734099">
    <w:abstractNumId w:val="3"/>
    <w:lvlOverride w:ilvl="0">
      <w:startOverride w:val="1"/>
    </w:lvlOverride>
  </w:num>
  <w:num w:numId="28" w16cid:durableId="1087924552">
    <w:abstractNumId w:val="3"/>
    <w:lvlOverride w:ilvl="0">
      <w:startOverride w:val="1"/>
    </w:lvlOverride>
  </w:num>
  <w:num w:numId="29" w16cid:durableId="304117741">
    <w:abstractNumId w:val="3"/>
    <w:lvlOverride w:ilvl="0">
      <w:startOverride w:val="1"/>
    </w:lvlOverride>
  </w:num>
  <w:num w:numId="30" w16cid:durableId="1981687911">
    <w:abstractNumId w:val="3"/>
    <w:lvlOverride w:ilvl="0">
      <w:startOverride w:val="1"/>
    </w:lvlOverride>
  </w:num>
  <w:num w:numId="31" w16cid:durableId="1787002436">
    <w:abstractNumId w:val="3"/>
    <w:lvlOverride w:ilvl="0">
      <w:startOverride w:val="1"/>
    </w:lvlOverride>
  </w:num>
  <w:num w:numId="32" w16cid:durableId="645402042">
    <w:abstractNumId w:val="3"/>
    <w:lvlOverride w:ilvl="0">
      <w:startOverride w:val="1"/>
    </w:lvlOverride>
  </w:num>
  <w:num w:numId="33" w16cid:durableId="294340010">
    <w:abstractNumId w:val="3"/>
    <w:lvlOverride w:ilvl="0">
      <w:startOverride w:val="1"/>
    </w:lvlOverride>
  </w:num>
  <w:num w:numId="34" w16cid:durableId="620765584">
    <w:abstractNumId w:val="3"/>
    <w:lvlOverride w:ilvl="0">
      <w:startOverride w:val="1"/>
    </w:lvlOverride>
  </w:num>
  <w:num w:numId="35" w16cid:durableId="1700740668">
    <w:abstractNumId w:val="3"/>
    <w:lvlOverride w:ilvl="0">
      <w:startOverride w:val="1"/>
    </w:lvlOverride>
  </w:num>
  <w:num w:numId="36" w16cid:durableId="1950433568">
    <w:abstractNumId w:val="3"/>
    <w:lvlOverride w:ilvl="0">
      <w:startOverride w:val="1"/>
    </w:lvlOverride>
  </w:num>
  <w:num w:numId="37" w16cid:durableId="1238981217">
    <w:abstractNumId w:val="17"/>
  </w:num>
  <w:num w:numId="38" w16cid:durableId="1068725805">
    <w:abstractNumId w:val="3"/>
    <w:lvlOverride w:ilvl="0">
      <w:startOverride w:val="1"/>
    </w:lvlOverride>
  </w:num>
  <w:num w:numId="39" w16cid:durableId="1255747937">
    <w:abstractNumId w:val="3"/>
    <w:lvlOverride w:ilvl="0">
      <w:startOverride w:val="1"/>
    </w:lvlOverride>
  </w:num>
  <w:num w:numId="40" w16cid:durableId="1886060988">
    <w:abstractNumId w:val="3"/>
    <w:lvlOverride w:ilvl="0">
      <w:startOverride w:val="1"/>
    </w:lvlOverride>
  </w:num>
  <w:num w:numId="41" w16cid:durableId="1189637413">
    <w:abstractNumId w:val="3"/>
    <w:lvlOverride w:ilvl="0">
      <w:startOverride w:val="1"/>
    </w:lvlOverride>
  </w:num>
  <w:num w:numId="42" w16cid:durableId="1024329763">
    <w:abstractNumId w:val="3"/>
    <w:lvlOverride w:ilvl="0">
      <w:startOverride w:val="1"/>
    </w:lvlOverride>
  </w:num>
  <w:num w:numId="43" w16cid:durableId="1321273876">
    <w:abstractNumId w:val="3"/>
    <w:lvlOverride w:ilvl="0">
      <w:startOverride w:val="1"/>
    </w:lvlOverride>
  </w:num>
  <w:num w:numId="44" w16cid:durableId="386148105">
    <w:abstractNumId w:val="3"/>
    <w:lvlOverride w:ilvl="0">
      <w:startOverride w:val="1"/>
    </w:lvlOverride>
  </w:num>
  <w:num w:numId="45" w16cid:durableId="1759666577">
    <w:abstractNumId w:val="3"/>
    <w:lvlOverride w:ilvl="0">
      <w:startOverride w:val="1"/>
    </w:lvlOverride>
  </w:num>
  <w:num w:numId="46" w16cid:durableId="855460257">
    <w:abstractNumId w:val="3"/>
    <w:lvlOverride w:ilvl="0">
      <w:startOverride w:val="1"/>
    </w:lvlOverride>
  </w:num>
  <w:num w:numId="47" w16cid:durableId="975721724">
    <w:abstractNumId w:val="3"/>
    <w:lvlOverride w:ilvl="0">
      <w:startOverride w:val="1"/>
    </w:lvlOverride>
  </w:num>
  <w:num w:numId="48" w16cid:durableId="1903634129">
    <w:abstractNumId w:val="3"/>
    <w:lvlOverride w:ilvl="0">
      <w:startOverride w:val="1"/>
    </w:lvlOverride>
  </w:num>
  <w:num w:numId="49" w16cid:durableId="1233932142">
    <w:abstractNumId w:val="3"/>
    <w:lvlOverride w:ilvl="0">
      <w:startOverride w:val="1"/>
    </w:lvlOverride>
  </w:num>
  <w:num w:numId="50" w16cid:durableId="1165701694">
    <w:abstractNumId w:val="3"/>
    <w:lvlOverride w:ilvl="0">
      <w:startOverride w:val="1"/>
    </w:lvlOverride>
  </w:num>
  <w:num w:numId="51" w16cid:durableId="1257784277">
    <w:abstractNumId w:val="3"/>
    <w:lvlOverride w:ilvl="0">
      <w:startOverride w:val="1"/>
    </w:lvlOverride>
  </w:num>
  <w:num w:numId="52" w16cid:durableId="1658192489">
    <w:abstractNumId w:val="3"/>
    <w:lvlOverride w:ilvl="0">
      <w:startOverride w:val="1"/>
    </w:lvlOverride>
  </w:num>
  <w:num w:numId="53" w16cid:durableId="419717700">
    <w:abstractNumId w:val="3"/>
    <w:lvlOverride w:ilvl="0">
      <w:startOverride w:val="1"/>
    </w:lvlOverride>
  </w:num>
  <w:num w:numId="54" w16cid:durableId="1169491107">
    <w:abstractNumId w:val="3"/>
    <w:lvlOverride w:ilvl="0">
      <w:startOverride w:val="1"/>
    </w:lvlOverride>
  </w:num>
  <w:num w:numId="55" w16cid:durableId="1738743740">
    <w:abstractNumId w:val="3"/>
    <w:lvlOverride w:ilvl="0">
      <w:startOverride w:val="1"/>
    </w:lvlOverride>
  </w:num>
  <w:num w:numId="56" w16cid:durableId="1418595728">
    <w:abstractNumId w:val="3"/>
    <w:lvlOverride w:ilvl="0">
      <w:startOverride w:val="1"/>
    </w:lvlOverride>
  </w:num>
  <w:num w:numId="57" w16cid:durableId="1660579745">
    <w:abstractNumId w:val="3"/>
    <w:lvlOverride w:ilvl="0">
      <w:startOverride w:val="1"/>
    </w:lvlOverride>
  </w:num>
  <w:num w:numId="58" w16cid:durableId="166331306">
    <w:abstractNumId w:val="3"/>
    <w:lvlOverride w:ilvl="0">
      <w:startOverride w:val="1"/>
    </w:lvlOverride>
  </w:num>
  <w:num w:numId="59" w16cid:durableId="1480341423">
    <w:abstractNumId w:val="3"/>
    <w:lvlOverride w:ilvl="0">
      <w:startOverride w:val="1"/>
    </w:lvlOverride>
  </w:num>
  <w:num w:numId="60" w16cid:durableId="1049263711">
    <w:abstractNumId w:val="3"/>
    <w:lvlOverride w:ilvl="0">
      <w:startOverride w:val="1"/>
    </w:lvlOverride>
  </w:num>
  <w:num w:numId="61" w16cid:durableId="37439404">
    <w:abstractNumId w:val="3"/>
    <w:lvlOverride w:ilvl="0">
      <w:startOverride w:val="1"/>
    </w:lvlOverride>
  </w:num>
  <w:num w:numId="62" w16cid:durableId="1812208083">
    <w:abstractNumId w:val="3"/>
    <w:lvlOverride w:ilvl="0">
      <w:startOverride w:val="1"/>
    </w:lvlOverride>
  </w:num>
  <w:num w:numId="63" w16cid:durableId="245237501">
    <w:abstractNumId w:val="3"/>
    <w:lvlOverride w:ilvl="0">
      <w:startOverride w:val="1"/>
    </w:lvlOverride>
  </w:num>
  <w:num w:numId="64" w16cid:durableId="1339381498">
    <w:abstractNumId w:val="3"/>
    <w:lvlOverride w:ilvl="0">
      <w:startOverride w:val="1"/>
    </w:lvlOverride>
  </w:num>
  <w:num w:numId="65" w16cid:durableId="1092504715">
    <w:abstractNumId w:val="3"/>
    <w:lvlOverride w:ilvl="0">
      <w:startOverride w:val="1"/>
    </w:lvlOverride>
  </w:num>
  <w:num w:numId="66" w16cid:durableId="689642442">
    <w:abstractNumId w:val="3"/>
    <w:lvlOverride w:ilvl="0">
      <w:startOverride w:val="1"/>
    </w:lvlOverride>
  </w:num>
  <w:num w:numId="67" w16cid:durableId="186530636">
    <w:abstractNumId w:val="3"/>
    <w:lvlOverride w:ilvl="0">
      <w:startOverride w:val="1"/>
    </w:lvlOverride>
  </w:num>
  <w:num w:numId="68" w16cid:durableId="1344937995">
    <w:abstractNumId w:val="3"/>
    <w:lvlOverride w:ilvl="0">
      <w:startOverride w:val="1"/>
    </w:lvlOverride>
  </w:num>
  <w:num w:numId="69" w16cid:durableId="522478155">
    <w:abstractNumId w:val="3"/>
    <w:lvlOverride w:ilvl="0">
      <w:startOverride w:val="1"/>
    </w:lvlOverride>
  </w:num>
  <w:num w:numId="70" w16cid:durableId="860780405">
    <w:abstractNumId w:val="3"/>
    <w:lvlOverride w:ilvl="0">
      <w:startOverride w:val="1"/>
    </w:lvlOverride>
  </w:num>
  <w:num w:numId="71" w16cid:durableId="1817800179">
    <w:abstractNumId w:val="3"/>
    <w:lvlOverride w:ilvl="0">
      <w:startOverride w:val="1"/>
    </w:lvlOverride>
  </w:num>
  <w:num w:numId="72" w16cid:durableId="1814830344">
    <w:abstractNumId w:val="1"/>
  </w:num>
  <w:num w:numId="73" w16cid:durableId="415128743">
    <w:abstractNumId w:val="9"/>
  </w:num>
  <w:num w:numId="74" w16cid:durableId="2119643500">
    <w:abstractNumId w:val="3"/>
    <w:lvlOverride w:ilvl="0">
      <w:startOverride w:val="1"/>
    </w:lvlOverride>
  </w:num>
  <w:num w:numId="75" w16cid:durableId="1367833763">
    <w:abstractNumId w:val="3"/>
    <w:lvlOverride w:ilvl="0">
      <w:startOverride w:val="1"/>
    </w:lvlOverride>
  </w:num>
  <w:num w:numId="76" w16cid:durableId="8570827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8903113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7411745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34462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1061486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121861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86862567">
    <w:abstractNumId w:val="0"/>
  </w:num>
  <w:num w:numId="83" w16cid:durableId="1307706366">
    <w:abstractNumId w:val="3"/>
    <w:lvlOverride w:ilvl="0">
      <w:startOverride w:val="1"/>
    </w:lvlOverride>
  </w:num>
  <w:num w:numId="84" w16cid:durableId="1398280079">
    <w:abstractNumId w:val="2"/>
  </w:num>
  <w:num w:numId="85" w16cid:durableId="2003504578">
    <w:abstractNumId w:val="1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2A2"/>
    <w:rsid w:val="000012EE"/>
    <w:rsid w:val="00005946"/>
    <w:rsid w:val="00013E7C"/>
    <w:rsid w:val="00016819"/>
    <w:rsid w:val="000176AA"/>
    <w:rsid w:val="0003685F"/>
    <w:rsid w:val="0005700F"/>
    <w:rsid w:val="00074677"/>
    <w:rsid w:val="000766AA"/>
    <w:rsid w:val="000813CE"/>
    <w:rsid w:val="00083F10"/>
    <w:rsid w:val="00085FC8"/>
    <w:rsid w:val="0009020C"/>
    <w:rsid w:val="000A52CE"/>
    <w:rsid w:val="000A77B9"/>
    <w:rsid w:val="000C21A2"/>
    <w:rsid w:val="000C5618"/>
    <w:rsid w:val="000E430F"/>
    <w:rsid w:val="000F4702"/>
    <w:rsid w:val="00107431"/>
    <w:rsid w:val="00116171"/>
    <w:rsid w:val="00131AA1"/>
    <w:rsid w:val="00135732"/>
    <w:rsid w:val="00142941"/>
    <w:rsid w:val="00142C9A"/>
    <w:rsid w:val="00144C18"/>
    <w:rsid w:val="001512A2"/>
    <w:rsid w:val="00153F08"/>
    <w:rsid w:val="00154DC6"/>
    <w:rsid w:val="00167B22"/>
    <w:rsid w:val="00184679"/>
    <w:rsid w:val="001929C7"/>
    <w:rsid w:val="00197800"/>
    <w:rsid w:val="001A0453"/>
    <w:rsid w:val="001B28D3"/>
    <w:rsid w:val="001B29F5"/>
    <w:rsid w:val="001C3C35"/>
    <w:rsid w:val="001C4D3D"/>
    <w:rsid w:val="001D47F0"/>
    <w:rsid w:val="001D757A"/>
    <w:rsid w:val="001D7CD0"/>
    <w:rsid w:val="00200459"/>
    <w:rsid w:val="002039F6"/>
    <w:rsid w:val="00204799"/>
    <w:rsid w:val="00206689"/>
    <w:rsid w:val="0022285C"/>
    <w:rsid w:val="0022385E"/>
    <w:rsid w:val="00223D8C"/>
    <w:rsid w:val="00226E59"/>
    <w:rsid w:val="00237A5A"/>
    <w:rsid w:val="0027022F"/>
    <w:rsid w:val="00272AFC"/>
    <w:rsid w:val="002863B2"/>
    <w:rsid w:val="00291353"/>
    <w:rsid w:val="002944B4"/>
    <w:rsid w:val="00296E9C"/>
    <w:rsid w:val="002A017A"/>
    <w:rsid w:val="002B4A84"/>
    <w:rsid w:val="002C7BF1"/>
    <w:rsid w:val="002F0998"/>
    <w:rsid w:val="00301EB1"/>
    <w:rsid w:val="00302D6A"/>
    <w:rsid w:val="00303660"/>
    <w:rsid w:val="003131A9"/>
    <w:rsid w:val="003178D7"/>
    <w:rsid w:val="00322A0D"/>
    <w:rsid w:val="0032561B"/>
    <w:rsid w:val="003352AA"/>
    <w:rsid w:val="00377FDF"/>
    <w:rsid w:val="0038123D"/>
    <w:rsid w:val="00392783"/>
    <w:rsid w:val="0039317A"/>
    <w:rsid w:val="003A336D"/>
    <w:rsid w:val="003A60F8"/>
    <w:rsid w:val="003A6D5B"/>
    <w:rsid w:val="003B1FB9"/>
    <w:rsid w:val="003B64E7"/>
    <w:rsid w:val="003B6B49"/>
    <w:rsid w:val="003C54E1"/>
    <w:rsid w:val="003D3FE1"/>
    <w:rsid w:val="003D672C"/>
    <w:rsid w:val="003F3534"/>
    <w:rsid w:val="003F659A"/>
    <w:rsid w:val="0040022D"/>
    <w:rsid w:val="004033AA"/>
    <w:rsid w:val="00407590"/>
    <w:rsid w:val="00411535"/>
    <w:rsid w:val="004147C7"/>
    <w:rsid w:val="004272FE"/>
    <w:rsid w:val="004420C6"/>
    <w:rsid w:val="0044648D"/>
    <w:rsid w:val="00466023"/>
    <w:rsid w:val="00466380"/>
    <w:rsid w:val="004666CB"/>
    <w:rsid w:val="00472212"/>
    <w:rsid w:val="00477B18"/>
    <w:rsid w:val="00480BD9"/>
    <w:rsid w:val="00487461"/>
    <w:rsid w:val="00490455"/>
    <w:rsid w:val="004A741D"/>
    <w:rsid w:val="004B730B"/>
    <w:rsid w:val="004C4EFF"/>
    <w:rsid w:val="004D2B32"/>
    <w:rsid w:val="004D5CC6"/>
    <w:rsid w:val="004E1861"/>
    <w:rsid w:val="004E29AF"/>
    <w:rsid w:val="004E6BC0"/>
    <w:rsid w:val="004E7CD1"/>
    <w:rsid w:val="004F67B2"/>
    <w:rsid w:val="00510B41"/>
    <w:rsid w:val="005143E0"/>
    <w:rsid w:val="0053044A"/>
    <w:rsid w:val="00541B13"/>
    <w:rsid w:val="005503FD"/>
    <w:rsid w:val="0059109D"/>
    <w:rsid w:val="005A095B"/>
    <w:rsid w:val="005A6F02"/>
    <w:rsid w:val="005B05A0"/>
    <w:rsid w:val="005C5954"/>
    <w:rsid w:val="005D149F"/>
    <w:rsid w:val="005F315F"/>
    <w:rsid w:val="00605218"/>
    <w:rsid w:val="006148AF"/>
    <w:rsid w:val="00650C28"/>
    <w:rsid w:val="0065317B"/>
    <w:rsid w:val="00660548"/>
    <w:rsid w:val="006613C3"/>
    <w:rsid w:val="006645D7"/>
    <w:rsid w:val="00687D66"/>
    <w:rsid w:val="006928CD"/>
    <w:rsid w:val="006A1497"/>
    <w:rsid w:val="006A4E31"/>
    <w:rsid w:val="006D3C5F"/>
    <w:rsid w:val="006E1C0D"/>
    <w:rsid w:val="006E4067"/>
    <w:rsid w:val="006E74CE"/>
    <w:rsid w:val="006F6860"/>
    <w:rsid w:val="00711BBE"/>
    <w:rsid w:val="007322DA"/>
    <w:rsid w:val="0073506D"/>
    <w:rsid w:val="00735EF5"/>
    <w:rsid w:val="00737413"/>
    <w:rsid w:val="007407E2"/>
    <w:rsid w:val="00754F1B"/>
    <w:rsid w:val="007671A5"/>
    <w:rsid w:val="0078000C"/>
    <w:rsid w:val="00783FDE"/>
    <w:rsid w:val="00790BC3"/>
    <w:rsid w:val="007923E4"/>
    <w:rsid w:val="007955CC"/>
    <w:rsid w:val="00795DBA"/>
    <w:rsid w:val="0079650A"/>
    <w:rsid w:val="007A0192"/>
    <w:rsid w:val="007A130A"/>
    <w:rsid w:val="007A31DD"/>
    <w:rsid w:val="007A4271"/>
    <w:rsid w:val="007C4CF8"/>
    <w:rsid w:val="007D2971"/>
    <w:rsid w:val="007D4803"/>
    <w:rsid w:val="007F1B9C"/>
    <w:rsid w:val="007F27BE"/>
    <w:rsid w:val="00800011"/>
    <w:rsid w:val="0080369B"/>
    <w:rsid w:val="00806213"/>
    <w:rsid w:val="00807D84"/>
    <w:rsid w:val="00814C4E"/>
    <w:rsid w:val="0081785A"/>
    <w:rsid w:val="008243CB"/>
    <w:rsid w:val="008256BC"/>
    <w:rsid w:val="008330C1"/>
    <w:rsid w:val="008428BF"/>
    <w:rsid w:val="0084773A"/>
    <w:rsid w:val="00865323"/>
    <w:rsid w:val="0087455C"/>
    <w:rsid w:val="00881E82"/>
    <w:rsid w:val="00891E0D"/>
    <w:rsid w:val="008A708D"/>
    <w:rsid w:val="008B0FBB"/>
    <w:rsid w:val="008D46EB"/>
    <w:rsid w:val="008F0C8C"/>
    <w:rsid w:val="008F124F"/>
    <w:rsid w:val="008F3EF7"/>
    <w:rsid w:val="00903241"/>
    <w:rsid w:val="00907251"/>
    <w:rsid w:val="0092076B"/>
    <w:rsid w:val="00921EBB"/>
    <w:rsid w:val="00926FAB"/>
    <w:rsid w:val="00957302"/>
    <w:rsid w:val="009620CD"/>
    <w:rsid w:val="0098066C"/>
    <w:rsid w:val="009A4F02"/>
    <w:rsid w:val="009B4BBE"/>
    <w:rsid w:val="009C3E6B"/>
    <w:rsid w:val="009E617C"/>
    <w:rsid w:val="009E63E8"/>
    <w:rsid w:val="009E793F"/>
    <w:rsid w:val="009F001B"/>
    <w:rsid w:val="009F27AB"/>
    <w:rsid w:val="009F5721"/>
    <w:rsid w:val="009F65A1"/>
    <w:rsid w:val="009F6F74"/>
    <w:rsid w:val="00A00654"/>
    <w:rsid w:val="00A041EA"/>
    <w:rsid w:val="00A05109"/>
    <w:rsid w:val="00A257F2"/>
    <w:rsid w:val="00A27B66"/>
    <w:rsid w:val="00A408C7"/>
    <w:rsid w:val="00A4407A"/>
    <w:rsid w:val="00A44556"/>
    <w:rsid w:val="00A53D36"/>
    <w:rsid w:val="00A67B6C"/>
    <w:rsid w:val="00A77F49"/>
    <w:rsid w:val="00A930C7"/>
    <w:rsid w:val="00A940EE"/>
    <w:rsid w:val="00A97F38"/>
    <w:rsid w:val="00AA4F40"/>
    <w:rsid w:val="00AD0B3A"/>
    <w:rsid w:val="00AD279A"/>
    <w:rsid w:val="00AD73FA"/>
    <w:rsid w:val="00AE66DB"/>
    <w:rsid w:val="00AF690E"/>
    <w:rsid w:val="00B00D4D"/>
    <w:rsid w:val="00B27AD3"/>
    <w:rsid w:val="00B36F23"/>
    <w:rsid w:val="00B402F0"/>
    <w:rsid w:val="00B43266"/>
    <w:rsid w:val="00B43F2B"/>
    <w:rsid w:val="00B458C4"/>
    <w:rsid w:val="00B51764"/>
    <w:rsid w:val="00B6069C"/>
    <w:rsid w:val="00B924DF"/>
    <w:rsid w:val="00BA1A11"/>
    <w:rsid w:val="00BE0263"/>
    <w:rsid w:val="00BE0D8D"/>
    <w:rsid w:val="00BE767D"/>
    <w:rsid w:val="00BF0499"/>
    <w:rsid w:val="00BF1DB0"/>
    <w:rsid w:val="00BF241D"/>
    <w:rsid w:val="00C01CF9"/>
    <w:rsid w:val="00C02149"/>
    <w:rsid w:val="00C15BEA"/>
    <w:rsid w:val="00C23FE5"/>
    <w:rsid w:val="00C41213"/>
    <w:rsid w:val="00C47DA9"/>
    <w:rsid w:val="00C64461"/>
    <w:rsid w:val="00C66F16"/>
    <w:rsid w:val="00C821E2"/>
    <w:rsid w:val="00C97F69"/>
    <w:rsid w:val="00CA1BC1"/>
    <w:rsid w:val="00CC0E4C"/>
    <w:rsid w:val="00CE52DB"/>
    <w:rsid w:val="00CF071B"/>
    <w:rsid w:val="00CF255E"/>
    <w:rsid w:val="00CF5C1B"/>
    <w:rsid w:val="00D061A7"/>
    <w:rsid w:val="00D175FA"/>
    <w:rsid w:val="00D22F50"/>
    <w:rsid w:val="00D23E06"/>
    <w:rsid w:val="00D244D4"/>
    <w:rsid w:val="00D44509"/>
    <w:rsid w:val="00D4768C"/>
    <w:rsid w:val="00D531F7"/>
    <w:rsid w:val="00D54704"/>
    <w:rsid w:val="00D554AF"/>
    <w:rsid w:val="00D61EA8"/>
    <w:rsid w:val="00D73842"/>
    <w:rsid w:val="00D801F6"/>
    <w:rsid w:val="00D83BF5"/>
    <w:rsid w:val="00D91E24"/>
    <w:rsid w:val="00D936E5"/>
    <w:rsid w:val="00D955DC"/>
    <w:rsid w:val="00DA7E30"/>
    <w:rsid w:val="00DD0E2E"/>
    <w:rsid w:val="00DD23C1"/>
    <w:rsid w:val="00DE25E3"/>
    <w:rsid w:val="00DE2C53"/>
    <w:rsid w:val="00DF285B"/>
    <w:rsid w:val="00E04462"/>
    <w:rsid w:val="00E11A5D"/>
    <w:rsid w:val="00E21AD7"/>
    <w:rsid w:val="00E34BA5"/>
    <w:rsid w:val="00E36999"/>
    <w:rsid w:val="00E52612"/>
    <w:rsid w:val="00E56652"/>
    <w:rsid w:val="00E70A85"/>
    <w:rsid w:val="00E75C16"/>
    <w:rsid w:val="00E84B9C"/>
    <w:rsid w:val="00E874FF"/>
    <w:rsid w:val="00E904F5"/>
    <w:rsid w:val="00E92B7C"/>
    <w:rsid w:val="00EA1985"/>
    <w:rsid w:val="00EA56EA"/>
    <w:rsid w:val="00EA6107"/>
    <w:rsid w:val="00EB127C"/>
    <w:rsid w:val="00EC2561"/>
    <w:rsid w:val="00EE133F"/>
    <w:rsid w:val="00EE1FEA"/>
    <w:rsid w:val="00EF4600"/>
    <w:rsid w:val="00EF5C67"/>
    <w:rsid w:val="00F1329D"/>
    <w:rsid w:val="00F16042"/>
    <w:rsid w:val="00F21A74"/>
    <w:rsid w:val="00F92FDD"/>
    <w:rsid w:val="00F93C5D"/>
    <w:rsid w:val="00FB0386"/>
    <w:rsid w:val="00FB228D"/>
    <w:rsid w:val="00FC3959"/>
    <w:rsid w:val="00FD2EBC"/>
    <w:rsid w:val="00FD3A51"/>
    <w:rsid w:val="00FE0726"/>
    <w:rsid w:val="00FE0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FF9DC"/>
  <w15:chartTrackingRefBased/>
  <w15:docId w15:val="{6F107C95-3151-4C2F-B6D6-2519CD273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6E5"/>
  </w:style>
  <w:style w:type="paragraph" w:styleId="Heading1">
    <w:name w:val="heading 1"/>
    <w:basedOn w:val="Normal"/>
    <w:next w:val="Normal"/>
    <w:link w:val="Heading1Char"/>
    <w:uiPriority w:val="9"/>
    <w:qFormat/>
    <w:rsid w:val="00A44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87D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440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0001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
    <w:semiHidden/>
    <w:unhideWhenUsed/>
    <w:qFormat/>
    <w:rsid w:val="00AD73FA"/>
    <w:pPr>
      <w:keepNext/>
      <w:keepLines/>
      <w:spacing w:after="0" w:line="278" w:lineRule="auto"/>
      <w:outlineLvl w:val="7"/>
    </w:pPr>
    <w:rPr>
      <w:rFonts w:eastAsiaTheme="majorEastAsia" w:cstheme="majorBidi"/>
      <w:i/>
      <w:iCs/>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07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87D66"/>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A4407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aaaa"/>
    <w:basedOn w:val="List"/>
    <w:next w:val="Normal"/>
    <w:autoRedefine/>
    <w:uiPriority w:val="1"/>
    <w:qFormat/>
    <w:rsid w:val="00A4407A"/>
    <w:pPr>
      <w:spacing w:after="120" w:line="276" w:lineRule="auto"/>
      <w:ind w:left="0" w:firstLine="0"/>
    </w:pPr>
    <w:rPr>
      <w:rFonts w:ascii="Calibri" w:eastAsia="Calibri" w:hAnsi="Calibri" w:cs="Times New Roman"/>
      <w:b/>
      <w:color w:val="000000" w:themeColor="text1"/>
      <w:kern w:val="0"/>
      <w14:ligatures w14:val="none"/>
    </w:rPr>
  </w:style>
  <w:style w:type="paragraph" w:styleId="List">
    <w:name w:val="List"/>
    <w:basedOn w:val="Normal"/>
    <w:uiPriority w:val="99"/>
    <w:semiHidden/>
    <w:unhideWhenUsed/>
    <w:rsid w:val="00A4407A"/>
    <w:pPr>
      <w:ind w:left="360" w:hanging="360"/>
      <w:contextualSpacing/>
    </w:pPr>
  </w:style>
  <w:style w:type="character" w:customStyle="1" w:styleId="Heading3Char">
    <w:name w:val="Heading 3 Char"/>
    <w:basedOn w:val="DefaultParagraphFont"/>
    <w:link w:val="Heading3"/>
    <w:uiPriority w:val="9"/>
    <w:rsid w:val="00A4407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00011"/>
    <w:rPr>
      <w:rFonts w:asciiTheme="majorHAnsi" w:eastAsiaTheme="majorEastAsia" w:hAnsiTheme="majorHAnsi" w:cstheme="majorBidi"/>
      <w:i/>
      <w:iCs/>
      <w:color w:val="2F5496" w:themeColor="accent1" w:themeShade="BF"/>
    </w:rPr>
  </w:style>
  <w:style w:type="paragraph" w:customStyle="1" w:styleId="subtext1">
    <w:name w:val="subtext1"/>
    <w:basedOn w:val="NoSpacing"/>
    <w:link w:val="subtext1Char"/>
    <w:autoRedefine/>
    <w:qFormat/>
    <w:rsid w:val="009F65A1"/>
    <w:pPr>
      <w:spacing w:after="120"/>
      <w:ind w:left="360"/>
    </w:pPr>
    <w:rPr>
      <w:rFonts w:eastAsia="Calibri" w:cs="Times New Roman"/>
      <w:bCs/>
      <w:color w:val="000000" w:themeColor="text1"/>
      <w:kern w:val="0"/>
      <w14:ligatures w14:val="none"/>
    </w:rPr>
  </w:style>
  <w:style w:type="paragraph" w:customStyle="1" w:styleId="Style1">
    <w:name w:val="Style1"/>
    <w:link w:val="Style1Char"/>
    <w:autoRedefine/>
    <w:qFormat/>
    <w:rsid w:val="00BE0263"/>
    <w:pPr>
      <w:spacing w:after="0" w:line="240" w:lineRule="auto"/>
      <w:outlineLvl w:val="4"/>
    </w:pPr>
    <w:rPr>
      <w:rFonts w:eastAsia="Calibri" w:cs="Times New Roman"/>
      <w:b/>
      <w:color w:val="000000" w:themeColor="text1"/>
      <w:kern w:val="0"/>
      <w14:ligatures w14:val="none"/>
    </w:rPr>
  </w:style>
  <w:style w:type="character" w:customStyle="1" w:styleId="Style1Char">
    <w:name w:val="Style1 Char"/>
    <w:basedOn w:val="DefaultParagraphFont"/>
    <w:link w:val="Style1"/>
    <w:rsid w:val="00BE0263"/>
    <w:rPr>
      <w:rFonts w:eastAsia="Calibri" w:cs="Times New Roman"/>
      <w:b/>
      <w:color w:val="000000" w:themeColor="text1"/>
      <w:kern w:val="0"/>
      <w14:ligatures w14:val="none"/>
    </w:rPr>
  </w:style>
  <w:style w:type="character" w:customStyle="1" w:styleId="subtext1Char">
    <w:name w:val="subtext1 Char"/>
    <w:basedOn w:val="DefaultParagraphFont"/>
    <w:link w:val="subtext1"/>
    <w:rsid w:val="009F65A1"/>
    <w:rPr>
      <w:rFonts w:eastAsia="Calibri" w:cs="Times New Roman"/>
      <w:bCs/>
      <w:color w:val="000000" w:themeColor="text1"/>
      <w:kern w:val="0"/>
      <w14:ligatures w14:val="none"/>
    </w:rPr>
  </w:style>
  <w:style w:type="paragraph" w:styleId="NoSpacing">
    <w:name w:val="No Spacing"/>
    <w:uiPriority w:val="1"/>
    <w:qFormat/>
    <w:rsid w:val="00800011"/>
    <w:pPr>
      <w:spacing w:after="0" w:line="240" w:lineRule="auto"/>
    </w:pPr>
  </w:style>
  <w:style w:type="paragraph" w:customStyle="1" w:styleId="abclist2">
    <w:name w:val="abclist2"/>
    <w:next w:val="Style1"/>
    <w:link w:val="abclist2Char"/>
    <w:autoRedefine/>
    <w:qFormat/>
    <w:rsid w:val="001C4D3D"/>
    <w:pPr>
      <w:numPr>
        <w:numId w:val="2"/>
      </w:numPr>
      <w:spacing w:afterLines="120" w:after="288" w:line="240" w:lineRule="auto"/>
    </w:pPr>
    <w:rPr>
      <w:rFonts w:eastAsia="Calibri" w:cs="Times New Roman"/>
      <w:color w:val="000000" w:themeColor="text1"/>
      <w:kern w:val="0"/>
      <w:szCs w:val="23"/>
      <w14:ligatures w14:val="none"/>
    </w:rPr>
  </w:style>
  <w:style w:type="character" w:customStyle="1" w:styleId="abclist2Char">
    <w:name w:val="abclist2 Char"/>
    <w:basedOn w:val="subtext1Char"/>
    <w:link w:val="abclist2"/>
    <w:rsid w:val="001C4D3D"/>
    <w:rPr>
      <w:rFonts w:eastAsia="Calibri" w:cs="Times New Roman"/>
      <w:bCs/>
      <w:color w:val="000000" w:themeColor="text1"/>
      <w:kern w:val="0"/>
      <w:szCs w:val="23"/>
      <w14:ligatures w14:val="none"/>
    </w:rPr>
  </w:style>
  <w:style w:type="paragraph" w:styleId="Subtitle">
    <w:name w:val="Subtitle"/>
    <w:basedOn w:val="Normal"/>
    <w:next w:val="Normal"/>
    <w:link w:val="SubtitleChar"/>
    <w:uiPriority w:val="11"/>
    <w:qFormat/>
    <w:rsid w:val="00EE133F"/>
    <w:pPr>
      <w:spacing w:after="200" w:line="276" w:lineRule="auto"/>
      <w:ind w:left="1440" w:hanging="360"/>
    </w:pPr>
    <w:rPr>
      <w:rFonts w:ascii="Cambria" w:eastAsia="Times New Roman" w:hAnsi="Cambria" w:cs="Times New Roman"/>
      <w:iCs/>
      <w:spacing w:val="15"/>
      <w:kern w:val="0"/>
      <w:szCs w:val="24"/>
      <w14:ligatures w14:val="none"/>
    </w:rPr>
  </w:style>
  <w:style w:type="character" w:customStyle="1" w:styleId="SubtitleChar">
    <w:name w:val="Subtitle Char"/>
    <w:basedOn w:val="DefaultParagraphFont"/>
    <w:link w:val="Subtitle"/>
    <w:uiPriority w:val="11"/>
    <w:rsid w:val="00EE133F"/>
    <w:rPr>
      <w:rFonts w:ascii="Cambria" w:eastAsia="Times New Roman" w:hAnsi="Cambria" w:cs="Times New Roman"/>
      <w:iCs/>
      <w:spacing w:val="15"/>
      <w:kern w:val="0"/>
      <w:szCs w:val="24"/>
      <w14:ligatures w14:val="none"/>
    </w:rPr>
  </w:style>
  <w:style w:type="character" w:styleId="CommentReference">
    <w:name w:val="annotation reference"/>
    <w:basedOn w:val="DefaultParagraphFont"/>
    <w:uiPriority w:val="99"/>
    <w:semiHidden/>
    <w:unhideWhenUsed/>
    <w:rsid w:val="00296E9C"/>
    <w:rPr>
      <w:sz w:val="16"/>
      <w:szCs w:val="16"/>
    </w:rPr>
  </w:style>
  <w:style w:type="paragraph" w:styleId="CommentText">
    <w:name w:val="annotation text"/>
    <w:basedOn w:val="Normal"/>
    <w:link w:val="CommentTextChar"/>
    <w:uiPriority w:val="99"/>
    <w:unhideWhenUsed/>
    <w:rsid w:val="00296E9C"/>
    <w:pPr>
      <w:spacing w:after="200" w:line="240" w:lineRule="auto"/>
      <w:ind w:left="360" w:hanging="360"/>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296E9C"/>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E0E35"/>
    <w:pPr>
      <w:spacing w:after="160"/>
      <w:ind w:left="0" w:firstLine="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FE0E35"/>
    <w:rPr>
      <w:rFonts w:ascii="Calibri" w:eastAsia="Calibri" w:hAnsi="Calibri" w:cs="Times New Roman"/>
      <w:b/>
      <w:bCs/>
      <w:kern w:val="0"/>
      <w:sz w:val="20"/>
      <w:szCs w:val="20"/>
      <w14:ligatures w14:val="none"/>
    </w:rPr>
  </w:style>
  <w:style w:type="character" w:customStyle="1" w:styleId="A01">
    <w:name w:val="A0+1"/>
    <w:uiPriority w:val="99"/>
    <w:rsid w:val="00154DC6"/>
    <w:rPr>
      <w:b/>
      <w:bCs/>
      <w:color w:val="221E1F"/>
      <w:sz w:val="36"/>
      <w:szCs w:val="36"/>
    </w:rPr>
  </w:style>
  <w:style w:type="character" w:customStyle="1" w:styleId="A5">
    <w:name w:val="A5"/>
    <w:uiPriority w:val="99"/>
    <w:rsid w:val="00154DC6"/>
    <w:rPr>
      <w:color w:val="221E1F"/>
      <w:u w:val="single"/>
    </w:rPr>
  </w:style>
  <w:style w:type="paragraph" w:styleId="Revision">
    <w:name w:val="Revision"/>
    <w:hidden/>
    <w:uiPriority w:val="99"/>
    <w:semiHidden/>
    <w:rsid w:val="00957302"/>
    <w:pPr>
      <w:spacing w:after="0" w:line="240" w:lineRule="auto"/>
    </w:pPr>
  </w:style>
  <w:style w:type="table" w:customStyle="1" w:styleId="TableGrid1">
    <w:name w:val="Table Grid1"/>
    <w:basedOn w:val="TableNormal"/>
    <w:next w:val="TableGrid"/>
    <w:uiPriority w:val="39"/>
    <w:rsid w:val="000012E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7D6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CM10">
    <w:name w:val="CM10"/>
    <w:basedOn w:val="Default"/>
    <w:next w:val="Default"/>
    <w:uiPriority w:val="99"/>
    <w:rsid w:val="00687D66"/>
    <w:pPr>
      <w:widowControl w:val="0"/>
    </w:pPr>
    <w:rPr>
      <w:rFonts w:ascii="Times New Roman PS MT" w:eastAsia="Times New Roman" w:hAnsi="Times New Roman PS MT"/>
      <w:color w:val="auto"/>
    </w:rPr>
  </w:style>
  <w:style w:type="character" w:customStyle="1" w:styleId="apple-style-span">
    <w:name w:val="apple-style-span"/>
    <w:basedOn w:val="DefaultParagraphFont"/>
    <w:rsid w:val="00687D66"/>
  </w:style>
  <w:style w:type="character" w:styleId="Hyperlink">
    <w:name w:val="Hyperlink"/>
    <w:basedOn w:val="DefaultParagraphFont"/>
    <w:uiPriority w:val="99"/>
    <w:unhideWhenUsed/>
    <w:rsid w:val="00F21A74"/>
    <w:rPr>
      <w:color w:val="0000FF"/>
      <w:u w:val="single"/>
    </w:rPr>
  </w:style>
  <w:style w:type="character" w:customStyle="1" w:styleId="apple-converted-space">
    <w:name w:val="apple-converted-space"/>
    <w:basedOn w:val="DefaultParagraphFont"/>
    <w:rsid w:val="00F21A74"/>
  </w:style>
  <w:style w:type="paragraph" w:styleId="NormalWeb">
    <w:name w:val="Normal (Web)"/>
    <w:basedOn w:val="Normal"/>
    <w:uiPriority w:val="99"/>
    <w:semiHidden/>
    <w:unhideWhenUsed/>
    <w:rsid w:val="00F21A74"/>
    <w:pPr>
      <w:spacing w:before="100" w:beforeAutospacing="1" w:after="100" w:afterAutospacing="1" w:line="240" w:lineRule="auto"/>
    </w:pPr>
    <w:rPr>
      <w:rFonts w:ascii="Arial Unicode MS" w:eastAsia="Times New Roman" w:hAnsi="Arial Unicode MS" w:cs="Times New Roman"/>
      <w:kern w:val="0"/>
      <w:sz w:val="24"/>
      <w:szCs w:val="24"/>
      <w14:ligatures w14:val="none"/>
    </w:rPr>
  </w:style>
  <w:style w:type="character" w:customStyle="1" w:styleId="Heading8Char">
    <w:name w:val="Heading 8 Char"/>
    <w:basedOn w:val="DefaultParagraphFont"/>
    <w:link w:val="Heading8"/>
    <w:uiPriority w:val="9"/>
    <w:semiHidden/>
    <w:rsid w:val="00AD73FA"/>
    <w:rPr>
      <w:rFonts w:eastAsiaTheme="majorEastAsia" w:cstheme="majorBidi"/>
      <w:i/>
      <w:iCs/>
      <w:color w:val="272727" w:themeColor="text1" w:themeTint="D8"/>
      <w:sz w:val="24"/>
      <w:szCs w:val="24"/>
    </w:rPr>
  </w:style>
  <w:style w:type="paragraph" w:styleId="TOCHeading">
    <w:name w:val="TOC Heading"/>
    <w:basedOn w:val="Heading1"/>
    <w:next w:val="Normal"/>
    <w:uiPriority w:val="39"/>
    <w:unhideWhenUsed/>
    <w:qFormat/>
    <w:rsid w:val="00CC0E4C"/>
    <w:pPr>
      <w:outlineLvl w:val="9"/>
    </w:pPr>
    <w:rPr>
      <w:kern w:val="0"/>
      <w14:ligatures w14:val="none"/>
    </w:rPr>
  </w:style>
  <w:style w:type="paragraph" w:styleId="TOC1">
    <w:name w:val="toc 1"/>
    <w:basedOn w:val="Normal"/>
    <w:next w:val="Normal"/>
    <w:autoRedefine/>
    <w:uiPriority w:val="39"/>
    <w:unhideWhenUsed/>
    <w:rsid w:val="00CC0E4C"/>
    <w:pPr>
      <w:spacing w:after="100"/>
    </w:pPr>
  </w:style>
  <w:style w:type="paragraph" w:styleId="TOC2">
    <w:name w:val="toc 2"/>
    <w:basedOn w:val="Normal"/>
    <w:next w:val="Normal"/>
    <w:autoRedefine/>
    <w:uiPriority w:val="39"/>
    <w:unhideWhenUsed/>
    <w:rsid w:val="00CC0E4C"/>
    <w:pPr>
      <w:spacing w:after="100"/>
      <w:ind w:left="220"/>
    </w:pPr>
  </w:style>
  <w:style w:type="paragraph" w:styleId="TOC3">
    <w:name w:val="toc 3"/>
    <w:basedOn w:val="Normal"/>
    <w:next w:val="Normal"/>
    <w:autoRedefine/>
    <w:uiPriority w:val="39"/>
    <w:unhideWhenUsed/>
    <w:rsid w:val="004E6BC0"/>
    <w:pPr>
      <w:tabs>
        <w:tab w:val="right" w:leader="dot" w:pos="9350"/>
      </w:tabs>
      <w:spacing w:after="100"/>
      <w:ind w:left="440"/>
    </w:pPr>
    <w:rPr>
      <w:rFonts w:cstheme="minorHAnsi"/>
      <w:noProof/>
    </w:rPr>
  </w:style>
  <w:style w:type="paragraph" w:styleId="TOC4">
    <w:name w:val="toc 4"/>
    <w:basedOn w:val="Normal"/>
    <w:next w:val="Normal"/>
    <w:autoRedefine/>
    <w:uiPriority w:val="39"/>
    <w:unhideWhenUsed/>
    <w:rsid w:val="008F0C8C"/>
    <w:pPr>
      <w:tabs>
        <w:tab w:val="left" w:pos="1170"/>
        <w:tab w:val="right" w:leader="dot" w:pos="9350"/>
      </w:tabs>
      <w:spacing w:after="100"/>
      <w:ind w:left="660"/>
    </w:pPr>
  </w:style>
  <w:style w:type="paragraph" w:styleId="TOC5">
    <w:name w:val="toc 5"/>
    <w:basedOn w:val="Normal"/>
    <w:next w:val="Normal"/>
    <w:autoRedefine/>
    <w:uiPriority w:val="39"/>
    <w:unhideWhenUsed/>
    <w:rsid w:val="0009020C"/>
    <w:pPr>
      <w:spacing w:after="100" w:line="278" w:lineRule="auto"/>
      <w:ind w:left="960"/>
    </w:pPr>
    <w:rPr>
      <w:rFonts w:eastAsiaTheme="minorEastAsia"/>
      <w:sz w:val="24"/>
      <w:szCs w:val="24"/>
    </w:rPr>
  </w:style>
  <w:style w:type="paragraph" w:styleId="TOC6">
    <w:name w:val="toc 6"/>
    <w:basedOn w:val="Normal"/>
    <w:next w:val="Normal"/>
    <w:autoRedefine/>
    <w:uiPriority w:val="39"/>
    <w:unhideWhenUsed/>
    <w:rsid w:val="0009020C"/>
    <w:pPr>
      <w:spacing w:after="100" w:line="278" w:lineRule="auto"/>
      <w:ind w:left="1200"/>
    </w:pPr>
    <w:rPr>
      <w:rFonts w:eastAsiaTheme="minorEastAsia"/>
      <w:sz w:val="24"/>
      <w:szCs w:val="24"/>
    </w:rPr>
  </w:style>
  <w:style w:type="paragraph" w:styleId="TOC7">
    <w:name w:val="toc 7"/>
    <w:basedOn w:val="Normal"/>
    <w:next w:val="Normal"/>
    <w:autoRedefine/>
    <w:uiPriority w:val="39"/>
    <w:unhideWhenUsed/>
    <w:rsid w:val="0009020C"/>
    <w:pPr>
      <w:spacing w:after="100" w:line="278" w:lineRule="auto"/>
      <w:ind w:left="1440"/>
    </w:pPr>
    <w:rPr>
      <w:rFonts w:eastAsiaTheme="minorEastAsia"/>
      <w:sz w:val="24"/>
      <w:szCs w:val="24"/>
    </w:rPr>
  </w:style>
  <w:style w:type="paragraph" w:styleId="TOC8">
    <w:name w:val="toc 8"/>
    <w:basedOn w:val="Normal"/>
    <w:next w:val="Normal"/>
    <w:autoRedefine/>
    <w:uiPriority w:val="39"/>
    <w:unhideWhenUsed/>
    <w:rsid w:val="0009020C"/>
    <w:pPr>
      <w:spacing w:after="100" w:line="278" w:lineRule="auto"/>
      <w:ind w:left="1680"/>
    </w:pPr>
    <w:rPr>
      <w:rFonts w:eastAsiaTheme="minorEastAsia"/>
      <w:sz w:val="24"/>
      <w:szCs w:val="24"/>
    </w:rPr>
  </w:style>
  <w:style w:type="paragraph" w:styleId="TOC9">
    <w:name w:val="toc 9"/>
    <w:basedOn w:val="Normal"/>
    <w:next w:val="Normal"/>
    <w:autoRedefine/>
    <w:uiPriority w:val="39"/>
    <w:unhideWhenUsed/>
    <w:rsid w:val="0009020C"/>
    <w:pPr>
      <w:spacing w:after="100" w:line="278" w:lineRule="auto"/>
      <w:ind w:left="1920"/>
    </w:pPr>
    <w:rPr>
      <w:rFonts w:eastAsiaTheme="minorEastAsia"/>
      <w:sz w:val="24"/>
      <w:szCs w:val="24"/>
    </w:rPr>
  </w:style>
  <w:style w:type="character" w:styleId="UnresolvedMention">
    <w:name w:val="Unresolved Mention"/>
    <w:basedOn w:val="DefaultParagraphFont"/>
    <w:uiPriority w:val="99"/>
    <w:semiHidden/>
    <w:unhideWhenUsed/>
    <w:rsid w:val="00090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86801">
      <w:bodyDiv w:val="1"/>
      <w:marLeft w:val="0"/>
      <w:marRight w:val="0"/>
      <w:marTop w:val="0"/>
      <w:marBottom w:val="0"/>
      <w:divBdr>
        <w:top w:val="none" w:sz="0" w:space="0" w:color="auto"/>
        <w:left w:val="none" w:sz="0" w:space="0" w:color="auto"/>
        <w:bottom w:val="none" w:sz="0" w:space="0" w:color="auto"/>
        <w:right w:val="none" w:sz="0" w:space="0" w:color="auto"/>
      </w:divBdr>
    </w:div>
    <w:div w:id="438333648">
      <w:bodyDiv w:val="1"/>
      <w:marLeft w:val="0"/>
      <w:marRight w:val="0"/>
      <w:marTop w:val="0"/>
      <w:marBottom w:val="0"/>
      <w:divBdr>
        <w:top w:val="none" w:sz="0" w:space="0" w:color="auto"/>
        <w:left w:val="none" w:sz="0" w:space="0" w:color="auto"/>
        <w:bottom w:val="none" w:sz="0" w:space="0" w:color="auto"/>
        <w:right w:val="none" w:sz="0" w:space="0" w:color="auto"/>
      </w:divBdr>
    </w:div>
    <w:div w:id="542063007">
      <w:bodyDiv w:val="1"/>
      <w:marLeft w:val="0"/>
      <w:marRight w:val="0"/>
      <w:marTop w:val="0"/>
      <w:marBottom w:val="0"/>
      <w:divBdr>
        <w:top w:val="none" w:sz="0" w:space="0" w:color="auto"/>
        <w:left w:val="none" w:sz="0" w:space="0" w:color="auto"/>
        <w:bottom w:val="none" w:sz="0" w:space="0" w:color="auto"/>
        <w:right w:val="none" w:sz="0" w:space="0" w:color="auto"/>
      </w:divBdr>
    </w:div>
    <w:div w:id="904100096">
      <w:bodyDiv w:val="1"/>
      <w:marLeft w:val="0"/>
      <w:marRight w:val="0"/>
      <w:marTop w:val="0"/>
      <w:marBottom w:val="0"/>
      <w:divBdr>
        <w:top w:val="none" w:sz="0" w:space="0" w:color="auto"/>
        <w:left w:val="none" w:sz="0" w:space="0" w:color="auto"/>
        <w:bottom w:val="none" w:sz="0" w:space="0" w:color="auto"/>
        <w:right w:val="none" w:sz="0" w:space="0" w:color="auto"/>
      </w:divBdr>
    </w:div>
    <w:div w:id="1047224310">
      <w:bodyDiv w:val="1"/>
      <w:marLeft w:val="0"/>
      <w:marRight w:val="0"/>
      <w:marTop w:val="0"/>
      <w:marBottom w:val="0"/>
      <w:divBdr>
        <w:top w:val="none" w:sz="0" w:space="0" w:color="auto"/>
        <w:left w:val="none" w:sz="0" w:space="0" w:color="auto"/>
        <w:bottom w:val="none" w:sz="0" w:space="0" w:color="auto"/>
        <w:right w:val="none" w:sz="0" w:space="0" w:color="auto"/>
      </w:divBdr>
    </w:div>
    <w:div w:id="1076316136">
      <w:bodyDiv w:val="1"/>
      <w:marLeft w:val="0"/>
      <w:marRight w:val="0"/>
      <w:marTop w:val="0"/>
      <w:marBottom w:val="0"/>
      <w:divBdr>
        <w:top w:val="none" w:sz="0" w:space="0" w:color="auto"/>
        <w:left w:val="none" w:sz="0" w:space="0" w:color="auto"/>
        <w:bottom w:val="none" w:sz="0" w:space="0" w:color="auto"/>
        <w:right w:val="none" w:sz="0" w:space="0" w:color="auto"/>
      </w:divBdr>
    </w:div>
    <w:div w:id="1125081309">
      <w:bodyDiv w:val="1"/>
      <w:marLeft w:val="0"/>
      <w:marRight w:val="0"/>
      <w:marTop w:val="0"/>
      <w:marBottom w:val="0"/>
      <w:divBdr>
        <w:top w:val="none" w:sz="0" w:space="0" w:color="auto"/>
        <w:left w:val="none" w:sz="0" w:space="0" w:color="auto"/>
        <w:bottom w:val="none" w:sz="0" w:space="0" w:color="auto"/>
        <w:right w:val="none" w:sz="0" w:space="0" w:color="auto"/>
      </w:divBdr>
    </w:div>
    <w:div w:id="1585797306">
      <w:bodyDiv w:val="1"/>
      <w:marLeft w:val="0"/>
      <w:marRight w:val="0"/>
      <w:marTop w:val="0"/>
      <w:marBottom w:val="0"/>
      <w:divBdr>
        <w:top w:val="none" w:sz="0" w:space="0" w:color="auto"/>
        <w:left w:val="none" w:sz="0" w:space="0" w:color="auto"/>
        <w:bottom w:val="none" w:sz="0" w:space="0" w:color="auto"/>
        <w:right w:val="none" w:sz="0" w:space="0" w:color="auto"/>
      </w:divBdr>
    </w:div>
    <w:div w:id="1599022548">
      <w:bodyDiv w:val="1"/>
      <w:marLeft w:val="0"/>
      <w:marRight w:val="0"/>
      <w:marTop w:val="0"/>
      <w:marBottom w:val="0"/>
      <w:divBdr>
        <w:top w:val="none" w:sz="0" w:space="0" w:color="auto"/>
        <w:left w:val="none" w:sz="0" w:space="0" w:color="auto"/>
        <w:bottom w:val="none" w:sz="0" w:space="0" w:color="auto"/>
        <w:right w:val="none" w:sz="0" w:space="0" w:color="auto"/>
      </w:divBdr>
    </w:div>
    <w:div w:id="1809086867">
      <w:bodyDiv w:val="1"/>
      <w:marLeft w:val="0"/>
      <w:marRight w:val="0"/>
      <w:marTop w:val="0"/>
      <w:marBottom w:val="0"/>
      <w:divBdr>
        <w:top w:val="none" w:sz="0" w:space="0" w:color="auto"/>
        <w:left w:val="none" w:sz="0" w:space="0" w:color="auto"/>
        <w:bottom w:val="none" w:sz="0" w:space="0" w:color="auto"/>
        <w:right w:val="none" w:sz="0" w:space="0" w:color="auto"/>
      </w:divBdr>
    </w:div>
    <w:div w:id="188286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emson.edu/invasives"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3C68D-4E51-4A8B-A2BC-833AFBDE8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1472</TotalTime>
  <Pages>128</Pages>
  <Words>40368</Words>
  <Characters>230098</Characters>
  <Application>Microsoft Office Word</Application>
  <DocSecurity>0</DocSecurity>
  <Lines>1917</Lines>
  <Paragraphs>539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Ashley</dc:creator>
  <cp:keywords/>
  <dc:description/>
  <cp:lastModifiedBy>Graham, Ashley</cp:lastModifiedBy>
  <cp:revision>17</cp:revision>
  <cp:lastPrinted>2025-12-10T16:11:00Z</cp:lastPrinted>
  <dcterms:created xsi:type="dcterms:W3CDTF">2026-01-11T14:31:00Z</dcterms:created>
  <dcterms:modified xsi:type="dcterms:W3CDTF">2026-01-26T21:05:00Z</dcterms:modified>
</cp:coreProperties>
</file>